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344C4" w14:textId="77777777" w:rsidR="00AF343B" w:rsidRPr="00DD104C" w:rsidRDefault="00AF343B" w:rsidP="00706DCE">
      <w:pPr>
        <w:pStyle w:val="Header"/>
        <w:tabs>
          <w:tab w:val="clear" w:pos="4513"/>
        </w:tabs>
        <w:jc w:val="right"/>
        <w:rPr>
          <w:rFonts w:ascii="Bahnschrift SemiBold" w:hAnsi="Bahnschrift SemiBold"/>
          <w:b/>
          <w:bCs/>
          <w:sz w:val="28"/>
          <w:szCs w:val="28"/>
        </w:rPr>
      </w:pPr>
      <w:r w:rsidRPr="00DD104C">
        <w:rPr>
          <w:rFonts w:ascii="Bahnschrift SemiBold" w:hAnsi="Bahnschrift SemiBold"/>
          <w:b/>
          <w:bCs/>
          <w:sz w:val="28"/>
          <w:szCs w:val="28"/>
        </w:rPr>
        <w:t>THEOSINESIS</w:t>
      </w:r>
    </w:p>
    <w:p w14:paraId="32F1EA6C" w14:textId="77777777" w:rsidR="00AF343B" w:rsidRPr="00DD104C" w:rsidRDefault="00AF343B" w:rsidP="00706DCE">
      <w:pPr>
        <w:pStyle w:val="Header"/>
        <w:tabs>
          <w:tab w:val="clear" w:pos="4513"/>
        </w:tabs>
        <w:jc w:val="right"/>
        <w:rPr>
          <w:rFonts w:ascii="Palatino Linotype" w:hAnsi="Palatino Linotype"/>
        </w:rPr>
      </w:pPr>
      <w:proofErr w:type="spellStart"/>
      <w:r w:rsidRPr="00DD104C">
        <w:rPr>
          <w:rFonts w:ascii="Palatino Linotype" w:hAnsi="Palatino Linotype"/>
        </w:rPr>
        <w:t>Journal</w:t>
      </w:r>
      <w:proofErr w:type="spellEnd"/>
      <w:r w:rsidRPr="00DD104C">
        <w:rPr>
          <w:rFonts w:ascii="Palatino Linotype" w:hAnsi="Palatino Linotype"/>
        </w:rPr>
        <w:t xml:space="preserve"> </w:t>
      </w:r>
      <w:proofErr w:type="spellStart"/>
      <w:r w:rsidRPr="00DD104C">
        <w:rPr>
          <w:rFonts w:ascii="Palatino Linotype" w:hAnsi="Palatino Linotype"/>
        </w:rPr>
        <w:t>of</w:t>
      </w:r>
      <w:proofErr w:type="spellEnd"/>
      <w:r w:rsidRPr="00DD104C">
        <w:rPr>
          <w:rFonts w:ascii="Palatino Linotype" w:hAnsi="Palatino Linotype"/>
        </w:rPr>
        <w:t xml:space="preserve"> </w:t>
      </w:r>
      <w:proofErr w:type="spellStart"/>
      <w:r w:rsidRPr="00DD104C">
        <w:rPr>
          <w:rFonts w:ascii="Palatino Linotype" w:hAnsi="Palatino Linotype"/>
        </w:rPr>
        <w:t>Integrative</w:t>
      </w:r>
      <w:proofErr w:type="spellEnd"/>
      <w:r w:rsidRPr="00DD104C">
        <w:rPr>
          <w:rFonts w:ascii="Palatino Linotype" w:hAnsi="Palatino Linotype"/>
        </w:rPr>
        <w:t xml:space="preserve"> </w:t>
      </w:r>
      <w:proofErr w:type="spellStart"/>
      <w:r w:rsidRPr="00DD104C">
        <w:rPr>
          <w:rFonts w:ascii="Palatino Linotype" w:hAnsi="Palatino Linotype"/>
        </w:rPr>
        <w:t>Understanding</w:t>
      </w:r>
      <w:proofErr w:type="spellEnd"/>
      <w:r w:rsidRPr="00DD104C">
        <w:rPr>
          <w:rFonts w:ascii="Palatino Linotype" w:hAnsi="Palatino Linotype"/>
        </w:rPr>
        <w:t xml:space="preserve"> </w:t>
      </w:r>
      <w:proofErr w:type="spellStart"/>
      <w:r w:rsidRPr="00DD104C">
        <w:rPr>
          <w:rFonts w:ascii="Palatino Linotype" w:hAnsi="Palatino Linotype"/>
        </w:rPr>
        <w:t>and</w:t>
      </w:r>
      <w:proofErr w:type="spellEnd"/>
      <w:r w:rsidRPr="00DD104C">
        <w:rPr>
          <w:rFonts w:ascii="Palatino Linotype" w:hAnsi="Palatino Linotype"/>
        </w:rPr>
        <w:t xml:space="preserve"> </w:t>
      </w:r>
      <w:proofErr w:type="spellStart"/>
      <w:r w:rsidRPr="00DD104C">
        <w:rPr>
          <w:rFonts w:ascii="Palatino Linotype" w:hAnsi="Palatino Linotype"/>
        </w:rPr>
        <w:t>Ethical</w:t>
      </w:r>
      <w:proofErr w:type="spellEnd"/>
      <w:r w:rsidRPr="00DD104C">
        <w:rPr>
          <w:rFonts w:ascii="Palatino Linotype" w:hAnsi="Palatino Linotype"/>
        </w:rPr>
        <w:t xml:space="preserve"> </w:t>
      </w:r>
      <w:proofErr w:type="spellStart"/>
      <w:r w:rsidRPr="00DD104C">
        <w:rPr>
          <w:rFonts w:ascii="Palatino Linotype" w:hAnsi="Palatino Linotype"/>
        </w:rPr>
        <w:t>Praxis</w:t>
      </w:r>
      <w:proofErr w:type="spellEnd"/>
    </w:p>
    <w:p w14:paraId="168DD53D" w14:textId="5DD4E2F6" w:rsidR="000245F0" w:rsidRPr="00DD104C" w:rsidRDefault="000245F0" w:rsidP="00706DCE">
      <w:pPr>
        <w:pStyle w:val="Header"/>
        <w:tabs>
          <w:tab w:val="clear" w:pos="4513"/>
        </w:tabs>
        <w:jc w:val="right"/>
        <w:rPr>
          <w:rFonts w:ascii="Palatino Linotype" w:hAnsi="Palatino Linotype"/>
        </w:rPr>
      </w:pPr>
      <w:r w:rsidRPr="00DD104C">
        <w:rPr>
          <w:rFonts w:ascii="Palatino Linotype" w:hAnsi="Palatino Linotype"/>
        </w:rPr>
        <w:t xml:space="preserve">Volume 1, </w:t>
      </w:r>
      <w:proofErr w:type="spellStart"/>
      <w:r w:rsidRPr="00DD104C">
        <w:rPr>
          <w:rFonts w:ascii="Palatino Linotype" w:hAnsi="Palatino Linotype"/>
        </w:rPr>
        <w:t>Number</w:t>
      </w:r>
      <w:proofErr w:type="spellEnd"/>
      <w:r w:rsidRPr="00DD104C">
        <w:rPr>
          <w:rFonts w:ascii="Palatino Linotype" w:hAnsi="Palatino Linotype"/>
        </w:rPr>
        <w:t xml:space="preserve"> </w:t>
      </w:r>
      <w:r w:rsidR="00BC0A75">
        <w:rPr>
          <w:rFonts w:ascii="Palatino Linotype" w:hAnsi="Palatino Linotype"/>
        </w:rPr>
        <w:t>3</w:t>
      </w:r>
      <w:r w:rsidRPr="00DD104C">
        <w:rPr>
          <w:rFonts w:ascii="Palatino Linotype" w:hAnsi="Palatino Linotype"/>
        </w:rPr>
        <w:t xml:space="preserve">, </w:t>
      </w:r>
      <w:r w:rsidR="007445B0" w:rsidRPr="00DD104C">
        <w:rPr>
          <w:rFonts w:ascii="Palatino Linotype" w:hAnsi="Palatino Linotype"/>
        </w:rPr>
        <w:t>J</w:t>
      </w:r>
      <w:r w:rsidR="00BC0A75">
        <w:rPr>
          <w:rFonts w:ascii="Palatino Linotype" w:hAnsi="Palatino Linotype"/>
        </w:rPr>
        <w:t>ul</w:t>
      </w:r>
      <w:r w:rsidR="00590BFB">
        <w:rPr>
          <w:rFonts w:ascii="Palatino Linotype" w:hAnsi="Palatino Linotype"/>
        </w:rPr>
        <w:t>y</w:t>
      </w:r>
      <w:r w:rsidR="007445B0" w:rsidRPr="00DD104C">
        <w:rPr>
          <w:rFonts w:ascii="Palatino Linotype" w:hAnsi="Palatino Linotype"/>
        </w:rPr>
        <w:t xml:space="preserve"> – </w:t>
      </w:r>
      <w:r w:rsidR="00BC0A75">
        <w:rPr>
          <w:rFonts w:ascii="Palatino Linotype" w:hAnsi="Palatino Linotype"/>
        </w:rPr>
        <w:t>September</w:t>
      </w:r>
      <w:r w:rsidR="007445B0" w:rsidRPr="00DD104C">
        <w:rPr>
          <w:rFonts w:ascii="Palatino Linotype" w:hAnsi="Palatino Linotype"/>
        </w:rPr>
        <w:t xml:space="preserve"> 2025</w:t>
      </w:r>
    </w:p>
    <w:p w14:paraId="5C0F92E5" w14:textId="646172AC" w:rsidR="00AF343B" w:rsidRDefault="00000000" w:rsidP="00E57EF0">
      <w:pPr>
        <w:spacing w:after="120" w:line="276" w:lineRule="auto"/>
        <w:jc w:val="both"/>
        <w:rPr>
          <w:rFonts w:ascii="Garamond" w:hAnsi="Garamond"/>
          <w:sz w:val="28"/>
          <w:szCs w:val="28"/>
        </w:rPr>
      </w:pPr>
      <w:r>
        <w:rPr>
          <w:b/>
          <w:bCs/>
          <w:noProof/>
        </w:rPr>
        <w:pict w14:anchorId="09BB3489">
          <v:rect id="_x0000_s2050" style="position:absolute;left:0;text-align:left;margin-left:0;margin-top:3.35pt;width:451.3pt;height:1.5pt;z-index:-251658240;mso-position-horizontal-relative:text;mso-position-vertical-relative:text;mso-width-relative:page;mso-height-relative:page" o:hralign="center" o:hrstd="t" o:hr="t" fillcolor="#a0a0a0" stroked="f"/>
        </w:pict>
      </w:r>
    </w:p>
    <w:p w14:paraId="0290906A" w14:textId="55626395" w:rsidR="0090247D" w:rsidRPr="000245F0" w:rsidRDefault="009D27C9" w:rsidP="004171C8">
      <w:pPr>
        <w:spacing w:after="120" w:line="276" w:lineRule="auto"/>
        <w:jc w:val="both"/>
        <w:rPr>
          <w:rFonts w:ascii="Garamond" w:hAnsi="Garamond"/>
          <w:sz w:val="28"/>
          <w:szCs w:val="28"/>
        </w:rPr>
      </w:pPr>
      <w:bookmarkStart w:id="0" w:name="_Hlk217651774"/>
      <w:proofErr w:type="spellStart"/>
      <w:r w:rsidRPr="009D27C9">
        <w:rPr>
          <w:rFonts w:ascii="Garamond" w:hAnsi="Garamond"/>
          <w:b/>
          <w:bCs/>
          <w:sz w:val="28"/>
          <w:szCs w:val="28"/>
        </w:rPr>
        <w:t>Advantage</w:t>
      </w:r>
      <w:proofErr w:type="spellEnd"/>
      <w:r w:rsidRPr="009D27C9">
        <w:rPr>
          <w:rFonts w:ascii="Garamond" w:hAnsi="Garamond"/>
          <w:b/>
          <w:bCs/>
          <w:sz w:val="28"/>
          <w:szCs w:val="28"/>
        </w:rPr>
        <w:t xml:space="preserve"> </w:t>
      </w:r>
      <w:proofErr w:type="spellStart"/>
      <w:r>
        <w:rPr>
          <w:rFonts w:ascii="Garamond" w:hAnsi="Garamond"/>
          <w:b/>
          <w:bCs/>
          <w:sz w:val="28"/>
          <w:szCs w:val="28"/>
        </w:rPr>
        <w:t>a</w:t>
      </w:r>
      <w:r w:rsidRPr="009D27C9">
        <w:rPr>
          <w:rFonts w:ascii="Garamond" w:hAnsi="Garamond"/>
          <w:b/>
          <w:bCs/>
          <w:sz w:val="28"/>
          <w:szCs w:val="28"/>
        </w:rPr>
        <w:t>nd</w:t>
      </w:r>
      <w:proofErr w:type="spellEnd"/>
      <w:r w:rsidRPr="009D27C9">
        <w:rPr>
          <w:rFonts w:ascii="Garamond" w:hAnsi="Garamond"/>
          <w:b/>
          <w:bCs/>
          <w:sz w:val="28"/>
          <w:szCs w:val="28"/>
        </w:rPr>
        <w:t xml:space="preserve"> </w:t>
      </w:r>
      <w:proofErr w:type="spellStart"/>
      <w:r w:rsidRPr="009D27C9">
        <w:rPr>
          <w:rFonts w:ascii="Garamond" w:hAnsi="Garamond"/>
          <w:b/>
          <w:bCs/>
          <w:sz w:val="28"/>
          <w:szCs w:val="28"/>
        </w:rPr>
        <w:t>Risks</w:t>
      </w:r>
      <w:proofErr w:type="spellEnd"/>
      <w:r w:rsidRPr="009D27C9">
        <w:rPr>
          <w:rFonts w:ascii="Garamond" w:hAnsi="Garamond"/>
          <w:b/>
          <w:bCs/>
          <w:sz w:val="28"/>
          <w:szCs w:val="28"/>
        </w:rPr>
        <w:t xml:space="preserve"> </w:t>
      </w:r>
      <w:proofErr w:type="spellStart"/>
      <w:r>
        <w:rPr>
          <w:rFonts w:ascii="Garamond" w:hAnsi="Garamond"/>
          <w:b/>
          <w:bCs/>
          <w:sz w:val="28"/>
          <w:szCs w:val="28"/>
        </w:rPr>
        <w:t>o</w:t>
      </w:r>
      <w:r w:rsidRPr="009D27C9">
        <w:rPr>
          <w:rFonts w:ascii="Garamond" w:hAnsi="Garamond"/>
          <w:b/>
          <w:bCs/>
          <w:sz w:val="28"/>
          <w:szCs w:val="28"/>
        </w:rPr>
        <w:t>f</w:t>
      </w:r>
      <w:proofErr w:type="spellEnd"/>
      <w:r w:rsidRPr="009D27C9">
        <w:rPr>
          <w:rFonts w:ascii="Garamond" w:hAnsi="Garamond"/>
          <w:b/>
          <w:bCs/>
          <w:sz w:val="28"/>
          <w:szCs w:val="28"/>
        </w:rPr>
        <w:t xml:space="preserve"> </w:t>
      </w:r>
      <w:proofErr w:type="spellStart"/>
      <w:r w:rsidRPr="009D27C9">
        <w:rPr>
          <w:rFonts w:ascii="Garamond" w:hAnsi="Garamond"/>
          <w:b/>
          <w:bCs/>
          <w:sz w:val="28"/>
          <w:szCs w:val="28"/>
        </w:rPr>
        <w:t>Cloud</w:t>
      </w:r>
      <w:proofErr w:type="spellEnd"/>
      <w:r w:rsidRPr="009D27C9">
        <w:rPr>
          <w:rFonts w:ascii="Garamond" w:hAnsi="Garamond"/>
          <w:b/>
          <w:bCs/>
          <w:sz w:val="28"/>
          <w:szCs w:val="28"/>
        </w:rPr>
        <w:t xml:space="preserve"> </w:t>
      </w:r>
      <w:proofErr w:type="spellStart"/>
      <w:r w:rsidRPr="009D27C9">
        <w:rPr>
          <w:rFonts w:ascii="Garamond" w:hAnsi="Garamond"/>
          <w:b/>
          <w:bCs/>
          <w:sz w:val="28"/>
          <w:szCs w:val="28"/>
        </w:rPr>
        <w:t>Accounting</w:t>
      </w:r>
      <w:proofErr w:type="spellEnd"/>
      <w:r w:rsidRPr="009D27C9">
        <w:rPr>
          <w:rFonts w:ascii="Garamond" w:hAnsi="Garamond"/>
          <w:b/>
          <w:bCs/>
          <w:sz w:val="28"/>
          <w:szCs w:val="28"/>
        </w:rPr>
        <w:t xml:space="preserve"> </w:t>
      </w:r>
      <w:r w:rsidR="00BC0A75">
        <w:rPr>
          <w:rFonts w:ascii="Garamond" w:hAnsi="Garamond"/>
          <w:b/>
          <w:bCs/>
          <w:sz w:val="28"/>
          <w:szCs w:val="28"/>
        </w:rPr>
        <w:t>i</w:t>
      </w:r>
      <w:r w:rsidRPr="009D27C9">
        <w:rPr>
          <w:rFonts w:ascii="Garamond" w:hAnsi="Garamond"/>
          <w:b/>
          <w:bCs/>
          <w:sz w:val="28"/>
          <w:szCs w:val="28"/>
        </w:rPr>
        <w:t xml:space="preserve">n </w:t>
      </w:r>
      <w:proofErr w:type="spellStart"/>
      <w:r w:rsidRPr="009D27C9">
        <w:rPr>
          <w:rFonts w:ascii="Garamond" w:hAnsi="Garamond"/>
          <w:b/>
          <w:bCs/>
          <w:sz w:val="28"/>
          <w:szCs w:val="28"/>
        </w:rPr>
        <w:t>Sharia</w:t>
      </w:r>
      <w:proofErr w:type="spellEnd"/>
      <w:r w:rsidRPr="009D27C9">
        <w:rPr>
          <w:rFonts w:ascii="Garamond" w:hAnsi="Garamond"/>
          <w:b/>
          <w:bCs/>
          <w:sz w:val="28"/>
          <w:szCs w:val="28"/>
        </w:rPr>
        <w:t xml:space="preserve"> </w:t>
      </w:r>
      <w:proofErr w:type="spellStart"/>
      <w:r w:rsidRPr="009D27C9">
        <w:rPr>
          <w:rFonts w:ascii="Garamond" w:hAnsi="Garamond"/>
          <w:b/>
          <w:bCs/>
          <w:sz w:val="28"/>
          <w:szCs w:val="28"/>
        </w:rPr>
        <w:t>Accounting</w:t>
      </w:r>
      <w:bookmarkEnd w:id="0"/>
      <w:proofErr w:type="spellEnd"/>
      <w:r w:rsidRPr="009D27C9">
        <w:rPr>
          <w:rFonts w:ascii="Garamond" w:hAnsi="Garamond"/>
          <w:b/>
          <w:bCs/>
          <w:sz w:val="28"/>
          <w:szCs w:val="28"/>
        </w:rPr>
        <w:t xml:space="preserve">: A </w:t>
      </w:r>
      <w:proofErr w:type="spellStart"/>
      <w:r>
        <w:rPr>
          <w:rFonts w:ascii="Garamond" w:hAnsi="Garamond"/>
          <w:b/>
          <w:bCs/>
          <w:sz w:val="28"/>
          <w:szCs w:val="28"/>
        </w:rPr>
        <w:t>Systematic</w:t>
      </w:r>
      <w:proofErr w:type="spellEnd"/>
      <w:r>
        <w:rPr>
          <w:rFonts w:ascii="Garamond" w:hAnsi="Garamond"/>
          <w:b/>
          <w:bCs/>
          <w:sz w:val="28"/>
          <w:szCs w:val="28"/>
        </w:rPr>
        <w:t xml:space="preserve"> </w:t>
      </w:r>
      <w:proofErr w:type="spellStart"/>
      <w:r w:rsidRPr="009D27C9">
        <w:rPr>
          <w:rFonts w:ascii="Garamond" w:hAnsi="Garamond"/>
          <w:b/>
          <w:bCs/>
          <w:sz w:val="28"/>
          <w:szCs w:val="28"/>
        </w:rPr>
        <w:t>Literature</w:t>
      </w:r>
      <w:proofErr w:type="spellEnd"/>
      <w:r w:rsidRPr="009D27C9">
        <w:rPr>
          <w:rFonts w:ascii="Garamond" w:hAnsi="Garamond"/>
          <w:b/>
          <w:bCs/>
          <w:sz w:val="28"/>
          <w:szCs w:val="28"/>
        </w:rPr>
        <w:t xml:space="preserve"> </w:t>
      </w:r>
      <w:proofErr w:type="spellStart"/>
      <w:r w:rsidRPr="009D27C9">
        <w:rPr>
          <w:rFonts w:ascii="Garamond" w:hAnsi="Garamond"/>
          <w:b/>
          <w:bCs/>
          <w:sz w:val="28"/>
          <w:szCs w:val="28"/>
        </w:rPr>
        <w:t>Review</w:t>
      </w:r>
      <w:proofErr w:type="spellEnd"/>
    </w:p>
    <w:p w14:paraId="0AE2DCA4" w14:textId="329A98F9" w:rsidR="00A80EFB" w:rsidRPr="000330A5" w:rsidRDefault="009D27C9" w:rsidP="009D27C9">
      <w:pPr>
        <w:spacing w:after="120" w:line="276" w:lineRule="auto"/>
        <w:jc w:val="both"/>
        <w:rPr>
          <w:rFonts w:ascii="Garamond" w:hAnsi="Garamond"/>
        </w:rPr>
      </w:pPr>
      <w:r>
        <w:rPr>
          <w:rFonts w:ascii="Garamond" w:hAnsi="Garamond"/>
        </w:rPr>
        <w:t xml:space="preserve">Seli </w:t>
      </w:r>
      <w:proofErr w:type="spellStart"/>
      <w:r>
        <w:rPr>
          <w:rFonts w:ascii="Garamond" w:hAnsi="Garamond"/>
        </w:rPr>
        <w:t>Dilma</w:t>
      </w:r>
      <w:proofErr w:type="spellEnd"/>
      <w:r>
        <w:rPr>
          <w:rFonts w:ascii="Garamond" w:hAnsi="Garamond"/>
        </w:rPr>
        <w:t xml:space="preserve"> Septi Afriani</w:t>
      </w:r>
      <w:r w:rsidR="002F262F">
        <w:rPr>
          <w:rFonts w:ascii="Garamond" w:hAnsi="Garamond"/>
          <w:vertAlign w:val="superscript"/>
        </w:rPr>
        <w:t>1</w:t>
      </w:r>
      <w:r w:rsidR="000330A5">
        <w:rPr>
          <w:rFonts w:ascii="Garamond" w:hAnsi="Garamond"/>
        </w:rPr>
        <w:t xml:space="preserve">, </w:t>
      </w:r>
      <w:r>
        <w:rPr>
          <w:rFonts w:ascii="Garamond" w:hAnsi="Garamond"/>
        </w:rPr>
        <w:t>Gunawan Aji</w:t>
      </w:r>
      <w:r w:rsidR="000330A5">
        <w:rPr>
          <w:rFonts w:ascii="Garamond" w:hAnsi="Garamond"/>
          <w:vertAlign w:val="superscript"/>
        </w:rPr>
        <w:t>2</w:t>
      </w:r>
    </w:p>
    <w:p w14:paraId="2E79D3A7" w14:textId="428E7711" w:rsidR="002F262F" w:rsidRDefault="000330A5" w:rsidP="00015E7D">
      <w:pPr>
        <w:spacing w:after="0" w:line="276" w:lineRule="auto"/>
        <w:jc w:val="both"/>
        <w:rPr>
          <w:rFonts w:ascii="Garamond" w:hAnsi="Garamond"/>
        </w:rPr>
      </w:pPr>
      <w:r>
        <w:rPr>
          <w:rFonts w:ascii="Garamond" w:hAnsi="Garamond"/>
          <w:vertAlign w:val="superscript"/>
        </w:rPr>
        <w:t>1</w:t>
      </w:r>
      <w:r w:rsidR="004A5526">
        <w:rPr>
          <w:rFonts w:ascii="Garamond" w:eastAsia="Garamond" w:hAnsi="Garamond" w:cs="Garamond"/>
        </w:rPr>
        <w:t>Universit</w:t>
      </w:r>
      <w:r w:rsidR="004A5526">
        <w:rPr>
          <w:rFonts w:ascii="Garamond" w:eastAsia="Garamond" w:hAnsi="Garamond" w:cs="Garamond"/>
          <w:lang w:val="en-US"/>
        </w:rPr>
        <w:t>as Islam Negeri K.H. Abdurrahman Wahid</w:t>
      </w:r>
      <w:r w:rsidR="00421557">
        <w:rPr>
          <w:rFonts w:ascii="Garamond" w:hAnsi="Garamond"/>
        </w:rPr>
        <w:t xml:space="preserve">, </w:t>
      </w:r>
      <w:r w:rsidR="004A5526">
        <w:rPr>
          <w:rFonts w:ascii="Garamond" w:hAnsi="Garamond"/>
        </w:rPr>
        <w:t>Pekalongan</w:t>
      </w:r>
      <w:r w:rsidR="00421557">
        <w:rPr>
          <w:rFonts w:ascii="Garamond" w:hAnsi="Garamond"/>
        </w:rPr>
        <w:t xml:space="preserve">, </w:t>
      </w:r>
      <w:r w:rsidR="004A5526">
        <w:rPr>
          <w:rFonts w:ascii="Garamond" w:hAnsi="Garamond"/>
        </w:rPr>
        <w:t>Indonesia</w:t>
      </w:r>
    </w:p>
    <w:p w14:paraId="3A93A739" w14:textId="23853974" w:rsidR="004F64DF" w:rsidRDefault="004A5526" w:rsidP="001172CD">
      <w:pPr>
        <w:spacing w:after="120" w:line="276" w:lineRule="auto"/>
        <w:jc w:val="both"/>
        <w:rPr>
          <w:rFonts w:ascii="Garamond" w:hAnsi="Garamond"/>
        </w:rPr>
      </w:pPr>
      <w:r>
        <w:rPr>
          <w:rFonts w:ascii="Garamond" w:hAnsi="Garamond"/>
          <w:vertAlign w:val="superscript"/>
        </w:rPr>
        <w:t>2</w:t>
      </w:r>
      <w:r>
        <w:rPr>
          <w:rFonts w:ascii="Garamond" w:eastAsia="Garamond" w:hAnsi="Garamond" w:cs="Garamond"/>
        </w:rPr>
        <w:t>Universit</w:t>
      </w:r>
      <w:r>
        <w:rPr>
          <w:rFonts w:ascii="Garamond" w:eastAsia="Garamond" w:hAnsi="Garamond" w:cs="Garamond"/>
          <w:lang w:val="en-US"/>
        </w:rPr>
        <w:t>as Islam Negeri K.H. Abdurrahman Wahid</w:t>
      </w:r>
      <w:r>
        <w:rPr>
          <w:rFonts w:ascii="Garamond" w:hAnsi="Garamond"/>
        </w:rPr>
        <w:t>, Pekalongan, Indonesia</w:t>
      </w:r>
    </w:p>
    <w:p w14:paraId="6C8E1A1A" w14:textId="5D2392E0" w:rsidR="00D26609" w:rsidRPr="000D08AE" w:rsidRDefault="004F64DF" w:rsidP="001172CD">
      <w:pPr>
        <w:spacing w:after="120" w:line="276" w:lineRule="auto"/>
        <w:jc w:val="both"/>
        <w:rPr>
          <w:rFonts w:ascii="Garamond" w:hAnsi="Garamond"/>
          <w:i/>
          <w:iCs/>
        </w:rPr>
        <w:sectPr w:rsidR="00D26609" w:rsidRPr="000D08AE" w:rsidSect="00BC0A75">
          <w:headerReference w:type="even" r:id="rId8"/>
          <w:headerReference w:type="default" r:id="rId9"/>
          <w:footerReference w:type="even" r:id="rId10"/>
          <w:footerReference w:type="default" r:id="rId11"/>
          <w:footerReference w:type="first" r:id="rId12"/>
          <w:pgSz w:w="11906" w:h="16838"/>
          <w:pgMar w:top="1440" w:right="1440" w:bottom="1440" w:left="1440" w:header="708" w:footer="708" w:gutter="0"/>
          <w:pgNumType w:start="48"/>
          <w:cols w:space="708"/>
          <w:titlePg/>
          <w:docGrid w:linePitch="360"/>
        </w:sectPr>
      </w:pPr>
      <w:proofErr w:type="spellStart"/>
      <w:r w:rsidRPr="005972DB">
        <w:rPr>
          <w:rFonts w:ascii="Garamond" w:hAnsi="Garamond"/>
          <w:i/>
          <w:iCs/>
        </w:rPr>
        <w:t>Corresponding</w:t>
      </w:r>
      <w:proofErr w:type="spellEnd"/>
      <w:r w:rsidRPr="005972DB">
        <w:rPr>
          <w:rFonts w:ascii="Garamond" w:hAnsi="Garamond"/>
          <w:i/>
          <w:iCs/>
        </w:rPr>
        <w:t xml:space="preserve"> </w:t>
      </w:r>
      <w:proofErr w:type="spellStart"/>
      <w:r w:rsidRPr="005972DB">
        <w:rPr>
          <w:rFonts w:ascii="Garamond" w:hAnsi="Garamond"/>
          <w:i/>
          <w:iCs/>
        </w:rPr>
        <w:t>Author</w:t>
      </w:r>
      <w:proofErr w:type="spellEnd"/>
      <w:r w:rsidRPr="005972DB">
        <w:rPr>
          <w:rFonts w:ascii="Garamond" w:hAnsi="Garamond"/>
          <w:i/>
          <w:iCs/>
        </w:rPr>
        <w:t xml:space="preserve">: </w:t>
      </w:r>
      <w:hyperlink r:id="rId13" w:history="1">
        <w:r w:rsidR="004A5526" w:rsidRPr="00652B25">
          <w:rPr>
            <w:rStyle w:val="Hyperlink"/>
            <w:rFonts w:ascii="Garamond" w:hAnsi="Garamond"/>
            <w:i/>
            <w:iCs/>
          </w:rPr>
          <w:t>seli.dilma.septi.afriani@mhs.uingusdur.ac.id</w:t>
        </w:r>
      </w:hyperlink>
      <w:r w:rsidR="004A5526">
        <w:rPr>
          <w:rFonts w:ascii="Garamond" w:hAnsi="Garamond"/>
          <w:i/>
          <w:iCs/>
        </w:rPr>
        <w:t xml:space="preserve"> </w:t>
      </w:r>
    </w:p>
    <w:p w14:paraId="3132F8B2" w14:textId="2F91CE00" w:rsidR="0061016D" w:rsidRPr="0078572E" w:rsidRDefault="00ED0287" w:rsidP="00EF19E4">
      <w:pPr>
        <w:spacing w:after="120" w:line="276" w:lineRule="auto"/>
        <w:ind w:right="-158"/>
        <w:rPr>
          <w:rFonts w:ascii="Garamond" w:hAnsi="Garamond"/>
          <w:sz w:val="20"/>
          <w:szCs w:val="20"/>
        </w:rPr>
      </w:pPr>
      <w:proofErr w:type="spellStart"/>
      <w:r w:rsidRPr="00865C44">
        <w:rPr>
          <w:rFonts w:ascii="Garamond" w:hAnsi="Garamond"/>
          <w:b/>
          <w:bCs/>
          <w:sz w:val="20"/>
          <w:szCs w:val="20"/>
        </w:rPr>
        <w:t>Submission</w:t>
      </w:r>
      <w:proofErr w:type="spellEnd"/>
      <w:r w:rsidRPr="00865C44">
        <w:rPr>
          <w:rFonts w:ascii="Garamond" w:hAnsi="Garamond"/>
          <w:b/>
          <w:bCs/>
          <w:sz w:val="20"/>
          <w:szCs w:val="20"/>
        </w:rPr>
        <w:t>:</w:t>
      </w:r>
      <w:r w:rsidR="00AF4665" w:rsidRPr="0078572E">
        <w:rPr>
          <w:rFonts w:ascii="Garamond" w:hAnsi="Garamond"/>
          <w:sz w:val="20"/>
          <w:szCs w:val="20"/>
        </w:rPr>
        <w:t xml:space="preserve"> </w:t>
      </w:r>
      <w:r w:rsidR="00EF19E4">
        <w:rPr>
          <w:rFonts w:ascii="Garamond" w:hAnsi="Garamond"/>
          <w:sz w:val="20"/>
          <w:szCs w:val="20"/>
        </w:rPr>
        <w:t>24</w:t>
      </w:r>
      <w:r w:rsidR="00AF4665" w:rsidRPr="0078572E">
        <w:rPr>
          <w:rFonts w:ascii="Garamond" w:hAnsi="Garamond"/>
          <w:sz w:val="20"/>
          <w:szCs w:val="20"/>
        </w:rPr>
        <w:t xml:space="preserve"> </w:t>
      </w:r>
      <w:proofErr w:type="spellStart"/>
      <w:r w:rsidR="00EF19E4">
        <w:rPr>
          <w:rFonts w:ascii="Garamond" w:hAnsi="Garamond"/>
          <w:sz w:val="20"/>
          <w:szCs w:val="20"/>
        </w:rPr>
        <w:t>December</w:t>
      </w:r>
      <w:proofErr w:type="spellEnd"/>
      <w:r w:rsidR="00AF4665" w:rsidRPr="0078572E">
        <w:rPr>
          <w:rFonts w:ascii="Garamond" w:hAnsi="Garamond"/>
          <w:sz w:val="20"/>
          <w:szCs w:val="20"/>
        </w:rPr>
        <w:t xml:space="preserve"> 2025</w:t>
      </w:r>
    </w:p>
    <w:p w14:paraId="013E1357" w14:textId="20F66E4D" w:rsidR="0061016D" w:rsidRPr="0078572E" w:rsidRDefault="00ED0287" w:rsidP="005011CE">
      <w:pPr>
        <w:spacing w:after="120" w:line="276" w:lineRule="auto"/>
        <w:jc w:val="center"/>
        <w:rPr>
          <w:rFonts w:ascii="Garamond" w:hAnsi="Garamond"/>
          <w:sz w:val="20"/>
          <w:szCs w:val="20"/>
        </w:rPr>
      </w:pPr>
      <w:proofErr w:type="spellStart"/>
      <w:r w:rsidRPr="00865C44">
        <w:rPr>
          <w:rFonts w:ascii="Garamond" w:hAnsi="Garamond"/>
          <w:b/>
          <w:bCs/>
          <w:sz w:val="20"/>
          <w:szCs w:val="20"/>
        </w:rPr>
        <w:t>Revision</w:t>
      </w:r>
      <w:proofErr w:type="spellEnd"/>
      <w:r w:rsidRPr="00865C44">
        <w:rPr>
          <w:rFonts w:ascii="Garamond" w:hAnsi="Garamond"/>
          <w:b/>
          <w:bCs/>
          <w:sz w:val="20"/>
          <w:szCs w:val="20"/>
        </w:rPr>
        <w:t>:</w:t>
      </w:r>
      <w:r w:rsidRPr="0078572E">
        <w:rPr>
          <w:rFonts w:ascii="Garamond" w:hAnsi="Garamond"/>
          <w:sz w:val="20"/>
          <w:szCs w:val="20"/>
        </w:rPr>
        <w:t xml:space="preserve"> </w:t>
      </w:r>
      <w:r w:rsidR="00EF19E4">
        <w:rPr>
          <w:rFonts w:ascii="Garamond" w:hAnsi="Garamond"/>
          <w:sz w:val="20"/>
          <w:szCs w:val="20"/>
        </w:rPr>
        <w:t>26</w:t>
      </w:r>
      <w:r w:rsidR="001D54EF" w:rsidRPr="0078572E">
        <w:rPr>
          <w:rFonts w:ascii="Garamond" w:hAnsi="Garamond"/>
          <w:sz w:val="20"/>
          <w:szCs w:val="20"/>
        </w:rPr>
        <w:t xml:space="preserve"> </w:t>
      </w:r>
      <w:proofErr w:type="spellStart"/>
      <w:r w:rsidR="00EF19E4">
        <w:rPr>
          <w:rFonts w:ascii="Garamond" w:hAnsi="Garamond"/>
          <w:sz w:val="20"/>
          <w:szCs w:val="20"/>
        </w:rPr>
        <w:t>December</w:t>
      </w:r>
      <w:proofErr w:type="spellEnd"/>
      <w:r w:rsidR="001D54EF" w:rsidRPr="0078572E">
        <w:rPr>
          <w:rFonts w:ascii="Garamond" w:hAnsi="Garamond"/>
          <w:sz w:val="20"/>
          <w:szCs w:val="20"/>
        </w:rPr>
        <w:t xml:space="preserve"> 2025</w:t>
      </w:r>
    </w:p>
    <w:p w14:paraId="228C59AC" w14:textId="4C061D3C" w:rsidR="00D26609" w:rsidRPr="0078572E" w:rsidRDefault="00ED0287" w:rsidP="005011CE">
      <w:pPr>
        <w:spacing w:after="120" w:line="276" w:lineRule="auto"/>
        <w:jc w:val="right"/>
        <w:rPr>
          <w:rFonts w:ascii="Garamond" w:hAnsi="Garamond"/>
        </w:rPr>
        <w:sectPr w:rsidR="00D26609" w:rsidRPr="0078572E" w:rsidSect="00D26609">
          <w:type w:val="continuous"/>
          <w:pgSz w:w="11906" w:h="16838"/>
          <w:pgMar w:top="1440" w:right="1440" w:bottom="1440" w:left="1440" w:header="708" w:footer="708" w:gutter="0"/>
          <w:cols w:num="3" w:space="708"/>
          <w:docGrid w:linePitch="360"/>
        </w:sectPr>
      </w:pPr>
      <w:proofErr w:type="spellStart"/>
      <w:r w:rsidRPr="00865C44">
        <w:rPr>
          <w:rFonts w:ascii="Garamond" w:hAnsi="Garamond"/>
          <w:b/>
          <w:bCs/>
          <w:sz w:val="20"/>
          <w:szCs w:val="20"/>
        </w:rPr>
        <w:t>Accepted</w:t>
      </w:r>
      <w:proofErr w:type="spellEnd"/>
      <w:r w:rsidR="000D08AE" w:rsidRPr="00865C44">
        <w:rPr>
          <w:rFonts w:ascii="Garamond" w:hAnsi="Garamond"/>
          <w:b/>
          <w:bCs/>
          <w:sz w:val="20"/>
          <w:szCs w:val="20"/>
        </w:rPr>
        <w:t>:</w:t>
      </w:r>
      <w:r w:rsidR="000D08AE" w:rsidRPr="0078572E">
        <w:rPr>
          <w:rFonts w:ascii="Garamond" w:hAnsi="Garamond"/>
          <w:sz w:val="20"/>
          <w:szCs w:val="20"/>
        </w:rPr>
        <w:t xml:space="preserve"> 2</w:t>
      </w:r>
      <w:r w:rsidR="00EF19E4">
        <w:rPr>
          <w:rFonts w:ascii="Garamond" w:hAnsi="Garamond"/>
          <w:sz w:val="20"/>
          <w:szCs w:val="20"/>
        </w:rPr>
        <w:t>7</w:t>
      </w:r>
      <w:r w:rsidR="000D08AE" w:rsidRPr="0078572E">
        <w:rPr>
          <w:rFonts w:ascii="Garamond" w:hAnsi="Garamond"/>
          <w:sz w:val="20"/>
          <w:szCs w:val="20"/>
        </w:rPr>
        <w:t xml:space="preserve"> </w:t>
      </w:r>
      <w:proofErr w:type="spellStart"/>
      <w:r w:rsidR="00EF19E4">
        <w:rPr>
          <w:rFonts w:ascii="Garamond" w:hAnsi="Garamond"/>
          <w:sz w:val="20"/>
          <w:szCs w:val="20"/>
        </w:rPr>
        <w:t>December</w:t>
      </w:r>
      <w:proofErr w:type="spellEnd"/>
      <w:r w:rsidR="000D08AE" w:rsidRPr="0078572E">
        <w:rPr>
          <w:rFonts w:ascii="Garamond" w:hAnsi="Garamond"/>
          <w:sz w:val="20"/>
          <w:szCs w:val="20"/>
        </w:rPr>
        <w:t xml:space="preserve"> 2025</w:t>
      </w:r>
    </w:p>
    <w:p w14:paraId="256E25A7" w14:textId="3DBDDF0B" w:rsidR="00FF09BF" w:rsidRPr="00FF09BF" w:rsidRDefault="00FF09BF" w:rsidP="00E57EF0">
      <w:pPr>
        <w:spacing w:after="120" w:line="276" w:lineRule="auto"/>
        <w:jc w:val="both"/>
        <w:rPr>
          <w:rFonts w:ascii="Garamond" w:hAnsi="Garamond"/>
        </w:rPr>
      </w:pPr>
    </w:p>
    <w:p w14:paraId="47C2F944" w14:textId="05A2B01E" w:rsidR="00073881" w:rsidRPr="00B231A5" w:rsidRDefault="00292FB9" w:rsidP="00E57EF0">
      <w:pPr>
        <w:spacing w:after="120" w:line="276" w:lineRule="auto"/>
        <w:jc w:val="both"/>
        <w:rPr>
          <w:rFonts w:ascii="Garamond" w:hAnsi="Garamond"/>
        </w:rPr>
      </w:pPr>
      <w:proofErr w:type="spellStart"/>
      <w:r w:rsidRPr="00187A52">
        <w:rPr>
          <w:rFonts w:ascii="Garamond" w:hAnsi="Garamond"/>
          <w:b/>
          <w:bCs/>
        </w:rPr>
        <w:t>Abstr</w:t>
      </w:r>
      <w:r w:rsidR="00706AB4" w:rsidRPr="00187A52">
        <w:rPr>
          <w:rFonts w:ascii="Garamond" w:hAnsi="Garamond"/>
          <w:b/>
          <w:bCs/>
        </w:rPr>
        <w:t>act</w:t>
      </w:r>
      <w:proofErr w:type="spellEnd"/>
    </w:p>
    <w:p w14:paraId="75DA416E" w14:textId="695802BB" w:rsidR="00020225" w:rsidRPr="004A5526" w:rsidRDefault="004A5526" w:rsidP="004A5526">
      <w:pPr>
        <w:spacing w:after="120" w:line="240" w:lineRule="auto"/>
        <w:jc w:val="both"/>
        <w:rPr>
          <w:rFonts w:ascii="Garamond" w:hAnsi="Garamond"/>
        </w:rPr>
      </w:pPr>
      <w:proofErr w:type="spellStart"/>
      <w:r w:rsidRPr="004A5526">
        <w:rPr>
          <w:rFonts w:ascii="Garamond" w:hAnsi="Garamond"/>
        </w:rPr>
        <w:t>This</w:t>
      </w:r>
      <w:proofErr w:type="spellEnd"/>
      <w:r w:rsidRPr="004A5526">
        <w:rPr>
          <w:rFonts w:ascii="Garamond" w:hAnsi="Garamond"/>
        </w:rPr>
        <w:t xml:space="preserve"> study </w:t>
      </w:r>
      <w:proofErr w:type="spellStart"/>
      <w:r w:rsidRPr="004A5526">
        <w:rPr>
          <w:rFonts w:ascii="Garamond" w:hAnsi="Garamond"/>
        </w:rPr>
        <w:t>aims</w:t>
      </w:r>
      <w:proofErr w:type="spellEnd"/>
      <w:r w:rsidRPr="004A5526">
        <w:rPr>
          <w:rFonts w:ascii="Garamond" w:hAnsi="Garamond"/>
        </w:rPr>
        <w:t xml:space="preserve"> </w:t>
      </w:r>
      <w:proofErr w:type="spellStart"/>
      <w:r w:rsidRPr="004A5526">
        <w:rPr>
          <w:rFonts w:ascii="Garamond" w:hAnsi="Garamond"/>
        </w:rPr>
        <w:t>to</w:t>
      </w:r>
      <w:proofErr w:type="spellEnd"/>
      <w:r w:rsidRPr="004A5526">
        <w:rPr>
          <w:rFonts w:ascii="Garamond" w:hAnsi="Garamond"/>
        </w:rPr>
        <w:t xml:space="preserve"> </w:t>
      </w:r>
      <w:proofErr w:type="spellStart"/>
      <w:r w:rsidRPr="004A5526">
        <w:rPr>
          <w:rFonts w:ascii="Garamond" w:hAnsi="Garamond"/>
        </w:rPr>
        <w:t>analyze</w:t>
      </w:r>
      <w:proofErr w:type="spellEnd"/>
      <w:r w:rsidRPr="004A5526">
        <w:rPr>
          <w:rFonts w:ascii="Garamond" w:hAnsi="Garamond"/>
        </w:rPr>
        <w:t xml:space="preserve"> </w:t>
      </w:r>
      <w:proofErr w:type="spellStart"/>
      <w:r w:rsidRPr="004A5526">
        <w:rPr>
          <w:rFonts w:ascii="Garamond" w:hAnsi="Garamond"/>
        </w:rPr>
        <w:t>the</w:t>
      </w:r>
      <w:proofErr w:type="spellEnd"/>
      <w:r w:rsidRPr="004A5526">
        <w:rPr>
          <w:rFonts w:ascii="Garamond" w:hAnsi="Garamond"/>
        </w:rPr>
        <w:t xml:space="preserve"> </w:t>
      </w:r>
      <w:proofErr w:type="spellStart"/>
      <w:r w:rsidRPr="004A5526">
        <w:rPr>
          <w:rFonts w:ascii="Garamond" w:hAnsi="Garamond"/>
        </w:rPr>
        <w:t>advantages</w:t>
      </w:r>
      <w:proofErr w:type="spellEnd"/>
      <w:r w:rsidRPr="004A5526">
        <w:rPr>
          <w:rFonts w:ascii="Garamond" w:hAnsi="Garamond"/>
        </w:rPr>
        <w:t xml:space="preserve"> </w:t>
      </w:r>
      <w:proofErr w:type="spellStart"/>
      <w:r w:rsidRPr="004A5526">
        <w:rPr>
          <w:rFonts w:ascii="Garamond" w:hAnsi="Garamond"/>
        </w:rPr>
        <w:t>and</w:t>
      </w:r>
      <w:proofErr w:type="spellEnd"/>
      <w:r w:rsidRPr="004A5526">
        <w:rPr>
          <w:rFonts w:ascii="Garamond" w:hAnsi="Garamond"/>
        </w:rPr>
        <w:t xml:space="preserve"> </w:t>
      </w:r>
      <w:proofErr w:type="spellStart"/>
      <w:r w:rsidRPr="004A5526">
        <w:rPr>
          <w:rFonts w:ascii="Garamond" w:hAnsi="Garamond"/>
        </w:rPr>
        <w:t>risks</w:t>
      </w:r>
      <w:proofErr w:type="spellEnd"/>
      <w:r w:rsidRPr="004A5526">
        <w:rPr>
          <w:rFonts w:ascii="Garamond" w:hAnsi="Garamond"/>
        </w:rPr>
        <w:t xml:space="preserve"> </w:t>
      </w:r>
      <w:proofErr w:type="spellStart"/>
      <w:r w:rsidRPr="004A5526">
        <w:rPr>
          <w:rFonts w:ascii="Garamond" w:hAnsi="Garamond"/>
        </w:rPr>
        <w:t>of</w:t>
      </w:r>
      <w:proofErr w:type="spellEnd"/>
      <w:r w:rsidRPr="004A5526">
        <w:rPr>
          <w:rFonts w:ascii="Garamond" w:hAnsi="Garamond"/>
        </w:rPr>
        <w:t xml:space="preserve"> </w:t>
      </w:r>
      <w:proofErr w:type="spellStart"/>
      <w:r w:rsidRPr="004A5526">
        <w:rPr>
          <w:rFonts w:ascii="Garamond" w:hAnsi="Garamond"/>
        </w:rPr>
        <w:t>cloud</w:t>
      </w:r>
      <w:proofErr w:type="spellEnd"/>
      <w:r w:rsidRPr="004A5526">
        <w:rPr>
          <w:rFonts w:ascii="Garamond" w:hAnsi="Garamond"/>
        </w:rPr>
        <w:t xml:space="preserve"> </w:t>
      </w:r>
      <w:proofErr w:type="spellStart"/>
      <w:r w:rsidRPr="004A5526">
        <w:rPr>
          <w:rFonts w:ascii="Garamond" w:hAnsi="Garamond"/>
        </w:rPr>
        <w:t>accounting</w:t>
      </w:r>
      <w:proofErr w:type="spellEnd"/>
      <w:r w:rsidRPr="004A5526">
        <w:rPr>
          <w:rFonts w:ascii="Garamond" w:hAnsi="Garamond"/>
        </w:rPr>
        <w:t xml:space="preserve"> in </w:t>
      </w:r>
      <w:proofErr w:type="spellStart"/>
      <w:r w:rsidRPr="004A5526">
        <w:rPr>
          <w:rFonts w:ascii="Garamond" w:hAnsi="Garamond"/>
        </w:rPr>
        <w:t>Sharia</w:t>
      </w:r>
      <w:proofErr w:type="spellEnd"/>
      <w:r w:rsidRPr="004A5526">
        <w:rPr>
          <w:rFonts w:ascii="Garamond" w:hAnsi="Garamond"/>
        </w:rPr>
        <w:t xml:space="preserve"> </w:t>
      </w:r>
      <w:proofErr w:type="spellStart"/>
      <w:r w:rsidRPr="004A5526">
        <w:rPr>
          <w:rFonts w:ascii="Garamond" w:hAnsi="Garamond"/>
        </w:rPr>
        <w:t>accounting</w:t>
      </w:r>
      <w:proofErr w:type="spellEnd"/>
      <w:r w:rsidRPr="004A5526">
        <w:rPr>
          <w:rFonts w:ascii="Garamond" w:hAnsi="Garamond"/>
        </w:rPr>
        <w:t xml:space="preserve"> </w:t>
      </w:r>
      <w:proofErr w:type="spellStart"/>
      <w:r w:rsidRPr="004A5526">
        <w:rPr>
          <w:rFonts w:ascii="Garamond" w:hAnsi="Garamond"/>
        </w:rPr>
        <w:t>systems</w:t>
      </w:r>
      <w:proofErr w:type="spellEnd"/>
      <w:r w:rsidRPr="004A5526">
        <w:rPr>
          <w:rFonts w:ascii="Garamond" w:hAnsi="Garamond"/>
        </w:rPr>
        <w:t xml:space="preserve"> </w:t>
      </w:r>
      <w:proofErr w:type="spellStart"/>
      <w:r w:rsidRPr="004A5526">
        <w:rPr>
          <w:rFonts w:ascii="Garamond" w:hAnsi="Garamond"/>
        </w:rPr>
        <w:t>through</w:t>
      </w:r>
      <w:proofErr w:type="spellEnd"/>
      <w:r w:rsidRPr="004A5526">
        <w:rPr>
          <w:rFonts w:ascii="Garamond" w:hAnsi="Garamond"/>
        </w:rPr>
        <w:t xml:space="preserve"> a </w:t>
      </w:r>
      <w:proofErr w:type="spellStart"/>
      <w:r w:rsidRPr="004A5526">
        <w:rPr>
          <w:rFonts w:ascii="Garamond" w:hAnsi="Garamond"/>
        </w:rPr>
        <w:t>systematic</w:t>
      </w:r>
      <w:proofErr w:type="spellEnd"/>
      <w:r w:rsidRPr="004A5526">
        <w:rPr>
          <w:rFonts w:ascii="Garamond" w:hAnsi="Garamond"/>
        </w:rPr>
        <w:t xml:space="preserve"> </w:t>
      </w:r>
      <w:proofErr w:type="spellStart"/>
      <w:r w:rsidRPr="004A5526">
        <w:rPr>
          <w:rFonts w:ascii="Garamond" w:hAnsi="Garamond"/>
        </w:rPr>
        <w:t>literature</w:t>
      </w:r>
      <w:proofErr w:type="spellEnd"/>
      <w:r w:rsidRPr="004A5526">
        <w:rPr>
          <w:rFonts w:ascii="Garamond" w:hAnsi="Garamond"/>
        </w:rPr>
        <w:t xml:space="preserve"> </w:t>
      </w:r>
      <w:proofErr w:type="spellStart"/>
      <w:r w:rsidRPr="004A5526">
        <w:rPr>
          <w:rFonts w:ascii="Garamond" w:hAnsi="Garamond"/>
        </w:rPr>
        <w:t>review</w:t>
      </w:r>
      <w:proofErr w:type="spellEnd"/>
      <w:r w:rsidRPr="004A5526">
        <w:rPr>
          <w:rFonts w:ascii="Garamond" w:hAnsi="Garamond"/>
        </w:rPr>
        <w:t xml:space="preserve"> </w:t>
      </w:r>
      <w:proofErr w:type="spellStart"/>
      <w:r w:rsidRPr="004A5526">
        <w:rPr>
          <w:rFonts w:ascii="Garamond" w:hAnsi="Garamond"/>
        </w:rPr>
        <w:t>approach</w:t>
      </w:r>
      <w:proofErr w:type="spellEnd"/>
      <w:r w:rsidRPr="004A5526">
        <w:rPr>
          <w:rFonts w:ascii="Garamond" w:hAnsi="Garamond"/>
        </w:rPr>
        <w:t xml:space="preserve"> </w:t>
      </w:r>
      <w:proofErr w:type="spellStart"/>
      <w:r w:rsidRPr="004A5526">
        <w:rPr>
          <w:rFonts w:ascii="Garamond" w:hAnsi="Garamond"/>
        </w:rPr>
        <w:t>based</w:t>
      </w:r>
      <w:proofErr w:type="spellEnd"/>
      <w:r w:rsidRPr="004A5526">
        <w:rPr>
          <w:rFonts w:ascii="Garamond" w:hAnsi="Garamond"/>
        </w:rPr>
        <w:t xml:space="preserve"> </w:t>
      </w:r>
      <w:proofErr w:type="spellStart"/>
      <w:r w:rsidRPr="004A5526">
        <w:rPr>
          <w:rFonts w:ascii="Garamond" w:hAnsi="Garamond"/>
        </w:rPr>
        <w:t>on</w:t>
      </w:r>
      <w:proofErr w:type="spellEnd"/>
      <w:r w:rsidRPr="004A5526">
        <w:rPr>
          <w:rFonts w:ascii="Garamond" w:hAnsi="Garamond"/>
        </w:rPr>
        <w:t xml:space="preserve"> </w:t>
      </w:r>
      <w:proofErr w:type="spellStart"/>
      <w:r w:rsidRPr="004A5526">
        <w:rPr>
          <w:rFonts w:ascii="Garamond" w:hAnsi="Garamond"/>
        </w:rPr>
        <w:t>the</w:t>
      </w:r>
      <w:proofErr w:type="spellEnd"/>
      <w:r w:rsidRPr="004A5526">
        <w:rPr>
          <w:rFonts w:ascii="Garamond" w:hAnsi="Garamond"/>
        </w:rPr>
        <w:t xml:space="preserve"> PRISMA </w:t>
      </w:r>
      <w:proofErr w:type="spellStart"/>
      <w:r w:rsidRPr="004A5526">
        <w:rPr>
          <w:rFonts w:ascii="Garamond" w:hAnsi="Garamond"/>
        </w:rPr>
        <w:t>framework</w:t>
      </w:r>
      <w:proofErr w:type="spellEnd"/>
      <w:r w:rsidRPr="004A5526">
        <w:rPr>
          <w:rFonts w:ascii="Garamond" w:hAnsi="Garamond"/>
        </w:rPr>
        <w:t xml:space="preserve">. A total </w:t>
      </w:r>
      <w:proofErr w:type="spellStart"/>
      <w:r w:rsidRPr="004A5526">
        <w:rPr>
          <w:rFonts w:ascii="Garamond" w:hAnsi="Garamond"/>
        </w:rPr>
        <w:t>of</w:t>
      </w:r>
      <w:proofErr w:type="spellEnd"/>
      <w:r w:rsidRPr="004A5526">
        <w:rPr>
          <w:rFonts w:ascii="Garamond" w:hAnsi="Garamond"/>
        </w:rPr>
        <w:t xml:space="preserve"> 300 </w:t>
      </w:r>
      <w:proofErr w:type="spellStart"/>
      <w:r w:rsidRPr="004A5526">
        <w:rPr>
          <w:rFonts w:ascii="Garamond" w:hAnsi="Garamond"/>
        </w:rPr>
        <w:t>articles</w:t>
      </w:r>
      <w:proofErr w:type="spellEnd"/>
      <w:r w:rsidRPr="004A5526">
        <w:rPr>
          <w:rFonts w:ascii="Garamond" w:hAnsi="Garamond"/>
        </w:rPr>
        <w:t xml:space="preserve"> were </w:t>
      </w:r>
      <w:proofErr w:type="spellStart"/>
      <w:r w:rsidRPr="004A5526">
        <w:rPr>
          <w:rFonts w:ascii="Garamond" w:hAnsi="Garamond"/>
        </w:rPr>
        <w:t>initially</w:t>
      </w:r>
      <w:proofErr w:type="spellEnd"/>
      <w:r w:rsidRPr="004A5526">
        <w:rPr>
          <w:rFonts w:ascii="Garamond" w:hAnsi="Garamond"/>
        </w:rPr>
        <w:t xml:space="preserve"> </w:t>
      </w:r>
      <w:proofErr w:type="spellStart"/>
      <w:r w:rsidRPr="004A5526">
        <w:rPr>
          <w:rFonts w:ascii="Garamond" w:hAnsi="Garamond"/>
        </w:rPr>
        <w:t>identified</w:t>
      </w:r>
      <w:proofErr w:type="spellEnd"/>
      <w:r w:rsidRPr="004A5526">
        <w:rPr>
          <w:rFonts w:ascii="Garamond" w:hAnsi="Garamond"/>
        </w:rPr>
        <w:t xml:space="preserve"> </w:t>
      </w:r>
      <w:proofErr w:type="spellStart"/>
      <w:r w:rsidRPr="004A5526">
        <w:rPr>
          <w:rFonts w:ascii="Garamond" w:hAnsi="Garamond"/>
        </w:rPr>
        <w:t>from</w:t>
      </w:r>
      <w:proofErr w:type="spellEnd"/>
      <w:r w:rsidRPr="004A5526">
        <w:rPr>
          <w:rFonts w:ascii="Garamond" w:hAnsi="Garamond"/>
        </w:rPr>
        <w:t xml:space="preserve"> </w:t>
      </w:r>
      <w:proofErr w:type="spellStart"/>
      <w:r w:rsidRPr="004A5526">
        <w:rPr>
          <w:rFonts w:ascii="Garamond" w:hAnsi="Garamond"/>
        </w:rPr>
        <w:t>reputable</w:t>
      </w:r>
      <w:proofErr w:type="spellEnd"/>
      <w:r w:rsidRPr="004A5526">
        <w:rPr>
          <w:rFonts w:ascii="Garamond" w:hAnsi="Garamond"/>
        </w:rPr>
        <w:t xml:space="preserve"> </w:t>
      </w:r>
      <w:proofErr w:type="spellStart"/>
      <w:r w:rsidRPr="004A5526">
        <w:rPr>
          <w:rFonts w:ascii="Garamond" w:hAnsi="Garamond"/>
        </w:rPr>
        <w:t>databases</w:t>
      </w:r>
      <w:proofErr w:type="spellEnd"/>
      <w:r w:rsidRPr="004A5526">
        <w:rPr>
          <w:rFonts w:ascii="Garamond" w:hAnsi="Garamond"/>
        </w:rPr>
        <w:t xml:space="preserve"> </w:t>
      </w:r>
      <w:proofErr w:type="spellStart"/>
      <w:r w:rsidRPr="004A5526">
        <w:rPr>
          <w:rFonts w:ascii="Garamond" w:hAnsi="Garamond"/>
        </w:rPr>
        <w:t>and</w:t>
      </w:r>
      <w:proofErr w:type="spellEnd"/>
      <w:r w:rsidRPr="004A5526">
        <w:rPr>
          <w:rFonts w:ascii="Garamond" w:hAnsi="Garamond"/>
        </w:rPr>
        <w:t xml:space="preserve"> </w:t>
      </w:r>
      <w:proofErr w:type="spellStart"/>
      <w:r w:rsidRPr="004A5526">
        <w:rPr>
          <w:rFonts w:ascii="Garamond" w:hAnsi="Garamond"/>
        </w:rPr>
        <w:t>filtered</w:t>
      </w:r>
      <w:proofErr w:type="spellEnd"/>
      <w:r w:rsidRPr="004A5526">
        <w:rPr>
          <w:rFonts w:ascii="Garamond" w:hAnsi="Garamond"/>
        </w:rPr>
        <w:t xml:space="preserve"> </w:t>
      </w:r>
      <w:proofErr w:type="spellStart"/>
      <w:r w:rsidRPr="004A5526">
        <w:rPr>
          <w:rFonts w:ascii="Garamond" w:hAnsi="Garamond"/>
        </w:rPr>
        <w:t>into</w:t>
      </w:r>
      <w:proofErr w:type="spellEnd"/>
      <w:r w:rsidRPr="004A5526">
        <w:rPr>
          <w:rFonts w:ascii="Garamond" w:hAnsi="Garamond"/>
        </w:rPr>
        <w:t xml:space="preserve"> </w:t>
      </w:r>
      <w:proofErr w:type="spellStart"/>
      <w:r w:rsidRPr="004A5526">
        <w:rPr>
          <w:rFonts w:ascii="Garamond" w:hAnsi="Garamond"/>
        </w:rPr>
        <w:t>eight</w:t>
      </w:r>
      <w:proofErr w:type="spellEnd"/>
      <w:r w:rsidRPr="004A5526">
        <w:rPr>
          <w:rFonts w:ascii="Garamond" w:hAnsi="Garamond"/>
        </w:rPr>
        <w:t xml:space="preserve"> final </w:t>
      </w:r>
      <w:proofErr w:type="spellStart"/>
      <w:r w:rsidRPr="004A5526">
        <w:rPr>
          <w:rFonts w:ascii="Garamond" w:hAnsi="Garamond"/>
        </w:rPr>
        <w:t>studies</w:t>
      </w:r>
      <w:proofErr w:type="spellEnd"/>
      <w:r w:rsidRPr="004A5526">
        <w:rPr>
          <w:rFonts w:ascii="Garamond" w:hAnsi="Garamond"/>
        </w:rPr>
        <w:t xml:space="preserve"> </w:t>
      </w:r>
      <w:proofErr w:type="spellStart"/>
      <w:r w:rsidRPr="004A5526">
        <w:rPr>
          <w:rFonts w:ascii="Garamond" w:hAnsi="Garamond"/>
        </w:rPr>
        <w:t>that</w:t>
      </w:r>
      <w:proofErr w:type="spellEnd"/>
      <w:r w:rsidRPr="004A5526">
        <w:rPr>
          <w:rFonts w:ascii="Garamond" w:hAnsi="Garamond"/>
        </w:rPr>
        <w:t xml:space="preserve"> </w:t>
      </w:r>
      <w:proofErr w:type="spellStart"/>
      <w:r w:rsidRPr="004A5526">
        <w:rPr>
          <w:rFonts w:ascii="Garamond" w:hAnsi="Garamond"/>
        </w:rPr>
        <w:t>met</w:t>
      </w:r>
      <w:proofErr w:type="spellEnd"/>
      <w:r w:rsidRPr="004A5526">
        <w:rPr>
          <w:rFonts w:ascii="Garamond" w:hAnsi="Garamond"/>
        </w:rPr>
        <w:t xml:space="preserve"> </w:t>
      </w:r>
      <w:proofErr w:type="spellStart"/>
      <w:r w:rsidRPr="004A5526">
        <w:rPr>
          <w:rFonts w:ascii="Garamond" w:hAnsi="Garamond"/>
        </w:rPr>
        <w:t>inclusion</w:t>
      </w:r>
      <w:proofErr w:type="spellEnd"/>
      <w:r w:rsidRPr="004A5526">
        <w:rPr>
          <w:rFonts w:ascii="Garamond" w:hAnsi="Garamond"/>
        </w:rPr>
        <w:t xml:space="preserve"> </w:t>
      </w:r>
      <w:proofErr w:type="spellStart"/>
      <w:r w:rsidRPr="004A5526">
        <w:rPr>
          <w:rFonts w:ascii="Garamond" w:hAnsi="Garamond"/>
        </w:rPr>
        <w:t>criteria</w:t>
      </w:r>
      <w:proofErr w:type="spellEnd"/>
      <w:r w:rsidRPr="004A5526">
        <w:rPr>
          <w:rFonts w:ascii="Garamond" w:hAnsi="Garamond"/>
        </w:rPr>
        <w:t xml:space="preserve"> </w:t>
      </w:r>
      <w:proofErr w:type="spellStart"/>
      <w:r w:rsidRPr="004A5526">
        <w:rPr>
          <w:rFonts w:ascii="Garamond" w:hAnsi="Garamond"/>
        </w:rPr>
        <w:t>related</w:t>
      </w:r>
      <w:proofErr w:type="spellEnd"/>
      <w:r w:rsidRPr="004A5526">
        <w:rPr>
          <w:rFonts w:ascii="Garamond" w:hAnsi="Garamond"/>
        </w:rPr>
        <w:t xml:space="preserve"> </w:t>
      </w:r>
      <w:proofErr w:type="spellStart"/>
      <w:r w:rsidRPr="004A5526">
        <w:rPr>
          <w:rFonts w:ascii="Garamond" w:hAnsi="Garamond"/>
        </w:rPr>
        <w:t>to</w:t>
      </w:r>
      <w:proofErr w:type="spellEnd"/>
      <w:r w:rsidRPr="004A5526">
        <w:rPr>
          <w:rFonts w:ascii="Garamond" w:hAnsi="Garamond"/>
        </w:rPr>
        <w:t xml:space="preserve"> </w:t>
      </w:r>
      <w:proofErr w:type="spellStart"/>
      <w:r w:rsidRPr="004A5526">
        <w:rPr>
          <w:rFonts w:ascii="Garamond" w:hAnsi="Garamond"/>
        </w:rPr>
        <w:t>efficiency</w:t>
      </w:r>
      <w:proofErr w:type="spellEnd"/>
      <w:r w:rsidRPr="004A5526">
        <w:rPr>
          <w:rFonts w:ascii="Garamond" w:hAnsi="Garamond"/>
        </w:rPr>
        <w:t xml:space="preserve">, </w:t>
      </w:r>
      <w:proofErr w:type="spellStart"/>
      <w:r w:rsidRPr="004A5526">
        <w:rPr>
          <w:rFonts w:ascii="Garamond" w:hAnsi="Garamond"/>
        </w:rPr>
        <w:t>transparency</w:t>
      </w:r>
      <w:proofErr w:type="spellEnd"/>
      <w:r w:rsidRPr="004A5526">
        <w:rPr>
          <w:rFonts w:ascii="Garamond" w:hAnsi="Garamond"/>
        </w:rPr>
        <w:t xml:space="preserve">, </w:t>
      </w:r>
      <w:proofErr w:type="spellStart"/>
      <w:r w:rsidRPr="004A5526">
        <w:rPr>
          <w:rFonts w:ascii="Garamond" w:hAnsi="Garamond"/>
        </w:rPr>
        <w:t>and</w:t>
      </w:r>
      <w:proofErr w:type="spellEnd"/>
      <w:r w:rsidRPr="004A5526">
        <w:rPr>
          <w:rFonts w:ascii="Garamond" w:hAnsi="Garamond"/>
        </w:rPr>
        <w:t xml:space="preserve"> </w:t>
      </w:r>
      <w:proofErr w:type="spellStart"/>
      <w:r w:rsidRPr="004A5526">
        <w:rPr>
          <w:rFonts w:ascii="Garamond" w:hAnsi="Garamond"/>
        </w:rPr>
        <w:t>Sharia</w:t>
      </w:r>
      <w:proofErr w:type="spellEnd"/>
      <w:r w:rsidRPr="004A5526">
        <w:rPr>
          <w:rFonts w:ascii="Garamond" w:hAnsi="Garamond"/>
        </w:rPr>
        <w:t xml:space="preserve"> </w:t>
      </w:r>
      <w:proofErr w:type="spellStart"/>
      <w:r w:rsidRPr="004A5526">
        <w:rPr>
          <w:rFonts w:ascii="Garamond" w:hAnsi="Garamond"/>
        </w:rPr>
        <w:t>compliance</w:t>
      </w:r>
      <w:proofErr w:type="spellEnd"/>
      <w:r w:rsidRPr="004A5526">
        <w:rPr>
          <w:rFonts w:ascii="Garamond" w:hAnsi="Garamond"/>
        </w:rPr>
        <w:t xml:space="preserve">. The </w:t>
      </w:r>
      <w:proofErr w:type="spellStart"/>
      <w:r w:rsidRPr="004A5526">
        <w:rPr>
          <w:rFonts w:ascii="Garamond" w:hAnsi="Garamond"/>
        </w:rPr>
        <w:t>findings</w:t>
      </w:r>
      <w:proofErr w:type="spellEnd"/>
      <w:r w:rsidRPr="004A5526">
        <w:rPr>
          <w:rFonts w:ascii="Garamond" w:hAnsi="Garamond"/>
        </w:rPr>
        <w:t xml:space="preserve"> </w:t>
      </w:r>
      <w:proofErr w:type="spellStart"/>
      <w:r w:rsidRPr="004A5526">
        <w:rPr>
          <w:rFonts w:ascii="Garamond" w:hAnsi="Garamond"/>
        </w:rPr>
        <w:t>indicate</w:t>
      </w:r>
      <w:proofErr w:type="spellEnd"/>
      <w:r w:rsidRPr="004A5526">
        <w:rPr>
          <w:rFonts w:ascii="Garamond" w:hAnsi="Garamond"/>
        </w:rPr>
        <w:t xml:space="preserve"> </w:t>
      </w:r>
      <w:proofErr w:type="spellStart"/>
      <w:r w:rsidRPr="004A5526">
        <w:rPr>
          <w:rFonts w:ascii="Garamond" w:hAnsi="Garamond"/>
        </w:rPr>
        <w:t>that</w:t>
      </w:r>
      <w:proofErr w:type="spellEnd"/>
      <w:r w:rsidRPr="004A5526">
        <w:rPr>
          <w:rFonts w:ascii="Garamond" w:hAnsi="Garamond"/>
        </w:rPr>
        <w:t xml:space="preserve"> </w:t>
      </w:r>
      <w:proofErr w:type="spellStart"/>
      <w:r w:rsidRPr="004A5526">
        <w:rPr>
          <w:rFonts w:ascii="Garamond" w:hAnsi="Garamond"/>
        </w:rPr>
        <w:t>cloud</w:t>
      </w:r>
      <w:proofErr w:type="spellEnd"/>
      <w:r w:rsidRPr="004A5526">
        <w:rPr>
          <w:rFonts w:ascii="Garamond" w:hAnsi="Garamond"/>
        </w:rPr>
        <w:t xml:space="preserve"> </w:t>
      </w:r>
      <w:proofErr w:type="spellStart"/>
      <w:r w:rsidRPr="004A5526">
        <w:rPr>
          <w:rFonts w:ascii="Garamond" w:hAnsi="Garamond"/>
        </w:rPr>
        <w:t>accounting</w:t>
      </w:r>
      <w:proofErr w:type="spellEnd"/>
      <w:r w:rsidRPr="004A5526">
        <w:rPr>
          <w:rFonts w:ascii="Garamond" w:hAnsi="Garamond"/>
        </w:rPr>
        <w:t xml:space="preserve"> </w:t>
      </w:r>
      <w:proofErr w:type="spellStart"/>
      <w:r w:rsidRPr="004A5526">
        <w:rPr>
          <w:rFonts w:ascii="Garamond" w:hAnsi="Garamond"/>
        </w:rPr>
        <w:t>offers</w:t>
      </w:r>
      <w:proofErr w:type="spellEnd"/>
      <w:r w:rsidRPr="004A5526">
        <w:rPr>
          <w:rFonts w:ascii="Garamond" w:hAnsi="Garamond"/>
        </w:rPr>
        <w:t xml:space="preserve"> </w:t>
      </w:r>
      <w:proofErr w:type="spellStart"/>
      <w:r w:rsidRPr="004A5526">
        <w:rPr>
          <w:rFonts w:ascii="Garamond" w:hAnsi="Garamond"/>
        </w:rPr>
        <w:t>significant</w:t>
      </w:r>
      <w:proofErr w:type="spellEnd"/>
      <w:r w:rsidRPr="004A5526">
        <w:rPr>
          <w:rFonts w:ascii="Garamond" w:hAnsi="Garamond"/>
        </w:rPr>
        <w:t xml:space="preserve"> </w:t>
      </w:r>
      <w:proofErr w:type="spellStart"/>
      <w:r w:rsidRPr="004A5526">
        <w:rPr>
          <w:rFonts w:ascii="Garamond" w:hAnsi="Garamond"/>
        </w:rPr>
        <w:t>benefits</w:t>
      </w:r>
      <w:proofErr w:type="spellEnd"/>
      <w:r w:rsidRPr="004A5526">
        <w:rPr>
          <w:rFonts w:ascii="Garamond" w:hAnsi="Garamond"/>
        </w:rPr>
        <w:t xml:space="preserve">, </w:t>
      </w:r>
      <w:proofErr w:type="spellStart"/>
      <w:r w:rsidRPr="004A5526">
        <w:rPr>
          <w:rFonts w:ascii="Garamond" w:hAnsi="Garamond"/>
        </w:rPr>
        <w:t>including</w:t>
      </w:r>
      <w:proofErr w:type="spellEnd"/>
      <w:r w:rsidRPr="004A5526">
        <w:rPr>
          <w:rFonts w:ascii="Garamond" w:hAnsi="Garamond"/>
        </w:rPr>
        <w:t xml:space="preserve"> </w:t>
      </w:r>
      <w:proofErr w:type="spellStart"/>
      <w:r w:rsidRPr="004A5526">
        <w:rPr>
          <w:rFonts w:ascii="Garamond" w:hAnsi="Garamond"/>
        </w:rPr>
        <w:t>enhanced</w:t>
      </w:r>
      <w:proofErr w:type="spellEnd"/>
      <w:r w:rsidRPr="004A5526">
        <w:rPr>
          <w:rFonts w:ascii="Garamond" w:hAnsi="Garamond"/>
        </w:rPr>
        <w:t xml:space="preserve"> </w:t>
      </w:r>
      <w:proofErr w:type="spellStart"/>
      <w:r w:rsidRPr="004A5526">
        <w:rPr>
          <w:rFonts w:ascii="Garamond" w:hAnsi="Garamond"/>
        </w:rPr>
        <w:t>operational</w:t>
      </w:r>
      <w:proofErr w:type="spellEnd"/>
      <w:r w:rsidRPr="004A5526">
        <w:rPr>
          <w:rFonts w:ascii="Garamond" w:hAnsi="Garamond"/>
        </w:rPr>
        <w:t xml:space="preserve"> </w:t>
      </w:r>
      <w:proofErr w:type="spellStart"/>
      <w:r w:rsidRPr="004A5526">
        <w:rPr>
          <w:rFonts w:ascii="Garamond" w:hAnsi="Garamond"/>
        </w:rPr>
        <w:t>efficiency</w:t>
      </w:r>
      <w:proofErr w:type="spellEnd"/>
      <w:r w:rsidRPr="004A5526">
        <w:rPr>
          <w:rFonts w:ascii="Garamond" w:hAnsi="Garamond"/>
        </w:rPr>
        <w:t xml:space="preserve">, </w:t>
      </w:r>
      <w:proofErr w:type="spellStart"/>
      <w:r w:rsidRPr="004A5526">
        <w:rPr>
          <w:rFonts w:ascii="Garamond" w:hAnsi="Garamond"/>
        </w:rPr>
        <w:t>reduced</w:t>
      </w:r>
      <w:proofErr w:type="spellEnd"/>
      <w:r w:rsidRPr="004A5526">
        <w:rPr>
          <w:rFonts w:ascii="Garamond" w:hAnsi="Garamond"/>
        </w:rPr>
        <w:t xml:space="preserve"> </w:t>
      </w:r>
      <w:proofErr w:type="spellStart"/>
      <w:r w:rsidRPr="004A5526">
        <w:rPr>
          <w:rFonts w:ascii="Garamond" w:hAnsi="Garamond"/>
        </w:rPr>
        <w:t>costs</w:t>
      </w:r>
      <w:proofErr w:type="spellEnd"/>
      <w:r w:rsidRPr="004A5526">
        <w:rPr>
          <w:rFonts w:ascii="Garamond" w:hAnsi="Garamond"/>
        </w:rPr>
        <w:t xml:space="preserve">, </w:t>
      </w:r>
      <w:proofErr w:type="spellStart"/>
      <w:r w:rsidRPr="004A5526">
        <w:rPr>
          <w:rFonts w:ascii="Garamond" w:hAnsi="Garamond"/>
        </w:rPr>
        <w:t>and</w:t>
      </w:r>
      <w:proofErr w:type="spellEnd"/>
      <w:r w:rsidRPr="004A5526">
        <w:rPr>
          <w:rFonts w:ascii="Garamond" w:hAnsi="Garamond"/>
        </w:rPr>
        <w:t xml:space="preserve"> </w:t>
      </w:r>
      <w:proofErr w:type="spellStart"/>
      <w:r w:rsidRPr="004A5526">
        <w:rPr>
          <w:rFonts w:ascii="Garamond" w:hAnsi="Garamond"/>
        </w:rPr>
        <w:t>improved</w:t>
      </w:r>
      <w:proofErr w:type="spellEnd"/>
      <w:r w:rsidRPr="004A5526">
        <w:rPr>
          <w:rFonts w:ascii="Garamond" w:hAnsi="Garamond"/>
        </w:rPr>
        <w:t xml:space="preserve"> </w:t>
      </w:r>
      <w:proofErr w:type="spellStart"/>
      <w:r w:rsidRPr="004A5526">
        <w:rPr>
          <w:rFonts w:ascii="Garamond" w:hAnsi="Garamond"/>
        </w:rPr>
        <w:t>transparency</w:t>
      </w:r>
      <w:proofErr w:type="spellEnd"/>
      <w:r w:rsidRPr="004A5526">
        <w:rPr>
          <w:rFonts w:ascii="Garamond" w:hAnsi="Garamond"/>
        </w:rPr>
        <w:t xml:space="preserve"> in </w:t>
      </w:r>
      <w:proofErr w:type="spellStart"/>
      <w:r w:rsidRPr="004A5526">
        <w:rPr>
          <w:rFonts w:ascii="Garamond" w:hAnsi="Garamond"/>
        </w:rPr>
        <w:t>financial</w:t>
      </w:r>
      <w:proofErr w:type="spellEnd"/>
      <w:r w:rsidRPr="004A5526">
        <w:rPr>
          <w:rFonts w:ascii="Garamond" w:hAnsi="Garamond"/>
        </w:rPr>
        <w:t xml:space="preserve"> </w:t>
      </w:r>
      <w:proofErr w:type="spellStart"/>
      <w:r w:rsidRPr="004A5526">
        <w:rPr>
          <w:rFonts w:ascii="Garamond" w:hAnsi="Garamond"/>
        </w:rPr>
        <w:t>reporting</w:t>
      </w:r>
      <w:proofErr w:type="spellEnd"/>
      <w:r w:rsidRPr="004A5526">
        <w:rPr>
          <w:rFonts w:ascii="Garamond" w:hAnsi="Garamond"/>
        </w:rPr>
        <w:t xml:space="preserve"> </w:t>
      </w:r>
      <w:proofErr w:type="spellStart"/>
      <w:r w:rsidRPr="004A5526">
        <w:rPr>
          <w:rFonts w:ascii="Garamond" w:hAnsi="Garamond"/>
        </w:rPr>
        <w:t>aligned</w:t>
      </w:r>
      <w:proofErr w:type="spellEnd"/>
      <w:r w:rsidRPr="004A5526">
        <w:rPr>
          <w:rFonts w:ascii="Garamond" w:hAnsi="Garamond"/>
        </w:rPr>
        <w:t xml:space="preserve"> </w:t>
      </w:r>
      <w:proofErr w:type="spellStart"/>
      <w:r w:rsidRPr="004A5526">
        <w:rPr>
          <w:rFonts w:ascii="Garamond" w:hAnsi="Garamond"/>
        </w:rPr>
        <w:t>with</w:t>
      </w:r>
      <w:proofErr w:type="spellEnd"/>
      <w:r w:rsidRPr="004A5526">
        <w:rPr>
          <w:rFonts w:ascii="Garamond" w:hAnsi="Garamond"/>
        </w:rPr>
        <w:t xml:space="preserve"> Islamic </w:t>
      </w:r>
      <w:proofErr w:type="spellStart"/>
      <w:r w:rsidRPr="004A5526">
        <w:rPr>
          <w:rFonts w:ascii="Garamond" w:hAnsi="Garamond"/>
        </w:rPr>
        <w:t>principles</w:t>
      </w:r>
      <w:proofErr w:type="spellEnd"/>
      <w:r w:rsidRPr="004A5526">
        <w:rPr>
          <w:rFonts w:ascii="Garamond" w:hAnsi="Garamond"/>
        </w:rPr>
        <w:t xml:space="preserve"> </w:t>
      </w:r>
      <w:proofErr w:type="spellStart"/>
      <w:r w:rsidRPr="004A5526">
        <w:rPr>
          <w:rFonts w:ascii="Garamond" w:hAnsi="Garamond"/>
        </w:rPr>
        <w:t>such</w:t>
      </w:r>
      <w:proofErr w:type="spellEnd"/>
      <w:r w:rsidRPr="004A5526">
        <w:rPr>
          <w:rFonts w:ascii="Garamond" w:hAnsi="Garamond"/>
        </w:rPr>
        <w:t xml:space="preserve"> as </w:t>
      </w:r>
      <w:r w:rsidRPr="004A5526">
        <w:rPr>
          <w:rFonts w:ascii="Garamond" w:hAnsi="Garamond"/>
          <w:i/>
          <w:iCs/>
        </w:rPr>
        <w:t>amanah</w:t>
      </w:r>
      <w:r w:rsidRPr="004A5526">
        <w:rPr>
          <w:rFonts w:ascii="Garamond" w:hAnsi="Garamond"/>
        </w:rPr>
        <w:t xml:space="preserve"> (</w:t>
      </w:r>
      <w:proofErr w:type="spellStart"/>
      <w:r w:rsidRPr="004A5526">
        <w:rPr>
          <w:rFonts w:ascii="Garamond" w:hAnsi="Garamond"/>
        </w:rPr>
        <w:t>trust</w:t>
      </w:r>
      <w:proofErr w:type="spellEnd"/>
      <w:r w:rsidRPr="004A5526">
        <w:rPr>
          <w:rFonts w:ascii="Garamond" w:hAnsi="Garamond"/>
        </w:rPr>
        <w:t xml:space="preserve">), </w:t>
      </w:r>
      <w:proofErr w:type="spellStart"/>
      <w:r w:rsidRPr="004A5526">
        <w:rPr>
          <w:rFonts w:ascii="Garamond" w:hAnsi="Garamond"/>
          <w:i/>
          <w:iCs/>
        </w:rPr>
        <w:t>adl</w:t>
      </w:r>
      <w:proofErr w:type="spellEnd"/>
      <w:r w:rsidRPr="004A5526">
        <w:rPr>
          <w:rFonts w:ascii="Garamond" w:hAnsi="Garamond"/>
        </w:rPr>
        <w:t xml:space="preserve"> (</w:t>
      </w:r>
      <w:proofErr w:type="spellStart"/>
      <w:r w:rsidRPr="004A5526">
        <w:rPr>
          <w:rFonts w:ascii="Garamond" w:hAnsi="Garamond"/>
        </w:rPr>
        <w:t>justice</w:t>
      </w:r>
      <w:proofErr w:type="spellEnd"/>
      <w:r w:rsidRPr="004A5526">
        <w:rPr>
          <w:rFonts w:ascii="Garamond" w:hAnsi="Garamond"/>
        </w:rPr>
        <w:t xml:space="preserve">), </w:t>
      </w:r>
      <w:proofErr w:type="spellStart"/>
      <w:r w:rsidRPr="004A5526">
        <w:rPr>
          <w:rFonts w:ascii="Garamond" w:hAnsi="Garamond"/>
        </w:rPr>
        <w:t>and</w:t>
      </w:r>
      <w:proofErr w:type="spellEnd"/>
      <w:r w:rsidRPr="004A5526">
        <w:rPr>
          <w:rFonts w:ascii="Garamond" w:hAnsi="Garamond"/>
        </w:rPr>
        <w:t xml:space="preserve"> </w:t>
      </w:r>
      <w:proofErr w:type="spellStart"/>
      <w:r w:rsidRPr="004A5526">
        <w:rPr>
          <w:rFonts w:ascii="Garamond" w:hAnsi="Garamond"/>
          <w:i/>
          <w:iCs/>
        </w:rPr>
        <w:t>mas’uliyyah</w:t>
      </w:r>
      <w:proofErr w:type="spellEnd"/>
      <w:r w:rsidRPr="004A5526">
        <w:rPr>
          <w:rFonts w:ascii="Garamond" w:hAnsi="Garamond"/>
        </w:rPr>
        <w:t xml:space="preserve"> (</w:t>
      </w:r>
      <w:proofErr w:type="spellStart"/>
      <w:r w:rsidRPr="004A5526">
        <w:rPr>
          <w:rFonts w:ascii="Garamond" w:hAnsi="Garamond"/>
        </w:rPr>
        <w:t>accountability</w:t>
      </w:r>
      <w:proofErr w:type="spellEnd"/>
      <w:r w:rsidRPr="004A5526">
        <w:rPr>
          <w:rFonts w:ascii="Garamond" w:hAnsi="Garamond"/>
        </w:rPr>
        <w:t xml:space="preserve">). </w:t>
      </w:r>
      <w:proofErr w:type="spellStart"/>
      <w:r w:rsidRPr="004A5526">
        <w:rPr>
          <w:rFonts w:ascii="Garamond" w:hAnsi="Garamond"/>
        </w:rPr>
        <w:t>However</w:t>
      </w:r>
      <w:proofErr w:type="spellEnd"/>
      <w:r w:rsidRPr="004A5526">
        <w:rPr>
          <w:rFonts w:ascii="Garamond" w:hAnsi="Garamond"/>
        </w:rPr>
        <w:t xml:space="preserve">, </w:t>
      </w:r>
      <w:proofErr w:type="spellStart"/>
      <w:r w:rsidRPr="004A5526">
        <w:rPr>
          <w:rFonts w:ascii="Garamond" w:hAnsi="Garamond"/>
        </w:rPr>
        <w:t>several</w:t>
      </w:r>
      <w:proofErr w:type="spellEnd"/>
      <w:r w:rsidRPr="004A5526">
        <w:rPr>
          <w:rFonts w:ascii="Garamond" w:hAnsi="Garamond"/>
        </w:rPr>
        <w:t xml:space="preserve"> </w:t>
      </w:r>
      <w:proofErr w:type="spellStart"/>
      <w:r w:rsidRPr="004A5526">
        <w:rPr>
          <w:rFonts w:ascii="Garamond" w:hAnsi="Garamond"/>
        </w:rPr>
        <w:t>risks</w:t>
      </w:r>
      <w:proofErr w:type="spellEnd"/>
      <w:r w:rsidRPr="004A5526">
        <w:rPr>
          <w:rFonts w:ascii="Garamond" w:hAnsi="Garamond"/>
        </w:rPr>
        <w:t xml:space="preserve"> </w:t>
      </w:r>
      <w:proofErr w:type="spellStart"/>
      <w:r w:rsidRPr="004A5526">
        <w:rPr>
          <w:rFonts w:ascii="Garamond" w:hAnsi="Garamond"/>
        </w:rPr>
        <w:t>persist</w:t>
      </w:r>
      <w:proofErr w:type="spellEnd"/>
      <w:r>
        <w:rPr>
          <w:rFonts w:ascii="Garamond" w:hAnsi="Garamond"/>
        </w:rPr>
        <w:t xml:space="preserve">, </w:t>
      </w:r>
      <w:proofErr w:type="spellStart"/>
      <w:r w:rsidRPr="004A5526">
        <w:rPr>
          <w:rFonts w:ascii="Garamond" w:hAnsi="Garamond"/>
        </w:rPr>
        <w:t>particularly</w:t>
      </w:r>
      <w:proofErr w:type="spellEnd"/>
      <w:r w:rsidRPr="004A5526">
        <w:rPr>
          <w:rFonts w:ascii="Garamond" w:hAnsi="Garamond"/>
        </w:rPr>
        <w:t xml:space="preserve"> </w:t>
      </w:r>
      <w:proofErr w:type="spellStart"/>
      <w:r w:rsidRPr="004A5526">
        <w:rPr>
          <w:rFonts w:ascii="Garamond" w:hAnsi="Garamond"/>
        </w:rPr>
        <w:t>regarding</w:t>
      </w:r>
      <w:proofErr w:type="spellEnd"/>
      <w:r w:rsidRPr="004A5526">
        <w:rPr>
          <w:rFonts w:ascii="Garamond" w:hAnsi="Garamond"/>
        </w:rPr>
        <w:t xml:space="preserve"> data </w:t>
      </w:r>
      <w:proofErr w:type="spellStart"/>
      <w:r w:rsidRPr="004A5526">
        <w:rPr>
          <w:rFonts w:ascii="Garamond" w:hAnsi="Garamond"/>
        </w:rPr>
        <w:t>security</w:t>
      </w:r>
      <w:proofErr w:type="spellEnd"/>
      <w:r w:rsidRPr="004A5526">
        <w:rPr>
          <w:rFonts w:ascii="Garamond" w:hAnsi="Garamond"/>
        </w:rPr>
        <w:t xml:space="preserve">, </w:t>
      </w:r>
      <w:proofErr w:type="spellStart"/>
      <w:r w:rsidRPr="004A5526">
        <w:rPr>
          <w:rFonts w:ascii="Garamond" w:hAnsi="Garamond"/>
        </w:rPr>
        <w:t>privacy</w:t>
      </w:r>
      <w:proofErr w:type="spellEnd"/>
      <w:r w:rsidRPr="004A5526">
        <w:rPr>
          <w:rFonts w:ascii="Garamond" w:hAnsi="Garamond"/>
        </w:rPr>
        <w:t xml:space="preserve">, </w:t>
      </w:r>
      <w:proofErr w:type="spellStart"/>
      <w:r w:rsidRPr="004A5526">
        <w:rPr>
          <w:rFonts w:ascii="Garamond" w:hAnsi="Garamond"/>
        </w:rPr>
        <w:t>and</w:t>
      </w:r>
      <w:proofErr w:type="spellEnd"/>
      <w:r w:rsidRPr="004A5526">
        <w:rPr>
          <w:rFonts w:ascii="Garamond" w:hAnsi="Garamond"/>
        </w:rPr>
        <w:t xml:space="preserve"> vendor </w:t>
      </w:r>
      <w:proofErr w:type="spellStart"/>
      <w:r w:rsidRPr="004A5526">
        <w:rPr>
          <w:rFonts w:ascii="Garamond" w:hAnsi="Garamond"/>
        </w:rPr>
        <w:t>dependency</w:t>
      </w:r>
      <w:proofErr w:type="spellEnd"/>
      <w:r w:rsidRPr="004A5526">
        <w:rPr>
          <w:rFonts w:ascii="Garamond" w:hAnsi="Garamond"/>
        </w:rPr>
        <w:t xml:space="preserve">. The study </w:t>
      </w:r>
      <w:proofErr w:type="spellStart"/>
      <w:r w:rsidRPr="004A5526">
        <w:rPr>
          <w:rFonts w:ascii="Garamond" w:hAnsi="Garamond"/>
        </w:rPr>
        <w:t>concludes</w:t>
      </w:r>
      <w:proofErr w:type="spellEnd"/>
      <w:r w:rsidRPr="004A5526">
        <w:rPr>
          <w:rFonts w:ascii="Garamond" w:hAnsi="Garamond"/>
        </w:rPr>
        <w:t xml:space="preserve"> </w:t>
      </w:r>
      <w:proofErr w:type="spellStart"/>
      <w:r w:rsidRPr="004A5526">
        <w:rPr>
          <w:rFonts w:ascii="Garamond" w:hAnsi="Garamond"/>
        </w:rPr>
        <w:t>that</w:t>
      </w:r>
      <w:proofErr w:type="spellEnd"/>
      <w:r w:rsidRPr="004A5526">
        <w:rPr>
          <w:rFonts w:ascii="Garamond" w:hAnsi="Garamond"/>
        </w:rPr>
        <w:t xml:space="preserve"> </w:t>
      </w:r>
      <w:proofErr w:type="spellStart"/>
      <w:r w:rsidRPr="004A5526">
        <w:rPr>
          <w:rFonts w:ascii="Garamond" w:hAnsi="Garamond"/>
        </w:rPr>
        <w:t>the</w:t>
      </w:r>
      <w:proofErr w:type="spellEnd"/>
      <w:r w:rsidRPr="004A5526">
        <w:rPr>
          <w:rFonts w:ascii="Garamond" w:hAnsi="Garamond"/>
        </w:rPr>
        <w:t xml:space="preserve"> </w:t>
      </w:r>
      <w:proofErr w:type="spellStart"/>
      <w:r w:rsidRPr="004A5526">
        <w:rPr>
          <w:rFonts w:ascii="Garamond" w:hAnsi="Garamond"/>
        </w:rPr>
        <w:t>integration</w:t>
      </w:r>
      <w:proofErr w:type="spellEnd"/>
      <w:r w:rsidRPr="004A5526">
        <w:rPr>
          <w:rFonts w:ascii="Garamond" w:hAnsi="Garamond"/>
        </w:rPr>
        <w:t xml:space="preserve"> </w:t>
      </w:r>
      <w:proofErr w:type="spellStart"/>
      <w:r w:rsidRPr="004A5526">
        <w:rPr>
          <w:rFonts w:ascii="Garamond" w:hAnsi="Garamond"/>
        </w:rPr>
        <w:t>of</w:t>
      </w:r>
      <w:proofErr w:type="spellEnd"/>
      <w:r w:rsidRPr="004A5526">
        <w:rPr>
          <w:rFonts w:ascii="Garamond" w:hAnsi="Garamond"/>
        </w:rPr>
        <w:t xml:space="preserve"> </w:t>
      </w:r>
      <w:proofErr w:type="spellStart"/>
      <w:r w:rsidRPr="004A5526">
        <w:rPr>
          <w:rFonts w:ascii="Garamond" w:hAnsi="Garamond"/>
        </w:rPr>
        <w:t>cloud</w:t>
      </w:r>
      <w:proofErr w:type="spellEnd"/>
      <w:r w:rsidRPr="004A5526">
        <w:rPr>
          <w:rFonts w:ascii="Garamond" w:hAnsi="Garamond"/>
        </w:rPr>
        <w:t xml:space="preserve"> </w:t>
      </w:r>
      <w:proofErr w:type="spellStart"/>
      <w:r w:rsidRPr="004A5526">
        <w:rPr>
          <w:rFonts w:ascii="Garamond" w:hAnsi="Garamond"/>
        </w:rPr>
        <w:t>accounting</w:t>
      </w:r>
      <w:proofErr w:type="spellEnd"/>
      <w:r w:rsidRPr="004A5526">
        <w:rPr>
          <w:rFonts w:ascii="Garamond" w:hAnsi="Garamond"/>
        </w:rPr>
        <w:t xml:space="preserve"> </w:t>
      </w:r>
      <w:proofErr w:type="spellStart"/>
      <w:r w:rsidRPr="004A5526">
        <w:rPr>
          <w:rFonts w:ascii="Garamond" w:hAnsi="Garamond"/>
        </w:rPr>
        <w:t>into</w:t>
      </w:r>
      <w:proofErr w:type="spellEnd"/>
      <w:r w:rsidRPr="004A5526">
        <w:rPr>
          <w:rFonts w:ascii="Garamond" w:hAnsi="Garamond"/>
        </w:rPr>
        <w:t xml:space="preserve"> Islamic </w:t>
      </w:r>
      <w:proofErr w:type="spellStart"/>
      <w:r w:rsidRPr="004A5526">
        <w:rPr>
          <w:rFonts w:ascii="Garamond" w:hAnsi="Garamond"/>
        </w:rPr>
        <w:t>financial</w:t>
      </w:r>
      <w:proofErr w:type="spellEnd"/>
      <w:r w:rsidRPr="004A5526">
        <w:rPr>
          <w:rFonts w:ascii="Garamond" w:hAnsi="Garamond"/>
        </w:rPr>
        <w:t xml:space="preserve"> </w:t>
      </w:r>
      <w:proofErr w:type="spellStart"/>
      <w:r w:rsidRPr="004A5526">
        <w:rPr>
          <w:rFonts w:ascii="Garamond" w:hAnsi="Garamond"/>
        </w:rPr>
        <w:t>systems</w:t>
      </w:r>
      <w:proofErr w:type="spellEnd"/>
      <w:r w:rsidRPr="004A5526">
        <w:rPr>
          <w:rFonts w:ascii="Garamond" w:hAnsi="Garamond"/>
        </w:rPr>
        <w:t xml:space="preserve"> </w:t>
      </w:r>
      <w:proofErr w:type="spellStart"/>
      <w:r w:rsidRPr="004A5526">
        <w:rPr>
          <w:rFonts w:ascii="Garamond" w:hAnsi="Garamond"/>
        </w:rPr>
        <w:t>requires</w:t>
      </w:r>
      <w:proofErr w:type="spellEnd"/>
      <w:r w:rsidRPr="004A5526">
        <w:rPr>
          <w:rFonts w:ascii="Garamond" w:hAnsi="Garamond"/>
        </w:rPr>
        <w:t xml:space="preserve"> a </w:t>
      </w:r>
      <w:proofErr w:type="spellStart"/>
      <w:r w:rsidRPr="004A5526">
        <w:rPr>
          <w:rFonts w:ascii="Garamond" w:hAnsi="Garamond"/>
          <w:i/>
          <w:iCs/>
        </w:rPr>
        <w:t>sharia-by-design</w:t>
      </w:r>
      <w:proofErr w:type="spellEnd"/>
      <w:r w:rsidRPr="004A5526">
        <w:rPr>
          <w:rFonts w:ascii="Garamond" w:hAnsi="Garamond"/>
        </w:rPr>
        <w:t xml:space="preserve"> </w:t>
      </w:r>
      <w:proofErr w:type="spellStart"/>
      <w:r w:rsidRPr="004A5526">
        <w:rPr>
          <w:rFonts w:ascii="Garamond" w:hAnsi="Garamond"/>
        </w:rPr>
        <w:t>approach</w:t>
      </w:r>
      <w:proofErr w:type="spellEnd"/>
      <w:r w:rsidRPr="004A5526">
        <w:rPr>
          <w:rFonts w:ascii="Garamond" w:hAnsi="Garamond"/>
        </w:rPr>
        <w:t xml:space="preserve">, </w:t>
      </w:r>
      <w:proofErr w:type="spellStart"/>
      <w:r w:rsidRPr="004A5526">
        <w:rPr>
          <w:rFonts w:ascii="Garamond" w:hAnsi="Garamond"/>
        </w:rPr>
        <w:t>ensuring</w:t>
      </w:r>
      <w:proofErr w:type="spellEnd"/>
      <w:r w:rsidRPr="004A5526">
        <w:rPr>
          <w:rFonts w:ascii="Garamond" w:hAnsi="Garamond"/>
        </w:rPr>
        <w:t xml:space="preserve"> </w:t>
      </w:r>
      <w:proofErr w:type="spellStart"/>
      <w:r w:rsidRPr="004A5526">
        <w:rPr>
          <w:rFonts w:ascii="Garamond" w:hAnsi="Garamond"/>
        </w:rPr>
        <w:t>technology</w:t>
      </w:r>
      <w:proofErr w:type="spellEnd"/>
      <w:r w:rsidRPr="004A5526">
        <w:rPr>
          <w:rFonts w:ascii="Garamond" w:hAnsi="Garamond"/>
        </w:rPr>
        <w:t xml:space="preserve"> not </w:t>
      </w:r>
      <w:proofErr w:type="spellStart"/>
      <w:r w:rsidRPr="004A5526">
        <w:rPr>
          <w:rFonts w:ascii="Garamond" w:hAnsi="Garamond"/>
        </w:rPr>
        <w:t>only</w:t>
      </w:r>
      <w:proofErr w:type="spellEnd"/>
      <w:r w:rsidRPr="004A5526">
        <w:rPr>
          <w:rFonts w:ascii="Garamond" w:hAnsi="Garamond"/>
        </w:rPr>
        <w:t xml:space="preserve"> </w:t>
      </w:r>
      <w:proofErr w:type="spellStart"/>
      <w:r w:rsidRPr="004A5526">
        <w:rPr>
          <w:rFonts w:ascii="Garamond" w:hAnsi="Garamond"/>
        </w:rPr>
        <w:t>supports</w:t>
      </w:r>
      <w:proofErr w:type="spellEnd"/>
      <w:r w:rsidRPr="004A5526">
        <w:rPr>
          <w:rFonts w:ascii="Garamond" w:hAnsi="Garamond"/>
        </w:rPr>
        <w:t xml:space="preserve"> </w:t>
      </w:r>
      <w:proofErr w:type="spellStart"/>
      <w:r w:rsidRPr="004A5526">
        <w:rPr>
          <w:rFonts w:ascii="Garamond" w:hAnsi="Garamond"/>
        </w:rPr>
        <w:t>performance</w:t>
      </w:r>
      <w:proofErr w:type="spellEnd"/>
      <w:r w:rsidRPr="004A5526">
        <w:rPr>
          <w:rFonts w:ascii="Garamond" w:hAnsi="Garamond"/>
        </w:rPr>
        <w:t xml:space="preserve"> </w:t>
      </w:r>
      <w:proofErr w:type="spellStart"/>
      <w:r w:rsidRPr="004A5526">
        <w:rPr>
          <w:rFonts w:ascii="Garamond" w:hAnsi="Garamond"/>
        </w:rPr>
        <w:t>but</w:t>
      </w:r>
      <w:proofErr w:type="spellEnd"/>
      <w:r w:rsidRPr="004A5526">
        <w:rPr>
          <w:rFonts w:ascii="Garamond" w:hAnsi="Garamond"/>
        </w:rPr>
        <w:t xml:space="preserve"> </w:t>
      </w:r>
      <w:proofErr w:type="spellStart"/>
      <w:r w:rsidRPr="004A5526">
        <w:rPr>
          <w:rFonts w:ascii="Garamond" w:hAnsi="Garamond"/>
        </w:rPr>
        <w:t>also</w:t>
      </w:r>
      <w:proofErr w:type="spellEnd"/>
      <w:r w:rsidRPr="004A5526">
        <w:rPr>
          <w:rFonts w:ascii="Garamond" w:hAnsi="Garamond"/>
        </w:rPr>
        <w:t xml:space="preserve"> </w:t>
      </w:r>
      <w:proofErr w:type="spellStart"/>
      <w:r w:rsidRPr="004A5526">
        <w:rPr>
          <w:rFonts w:ascii="Garamond" w:hAnsi="Garamond"/>
        </w:rPr>
        <w:t>upholds</w:t>
      </w:r>
      <w:proofErr w:type="spellEnd"/>
      <w:r w:rsidRPr="004A5526">
        <w:rPr>
          <w:rFonts w:ascii="Garamond" w:hAnsi="Garamond"/>
        </w:rPr>
        <w:t xml:space="preserve"> </w:t>
      </w:r>
      <w:proofErr w:type="spellStart"/>
      <w:r w:rsidRPr="004A5526">
        <w:rPr>
          <w:rFonts w:ascii="Garamond" w:hAnsi="Garamond"/>
        </w:rPr>
        <w:t>ethical</w:t>
      </w:r>
      <w:proofErr w:type="spellEnd"/>
      <w:r w:rsidRPr="004A5526">
        <w:rPr>
          <w:rFonts w:ascii="Garamond" w:hAnsi="Garamond"/>
        </w:rPr>
        <w:t xml:space="preserve"> </w:t>
      </w:r>
      <w:proofErr w:type="spellStart"/>
      <w:r w:rsidRPr="004A5526">
        <w:rPr>
          <w:rFonts w:ascii="Garamond" w:hAnsi="Garamond"/>
        </w:rPr>
        <w:t>and</w:t>
      </w:r>
      <w:proofErr w:type="spellEnd"/>
      <w:r w:rsidRPr="004A5526">
        <w:rPr>
          <w:rFonts w:ascii="Garamond" w:hAnsi="Garamond"/>
        </w:rPr>
        <w:t xml:space="preserve"> spiritual </w:t>
      </w:r>
      <w:proofErr w:type="spellStart"/>
      <w:r w:rsidRPr="004A5526">
        <w:rPr>
          <w:rFonts w:ascii="Garamond" w:hAnsi="Garamond"/>
        </w:rPr>
        <w:t>integrity</w:t>
      </w:r>
      <w:proofErr w:type="spellEnd"/>
      <w:r w:rsidRPr="004A5526">
        <w:rPr>
          <w:rFonts w:ascii="Garamond" w:hAnsi="Garamond"/>
        </w:rPr>
        <w:t xml:space="preserve"> in </w:t>
      </w:r>
      <w:proofErr w:type="spellStart"/>
      <w:r w:rsidRPr="004A5526">
        <w:rPr>
          <w:rFonts w:ascii="Garamond" w:hAnsi="Garamond"/>
        </w:rPr>
        <w:t>financial</w:t>
      </w:r>
      <w:proofErr w:type="spellEnd"/>
      <w:r w:rsidRPr="004A5526">
        <w:rPr>
          <w:rFonts w:ascii="Garamond" w:hAnsi="Garamond"/>
        </w:rPr>
        <w:t xml:space="preserve"> </w:t>
      </w:r>
      <w:proofErr w:type="spellStart"/>
      <w:r w:rsidRPr="004A5526">
        <w:rPr>
          <w:rFonts w:ascii="Garamond" w:hAnsi="Garamond"/>
        </w:rPr>
        <w:t>management</w:t>
      </w:r>
      <w:proofErr w:type="spellEnd"/>
      <w:r w:rsidRPr="004A5526">
        <w:rPr>
          <w:rFonts w:ascii="Garamond" w:hAnsi="Garamond"/>
        </w:rPr>
        <w:t>.</w:t>
      </w:r>
    </w:p>
    <w:p w14:paraId="3E4D3B61" w14:textId="2DA9D3F3" w:rsidR="00187A52" w:rsidRPr="00B85DE2" w:rsidRDefault="00B85DE2" w:rsidP="003537DD">
      <w:pPr>
        <w:spacing w:after="120" w:line="276" w:lineRule="auto"/>
        <w:jc w:val="both"/>
        <w:rPr>
          <w:rFonts w:ascii="Garamond" w:hAnsi="Garamond"/>
        </w:rPr>
      </w:pPr>
      <w:proofErr w:type="spellStart"/>
      <w:r>
        <w:rPr>
          <w:rFonts w:ascii="Garamond" w:hAnsi="Garamond"/>
          <w:b/>
          <w:bCs/>
        </w:rPr>
        <w:t>Keywords</w:t>
      </w:r>
      <w:proofErr w:type="spellEnd"/>
      <w:r>
        <w:rPr>
          <w:rFonts w:ascii="Garamond" w:hAnsi="Garamond"/>
          <w:b/>
          <w:bCs/>
        </w:rPr>
        <w:t>:</w:t>
      </w:r>
      <w:r>
        <w:rPr>
          <w:rFonts w:ascii="Garamond" w:hAnsi="Garamond"/>
        </w:rPr>
        <w:t xml:space="preserve"> </w:t>
      </w:r>
      <w:proofErr w:type="spellStart"/>
      <w:r w:rsidR="00BC0A75">
        <w:rPr>
          <w:rFonts w:ascii="Garamond" w:hAnsi="Garamond"/>
        </w:rPr>
        <w:t>Advantage</w:t>
      </w:r>
      <w:proofErr w:type="spellEnd"/>
      <w:r w:rsidR="00C00D00">
        <w:rPr>
          <w:rFonts w:ascii="Garamond" w:hAnsi="Garamond"/>
        </w:rPr>
        <w:t>;</w:t>
      </w:r>
      <w:r w:rsidR="0061016D">
        <w:rPr>
          <w:rFonts w:ascii="Garamond" w:hAnsi="Garamond"/>
        </w:rPr>
        <w:t xml:space="preserve"> </w:t>
      </w:r>
      <w:proofErr w:type="spellStart"/>
      <w:r w:rsidR="00BC0A75">
        <w:rPr>
          <w:rFonts w:ascii="Garamond" w:hAnsi="Garamond"/>
        </w:rPr>
        <w:t>Cloud</w:t>
      </w:r>
      <w:proofErr w:type="spellEnd"/>
      <w:r w:rsidR="00BC0A75">
        <w:rPr>
          <w:rFonts w:ascii="Garamond" w:hAnsi="Garamond"/>
        </w:rPr>
        <w:t xml:space="preserve"> </w:t>
      </w:r>
      <w:proofErr w:type="spellStart"/>
      <w:r w:rsidR="00BC0A75">
        <w:rPr>
          <w:rFonts w:ascii="Garamond" w:hAnsi="Garamond"/>
        </w:rPr>
        <w:t>Accounting</w:t>
      </w:r>
      <w:proofErr w:type="spellEnd"/>
      <w:r w:rsidR="00C00D00">
        <w:rPr>
          <w:rFonts w:ascii="Garamond" w:hAnsi="Garamond"/>
        </w:rPr>
        <w:t>;</w:t>
      </w:r>
      <w:r w:rsidR="0061016D">
        <w:rPr>
          <w:rFonts w:ascii="Garamond" w:hAnsi="Garamond"/>
        </w:rPr>
        <w:t xml:space="preserve"> </w:t>
      </w:r>
      <w:proofErr w:type="spellStart"/>
      <w:r w:rsidR="00BC0A75">
        <w:rPr>
          <w:rFonts w:ascii="Garamond" w:hAnsi="Garamond"/>
        </w:rPr>
        <w:t>Risk</w:t>
      </w:r>
      <w:proofErr w:type="spellEnd"/>
      <w:r w:rsidR="00BC0A75">
        <w:rPr>
          <w:rFonts w:ascii="Garamond" w:hAnsi="Garamond"/>
        </w:rPr>
        <w:t xml:space="preserve">; </w:t>
      </w:r>
      <w:proofErr w:type="spellStart"/>
      <w:r w:rsidR="00BC0A75" w:rsidRPr="00BC0A75">
        <w:rPr>
          <w:rFonts w:ascii="Garamond" w:hAnsi="Garamond"/>
        </w:rPr>
        <w:t>Sharia</w:t>
      </w:r>
      <w:proofErr w:type="spellEnd"/>
      <w:r w:rsidR="00BC0A75" w:rsidRPr="00BC0A75">
        <w:rPr>
          <w:rFonts w:ascii="Garamond" w:hAnsi="Garamond"/>
        </w:rPr>
        <w:t xml:space="preserve"> </w:t>
      </w:r>
      <w:proofErr w:type="spellStart"/>
      <w:r w:rsidR="00BC0A75" w:rsidRPr="00BC0A75">
        <w:rPr>
          <w:rFonts w:ascii="Garamond" w:hAnsi="Garamond"/>
        </w:rPr>
        <w:t>Accounting</w:t>
      </w:r>
      <w:proofErr w:type="spellEnd"/>
      <w:r w:rsidR="00BC0A75">
        <w:rPr>
          <w:rFonts w:ascii="Garamond" w:hAnsi="Garamond"/>
        </w:rPr>
        <w:t>; SLR</w:t>
      </w:r>
    </w:p>
    <w:p w14:paraId="39B0BB95" w14:textId="77777777" w:rsidR="004A5526" w:rsidRDefault="004A5526" w:rsidP="00E57EF0">
      <w:pPr>
        <w:spacing w:after="120" w:line="276" w:lineRule="auto"/>
        <w:jc w:val="both"/>
        <w:rPr>
          <w:rFonts w:ascii="Garamond" w:hAnsi="Garamond"/>
          <w:b/>
          <w:bCs/>
        </w:rPr>
      </w:pPr>
    </w:p>
    <w:p w14:paraId="6D9F17E9" w14:textId="706DA71B" w:rsidR="00073881" w:rsidRPr="00B231A5" w:rsidRDefault="00187A52" w:rsidP="00E57EF0">
      <w:pPr>
        <w:spacing w:after="120" w:line="276" w:lineRule="auto"/>
        <w:jc w:val="both"/>
        <w:rPr>
          <w:rFonts w:ascii="Garamond" w:hAnsi="Garamond"/>
        </w:rPr>
      </w:pPr>
      <w:r>
        <w:rPr>
          <w:rFonts w:ascii="Garamond" w:hAnsi="Garamond"/>
          <w:b/>
          <w:bCs/>
        </w:rPr>
        <w:t>Abstrak</w:t>
      </w:r>
    </w:p>
    <w:p w14:paraId="3CAA60D1" w14:textId="125CA87B" w:rsidR="00F4475F" w:rsidRPr="004A5526" w:rsidRDefault="004A5526" w:rsidP="004A5526">
      <w:pPr>
        <w:spacing w:after="120" w:line="240" w:lineRule="auto"/>
        <w:jc w:val="both"/>
        <w:rPr>
          <w:rFonts w:ascii="Garamond" w:hAnsi="Garamond"/>
        </w:rPr>
      </w:pPr>
      <w:r w:rsidRPr="004A5526">
        <w:rPr>
          <w:rFonts w:ascii="Garamond" w:hAnsi="Garamond"/>
        </w:rPr>
        <w:t xml:space="preserve">Penelitian ini bertujuan untuk menganalisis keuntungan dan risiko penggunaan </w:t>
      </w:r>
      <w:proofErr w:type="spellStart"/>
      <w:r w:rsidRPr="004A5526">
        <w:rPr>
          <w:rFonts w:ascii="Garamond" w:hAnsi="Garamond"/>
          <w:i/>
          <w:iCs/>
        </w:rPr>
        <w:t>cloud</w:t>
      </w:r>
      <w:proofErr w:type="spellEnd"/>
      <w:r w:rsidRPr="004A5526">
        <w:rPr>
          <w:rFonts w:ascii="Garamond" w:hAnsi="Garamond"/>
          <w:i/>
          <w:iCs/>
        </w:rPr>
        <w:t xml:space="preserve"> </w:t>
      </w:r>
      <w:proofErr w:type="spellStart"/>
      <w:r w:rsidRPr="004A5526">
        <w:rPr>
          <w:rFonts w:ascii="Garamond" w:hAnsi="Garamond"/>
          <w:i/>
          <w:iCs/>
        </w:rPr>
        <w:t>accounting</w:t>
      </w:r>
      <w:proofErr w:type="spellEnd"/>
      <w:r w:rsidRPr="004A5526">
        <w:rPr>
          <w:rFonts w:ascii="Garamond" w:hAnsi="Garamond"/>
        </w:rPr>
        <w:t xml:space="preserve"> dalam sistem akuntansi syariah melalui pendekatan </w:t>
      </w:r>
      <w:proofErr w:type="spellStart"/>
      <w:r w:rsidRPr="004A5526">
        <w:rPr>
          <w:rFonts w:ascii="Garamond" w:hAnsi="Garamond"/>
          <w:i/>
          <w:iCs/>
        </w:rPr>
        <w:t>systematic</w:t>
      </w:r>
      <w:proofErr w:type="spellEnd"/>
      <w:r w:rsidRPr="004A5526">
        <w:rPr>
          <w:rFonts w:ascii="Garamond" w:hAnsi="Garamond"/>
          <w:i/>
          <w:iCs/>
        </w:rPr>
        <w:t xml:space="preserve"> </w:t>
      </w:r>
      <w:proofErr w:type="spellStart"/>
      <w:r w:rsidRPr="004A5526">
        <w:rPr>
          <w:rFonts w:ascii="Garamond" w:hAnsi="Garamond"/>
          <w:i/>
          <w:iCs/>
        </w:rPr>
        <w:t>literature</w:t>
      </w:r>
      <w:proofErr w:type="spellEnd"/>
      <w:r w:rsidRPr="004A5526">
        <w:rPr>
          <w:rFonts w:ascii="Garamond" w:hAnsi="Garamond"/>
          <w:i/>
          <w:iCs/>
        </w:rPr>
        <w:t xml:space="preserve"> </w:t>
      </w:r>
      <w:proofErr w:type="spellStart"/>
      <w:r w:rsidRPr="004A5526">
        <w:rPr>
          <w:rFonts w:ascii="Garamond" w:hAnsi="Garamond"/>
          <w:i/>
          <w:iCs/>
        </w:rPr>
        <w:t>review</w:t>
      </w:r>
      <w:proofErr w:type="spellEnd"/>
      <w:r w:rsidRPr="004A5526">
        <w:rPr>
          <w:rFonts w:ascii="Garamond" w:hAnsi="Garamond"/>
        </w:rPr>
        <w:t xml:space="preserve"> berbasis kerangka PRISMA. Sebanyak 300 artikel awal diidentifikasi dari berbagai basis data ilmiah dan disaring hingga tersisa delapan artikel yang memenuhi kriteria efisiensi, transparansi, dan kepatuhan syariah. Hasil penelitian menunjukkan bahwa </w:t>
      </w:r>
      <w:proofErr w:type="spellStart"/>
      <w:r w:rsidRPr="004A5526">
        <w:rPr>
          <w:rFonts w:ascii="Garamond" w:hAnsi="Garamond"/>
          <w:i/>
          <w:iCs/>
        </w:rPr>
        <w:t>cloud</w:t>
      </w:r>
      <w:proofErr w:type="spellEnd"/>
      <w:r w:rsidRPr="004A5526">
        <w:rPr>
          <w:rFonts w:ascii="Garamond" w:hAnsi="Garamond"/>
          <w:i/>
          <w:iCs/>
        </w:rPr>
        <w:t xml:space="preserve"> </w:t>
      </w:r>
      <w:proofErr w:type="spellStart"/>
      <w:r w:rsidRPr="004A5526">
        <w:rPr>
          <w:rFonts w:ascii="Garamond" w:hAnsi="Garamond"/>
          <w:i/>
          <w:iCs/>
        </w:rPr>
        <w:t>accounting</w:t>
      </w:r>
      <w:proofErr w:type="spellEnd"/>
      <w:r w:rsidRPr="004A5526">
        <w:rPr>
          <w:rFonts w:ascii="Garamond" w:hAnsi="Garamond"/>
        </w:rPr>
        <w:t xml:space="preserve"> memberikan manfaat besar, seperti peningkatan efisiensi operasional, penghematan biaya, serta transparansi pelaporan keuangan yang sejalan dengan prinsip Islam, yaitu </w:t>
      </w:r>
      <w:r w:rsidRPr="004A5526">
        <w:rPr>
          <w:rFonts w:ascii="Garamond" w:hAnsi="Garamond"/>
          <w:i/>
          <w:iCs/>
        </w:rPr>
        <w:t>amanah</w:t>
      </w:r>
      <w:r w:rsidRPr="004A5526">
        <w:rPr>
          <w:rFonts w:ascii="Garamond" w:hAnsi="Garamond"/>
        </w:rPr>
        <w:t xml:space="preserve"> (kepercayaan), </w:t>
      </w:r>
      <w:proofErr w:type="spellStart"/>
      <w:r w:rsidRPr="004A5526">
        <w:rPr>
          <w:rFonts w:ascii="Garamond" w:hAnsi="Garamond"/>
          <w:i/>
          <w:iCs/>
        </w:rPr>
        <w:t>adl</w:t>
      </w:r>
      <w:proofErr w:type="spellEnd"/>
      <w:r w:rsidRPr="004A5526">
        <w:rPr>
          <w:rFonts w:ascii="Garamond" w:hAnsi="Garamond"/>
        </w:rPr>
        <w:t xml:space="preserve"> (keadilan), dan </w:t>
      </w:r>
      <w:proofErr w:type="spellStart"/>
      <w:r w:rsidRPr="004A5526">
        <w:rPr>
          <w:rFonts w:ascii="Garamond" w:hAnsi="Garamond"/>
          <w:i/>
          <w:iCs/>
        </w:rPr>
        <w:t>mas’uliyyah</w:t>
      </w:r>
      <w:proofErr w:type="spellEnd"/>
      <w:r w:rsidRPr="004A5526">
        <w:rPr>
          <w:rFonts w:ascii="Garamond" w:hAnsi="Garamond"/>
        </w:rPr>
        <w:t xml:space="preserve"> (tanggung jawab). Namun, masih terdapat risiko seperti keamanan data, privasi, dan ketergantungan pada penyedia layanan. Penelitian ini menyimpulkan bahwa integrasi </w:t>
      </w:r>
      <w:proofErr w:type="spellStart"/>
      <w:r w:rsidRPr="004A5526">
        <w:rPr>
          <w:rFonts w:ascii="Garamond" w:hAnsi="Garamond"/>
          <w:i/>
          <w:iCs/>
        </w:rPr>
        <w:t>cloud</w:t>
      </w:r>
      <w:proofErr w:type="spellEnd"/>
      <w:r w:rsidRPr="004A5526">
        <w:rPr>
          <w:rFonts w:ascii="Garamond" w:hAnsi="Garamond"/>
          <w:i/>
          <w:iCs/>
        </w:rPr>
        <w:t xml:space="preserve"> </w:t>
      </w:r>
      <w:proofErr w:type="spellStart"/>
      <w:r w:rsidRPr="004A5526">
        <w:rPr>
          <w:rFonts w:ascii="Garamond" w:hAnsi="Garamond"/>
          <w:i/>
          <w:iCs/>
        </w:rPr>
        <w:t>accounting</w:t>
      </w:r>
      <w:proofErr w:type="spellEnd"/>
      <w:r w:rsidRPr="004A5526">
        <w:rPr>
          <w:rFonts w:ascii="Garamond" w:hAnsi="Garamond"/>
        </w:rPr>
        <w:t xml:space="preserve"> dalam sistem keuangan syariah memerlukan pendekatan </w:t>
      </w:r>
      <w:proofErr w:type="spellStart"/>
      <w:r w:rsidRPr="004A5526">
        <w:rPr>
          <w:rFonts w:ascii="Garamond" w:hAnsi="Garamond"/>
          <w:i/>
          <w:iCs/>
        </w:rPr>
        <w:t>sharia-by-design</w:t>
      </w:r>
      <w:proofErr w:type="spellEnd"/>
      <w:r w:rsidRPr="004A5526">
        <w:rPr>
          <w:rFonts w:ascii="Garamond" w:hAnsi="Garamond"/>
        </w:rPr>
        <w:t xml:space="preserve"> agar teknologi tidak hanya meningkatkan kinerja, tetapi juga menjaga integritas etika dan spiritual dalam pengelolaan keuangan.</w:t>
      </w:r>
    </w:p>
    <w:p w14:paraId="7360BB14" w14:textId="2018B80C" w:rsidR="0041448D" w:rsidRDefault="000B5A8D" w:rsidP="00CF0E4F">
      <w:pPr>
        <w:spacing w:after="120" w:line="276" w:lineRule="auto"/>
        <w:jc w:val="both"/>
        <w:rPr>
          <w:rFonts w:ascii="Garamond" w:hAnsi="Garamond"/>
        </w:rPr>
      </w:pPr>
      <w:r>
        <w:rPr>
          <w:rFonts w:ascii="Garamond" w:hAnsi="Garamond"/>
          <w:b/>
          <w:bCs/>
        </w:rPr>
        <w:t>Kata Kunci</w:t>
      </w:r>
      <w:r w:rsidR="0041448D">
        <w:rPr>
          <w:rFonts w:ascii="Garamond" w:hAnsi="Garamond"/>
          <w:b/>
          <w:bCs/>
        </w:rPr>
        <w:t>:</w:t>
      </w:r>
      <w:r w:rsidR="0041448D">
        <w:rPr>
          <w:rFonts w:ascii="Garamond" w:hAnsi="Garamond"/>
        </w:rPr>
        <w:t xml:space="preserve"> </w:t>
      </w:r>
      <w:r w:rsidR="00BC0A75" w:rsidRPr="00BC0A75">
        <w:rPr>
          <w:rFonts w:ascii="Garamond" w:hAnsi="Garamond"/>
        </w:rPr>
        <w:t>Keuntungan; Akuntansi Awan; Risiko; Akuntansi Syariah; SLR</w:t>
      </w:r>
    </w:p>
    <w:p w14:paraId="11FFA343" w14:textId="77777777" w:rsidR="004A5526" w:rsidRDefault="004A5526" w:rsidP="00E57EF0">
      <w:pPr>
        <w:spacing w:after="120" w:line="276" w:lineRule="auto"/>
        <w:jc w:val="both"/>
        <w:rPr>
          <w:rFonts w:ascii="Garamond" w:hAnsi="Garamond"/>
          <w:b/>
          <w:bCs/>
        </w:rPr>
      </w:pPr>
    </w:p>
    <w:p w14:paraId="52A8119C" w14:textId="77777777" w:rsidR="00BC0A75" w:rsidRDefault="00BC0A75" w:rsidP="00E57EF0">
      <w:pPr>
        <w:spacing w:after="120" w:line="276" w:lineRule="auto"/>
        <w:jc w:val="both"/>
        <w:rPr>
          <w:rFonts w:ascii="Garamond" w:hAnsi="Garamond"/>
          <w:b/>
          <w:bCs/>
        </w:rPr>
      </w:pPr>
    </w:p>
    <w:p w14:paraId="2A3575B2" w14:textId="21F0126D" w:rsidR="00BB74F8" w:rsidRPr="00BB74F8" w:rsidRDefault="00BB74F8" w:rsidP="00E57EF0">
      <w:pPr>
        <w:spacing w:after="120" w:line="276" w:lineRule="auto"/>
        <w:jc w:val="both"/>
        <w:rPr>
          <w:rFonts w:ascii="Garamond" w:hAnsi="Garamond"/>
          <w:b/>
          <w:bCs/>
        </w:rPr>
      </w:pPr>
      <w:r>
        <w:rPr>
          <w:rFonts w:ascii="Garamond" w:hAnsi="Garamond"/>
          <w:b/>
          <w:bCs/>
        </w:rPr>
        <w:lastRenderedPageBreak/>
        <w:t>INTRODUCTION</w:t>
      </w:r>
    </w:p>
    <w:p w14:paraId="3D1D55B2" w14:textId="77777777" w:rsidR="00BC0A75" w:rsidRPr="00BC0A75" w:rsidRDefault="00BC0A75" w:rsidP="00BC0A75">
      <w:pPr>
        <w:spacing w:after="120" w:line="276" w:lineRule="auto"/>
        <w:ind w:firstLine="709"/>
        <w:jc w:val="both"/>
        <w:rPr>
          <w:rFonts w:ascii="Garamond" w:hAnsi="Garamond"/>
          <w:bCs/>
        </w:rPr>
      </w:pPr>
      <w:r w:rsidRPr="00BC0A75">
        <w:rPr>
          <w:rFonts w:ascii="Garamond" w:hAnsi="Garamond"/>
          <w:bCs/>
        </w:rPr>
        <w:t xml:space="preserve">The </w:t>
      </w:r>
      <w:proofErr w:type="spellStart"/>
      <w:r w:rsidRPr="00BC0A75">
        <w:rPr>
          <w:rFonts w:ascii="Garamond" w:hAnsi="Garamond"/>
          <w:bCs/>
        </w:rPr>
        <w:t>rapid</w:t>
      </w:r>
      <w:proofErr w:type="spellEnd"/>
      <w:r w:rsidRPr="00BC0A75">
        <w:rPr>
          <w:rFonts w:ascii="Garamond" w:hAnsi="Garamond"/>
          <w:bCs/>
        </w:rPr>
        <w:t xml:space="preserve"> </w:t>
      </w:r>
      <w:proofErr w:type="spellStart"/>
      <w:r w:rsidRPr="00BC0A75">
        <w:rPr>
          <w:rFonts w:ascii="Garamond" w:hAnsi="Garamond"/>
          <w:bCs/>
        </w:rPr>
        <w:t>development</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w:t>
      </w:r>
      <w:proofErr w:type="spellStart"/>
      <w:r w:rsidRPr="00BC0A75">
        <w:rPr>
          <w:rFonts w:ascii="Garamond" w:hAnsi="Garamond"/>
          <w:bCs/>
        </w:rPr>
        <w:t>information</w:t>
      </w:r>
      <w:proofErr w:type="spellEnd"/>
      <w:r w:rsidRPr="00BC0A75">
        <w:rPr>
          <w:rFonts w:ascii="Garamond" w:hAnsi="Garamond"/>
          <w:bCs/>
        </w:rPr>
        <w:t xml:space="preserve"> </w:t>
      </w:r>
      <w:proofErr w:type="spellStart"/>
      <w:r w:rsidRPr="00BC0A75">
        <w:rPr>
          <w:rFonts w:ascii="Garamond" w:hAnsi="Garamond"/>
          <w:bCs/>
        </w:rPr>
        <w:t>technology</w:t>
      </w:r>
      <w:proofErr w:type="spellEnd"/>
      <w:r w:rsidRPr="00BC0A75">
        <w:rPr>
          <w:rFonts w:ascii="Garamond" w:hAnsi="Garamond"/>
          <w:bCs/>
        </w:rPr>
        <w:t xml:space="preserve"> </w:t>
      </w:r>
      <w:proofErr w:type="spellStart"/>
      <w:r w:rsidRPr="00BC0A75">
        <w:rPr>
          <w:rFonts w:ascii="Garamond" w:hAnsi="Garamond"/>
          <w:bCs/>
        </w:rPr>
        <w:t>based</w:t>
      </w:r>
      <w:proofErr w:type="spellEnd"/>
      <w:r w:rsidRPr="00BC0A75">
        <w:rPr>
          <w:rFonts w:ascii="Garamond" w:hAnsi="Garamond"/>
          <w:bCs/>
        </w:rPr>
        <w:t xml:space="preserve"> </w:t>
      </w:r>
      <w:proofErr w:type="spellStart"/>
      <w:r w:rsidRPr="00BC0A75">
        <w:rPr>
          <w:rFonts w:ascii="Garamond" w:hAnsi="Garamond"/>
          <w:bCs/>
        </w:rPr>
        <w:t>on</w:t>
      </w:r>
      <w:proofErr w:type="spellEnd"/>
      <w:r w:rsidRPr="00BC0A75">
        <w:rPr>
          <w:rFonts w:ascii="Garamond" w:hAnsi="Garamond"/>
          <w:bCs/>
        </w:rPr>
        <w:t xml:space="preserve"> </w:t>
      </w:r>
      <w:proofErr w:type="spellStart"/>
      <w:r w:rsidRPr="00BC0A75">
        <w:rPr>
          <w:rFonts w:ascii="Garamond" w:hAnsi="Garamond"/>
          <w:bCs/>
          <w:i/>
          <w:iCs/>
        </w:rPr>
        <w:t>cloud</w:t>
      </w:r>
      <w:proofErr w:type="spellEnd"/>
      <w:r w:rsidRPr="00BC0A75">
        <w:rPr>
          <w:rFonts w:ascii="Garamond" w:hAnsi="Garamond"/>
          <w:bCs/>
          <w:i/>
          <w:iCs/>
        </w:rPr>
        <w:t xml:space="preserve"> </w:t>
      </w:r>
      <w:proofErr w:type="spellStart"/>
      <w:r w:rsidRPr="00BC0A75">
        <w:rPr>
          <w:rFonts w:ascii="Garamond" w:hAnsi="Garamond"/>
          <w:bCs/>
          <w:i/>
          <w:iCs/>
        </w:rPr>
        <w:t>computing</w:t>
      </w:r>
      <w:proofErr w:type="spellEnd"/>
      <w:r w:rsidRPr="00BC0A75">
        <w:rPr>
          <w:rFonts w:ascii="Garamond" w:hAnsi="Garamond"/>
          <w:bCs/>
        </w:rPr>
        <w:t xml:space="preserve"> has </w:t>
      </w:r>
      <w:proofErr w:type="spellStart"/>
      <w:r w:rsidRPr="00BC0A75">
        <w:rPr>
          <w:rFonts w:ascii="Garamond" w:hAnsi="Garamond"/>
          <w:bCs/>
        </w:rPr>
        <w:t>brought</w:t>
      </w:r>
      <w:proofErr w:type="spellEnd"/>
      <w:r w:rsidRPr="00BC0A75">
        <w:rPr>
          <w:rFonts w:ascii="Garamond" w:hAnsi="Garamond"/>
          <w:bCs/>
        </w:rPr>
        <w:t xml:space="preserve"> </w:t>
      </w:r>
      <w:proofErr w:type="spellStart"/>
      <w:r w:rsidRPr="00BC0A75">
        <w:rPr>
          <w:rFonts w:ascii="Garamond" w:hAnsi="Garamond"/>
          <w:bCs/>
        </w:rPr>
        <w:t>major</w:t>
      </w:r>
      <w:proofErr w:type="spellEnd"/>
      <w:r w:rsidRPr="00BC0A75">
        <w:rPr>
          <w:rFonts w:ascii="Garamond" w:hAnsi="Garamond"/>
          <w:bCs/>
        </w:rPr>
        <w:t xml:space="preserve"> </w:t>
      </w:r>
      <w:proofErr w:type="spellStart"/>
      <w:r w:rsidRPr="00BC0A75">
        <w:rPr>
          <w:rFonts w:ascii="Garamond" w:hAnsi="Garamond"/>
          <w:bCs/>
        </w:rPr>
        <w:t>changes</w:t>
      </w:r>
      <w:proofErr w:type="spellEnd"/>
      <w:r w:rsidRPr="00BC0A75">
        <w:rPr>
          <w:rFonts w:ascii="Garamond" w:hAnsi="Garamond"/>
          <w:bCs/>
        </w:rPr>
        <w:t xml:space="preserve"> </w:t>
      </w:r>
      <w:proofErr w:type="spellStart"/>
      <w:r w:rsidRPr="00BC0A75">
        <w:rPr>
          <w:rFonts w:ascii="Garamond" w:hAnsi="Garamond"/>
          <w:bCs/>
        </w:rPr>
        <w:t>to</w:t>
      </w:r>
      <w:proofErr w:type="spellEnd"/>
      <w:r w:rsidRPr="00BC0A75">
        <w:rPr>
          <w:rFonts w:ascii="Garamond" w:hAnsi="Garamond"/>
          <w:bCs/>
        </w:rPr>
        <w:t xml:space="preserve"> modern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practices</w:t>
      </w:r>
      <w:proofErr w:type="spellEnd"/>
      <w:r w:rsidRPr="00BC0A75">
        <w:rPr>
          <w:rFonts w:ascii="Garamond" w:hAnsi="Garamond"/>
          <w:bCs/>
        </w:rPr>
        <w:t xml:space="preserve">. </w:t>
      </w:r>
      <w:proofErr w:type="spellStart"/>
      <w:r w:rsidRPr="00BC0A75">
        <w:rPr>
          <w:rFonts w:ascii="Garamond" w:hAnsi="Garamond"/>
          <w:bCs/>
        </w:rPr>
        <w:t>According</w:t>
      </w:r>
      <w:proofErr w:type="spellEnd"/>
      <w:r w:rsidRPr="00BC0A75">
        <w:rPr>
          <w:rFonts w:ascii="Garamond" w:hAnsi="Garamond"/>
          <w:bCs/>
        </w:rPr>
        <w:t xml:space="preserve"> </w:t>
      </w:r>
      <w:proofErr w:type="spellStart"/>
      <w:r w:rsidRPr="00BC0A75">
        <w:rPr>
          <w:rFonts w:ascii="Garamond" w:hAnsi="Garamond"/>
          <w:bCs/>
        </w:rPr>
        <w:t>to</w:t>
      </w:r>
      <w:proofErr w:type="spellEnd"/>
      <w:r w:rsidRPr="00BC0A75">
        <w:rPr>
          <w:rFonts w:ascii="Garamond" w:hAnsi="Garamond"/>
          <w:bCs/>
        </w:rPr>
        <w:t xml:space="preserve"> </w:t>
      </w:r>
      <w:proofErr w:type="spellStart"/>
      <w:r w:rsidRPr="00BC0A75">
        <w:rPr>
          <w:rFonts w:ascii="Garamond" w:hAnsi="Garamond"/>
          <w:bCs/>
          <w:i/>
          <w:iCs/>
        </w:rPr>
        <w:t>Statista</w:t>
      </w:r>
      <w:proofErr w:type="spellEnd"/>
      <w:r w:rsidRPr="00BC0A75">
        <w:rPr>
          <w:rFonts w:ascii="Garamond" w:hAnsi="Garamond"/>
          <w:bCs/>
        </w:rPr>
        <w:t xml:space="preserve">, </w:t>
      </w:r>
      <w:proofErr w:type="spellStart"/>
      <w:r w:rsidRPr="00BC0A75">
        <w:rPr>
          <w:rFonts w:ascii="Garamond" w:hAnsi="Garamond"/>
          <w:bCs/>
        </w:rPr>
        <w:t>approximately</w:t>
      </w:r>
      <w:proofErr w:type="spellEnd"/>
      <w:r w:rsidRPr="00BC0A75">
        <w:rPr>
          <w:rFonts w:ascii="Garamond" w:hAnsi="Garamond"/>
          <w:bCs/>
        </w:rPr>
        <w:t xml:space="preserve"> 60% </w:t>
      </w:r>
      <w:proofErr w:type="spellStart"/>
      <w:r w:rsidRPr="00BC0A75">
        <w:rPr>
          <w:rFonts w:ascii="Garamond" w:hAnsi="Garamond"/>
          <w:bCs/>
        </w:rPr>
        <w:t>of</w:t>
      </w:r>
      <w:proofErr w:type="spellEnd"/>
      <w:r w:rsidRPr="00BC0A75">
        <w:rPr>
          <w:rFonts w:ascii="Garamond" w:hAnsi="Garamond"/>
          <w:bCs/>
        </w:rPr>
        <w:t xml:space="preserve"> global </w:t>
      </w:r>
      <w:proofErr w:type="spellStart"/>
      <w:r w:rsidRPr="00BC0A75">
        <w:rPr>
          <w:rFonts w:ascii="Garamond" w:hAnsi="Garamond"/>
          <w:bCs/>
        </w:rPr>
        <w:t>companies</w:t>
      </w:r>
      <w:proofErr w:type="spellEnd"/>
      <w:r w:rsidRPr="00BC0A75">
        <w:rPr>
          <w:rFonts w:ascii="Garamond" w:hAnsi="Garamond"/>
          <w:bCs/>
        </w:rPr>
        <w:t xml:space="preserve"> </w:t>
      </w:r>
      <w:proofErr w:type="spellStart"/>
      <w:r w:rsidRPr="00BC0A75">
        <w:rPr>
          <w:rFonts w:ascii="Garamond" w:hAnsi="Garamond"/>
          <w:bCs/>
        </w:rPr>
        <w:t>have</w:t>
      </w:r>
      <w:proofErr w:type="spellEnd"/>
      <w:r w:rsidRPr="00BC0A75">
        <w:rPr>
          <w:rFonts w:ascii="Garamond" w:hAnsi="Garamond"/>
          <w:bCs/>
        </w:rPr>
        <w:t xml:space="preserve"> </w:t>
      </w:r>
      <w:proofErr w:type="spellStart"/>
      <w:r w:rsidRPr="00BC0A75">
        <w:rPr>
          <w:rFonts w:ascii="Garamond" w:hAnsi="Garamond"/>
          <w:bCs/>
        </w:rPr>
        <w:t>adopted</w:t>
      </w:r>
      <w:proofErr w:type="spellEnd"/>
      <w:r w:rsidRPr="00BC0A75">
        <w:rPr>
          <w:rFonts w:ascii="Garamond" w:hAnsi="Garamond"/>
          <w:bCs/>
        </w:rPr>
        <w:t xml:space="preserve"> </w:t>
      </w:r>
      <w:proofErr w:type="spellStart"/>
      <w:r w:rsidRPr="00BC0A75">
        <w:rPr>
          <w:rFonts w:ascii="Garamond" w:hAnsi="Garamond"/>
          <w:bCs/>
          <w:i/>
          <w:iCs/>
        </w:rPr>
        <w:t>cloud-based</w:t>
      </w:r>
      <w:proofErr w:type="spellEnd"/>
      <w:r w:rsidRPr="00BC0A75">
        <w:rPr>
          <w:rFonts w:ascii="Garamond" w:hAnsi="Garamond"/>
          <w:bCs/>
        </w:rPr>
        <w:t xml:space="preserve">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systems</w:t>
      </w:r>
      <w:proofErr w:type="spellEnd"/>
      <w:r w:rsidRPr="00BC0A75">
        <w:rPr>
          <w:rFonts w:ascii="Garamond" w:hAnsi="Garamond"/>
          <w:bCs/>
        </w:rPr>
        <w:t xml:space="preserve"> </w:t>
      </w:r>
      <w:proofErr w:type="spellStart"/>
      <w:r w:rsidRPr="00BC0A75">
        <w:rPr>
          <w:rFonts w:ascii="Garamond" w:hAnsi="Garamond"/>
          <w:bCs/>
        </w:rPr>
        <w:t>due</w:t>
      </w:r>
      <w:proofErr w:type="spellEnd"/>
      <w:r w:rsidRPr="00BC0A75">
        <w:rPr>
          <w:rFonts w:ascii="Garamond" w:hAnsi="Garamond"/>
          <w:bCs/>
        </w:rPr>
        <w:t xml:space="preserve"> </w:t>
      </w:r>
      <w:proofErr w:type="spellStart"/>
      <w:r w:rsidRPr="00BC0A75">
        <w:rPr>
          <w:rFonts w:ascii="Garamond" w:hAnsi="Garamond"/>
          <w:bCs/>
        </w:rPr>
        <w:t>to</w:t>
      </w:r>
      <w:proofErr w:type="spellEnd"/>
      <w:r w:rsidRPr="00BC0A75">
        <w:rPr>
          <w:rFonts w:ascii="Garamond" w:hAnsi="Garamond"/>
          <w:bCs/>
        </w:rPr>
        <w:t xml:space="preserve"> </w:t>
      </w:r>
      <w:proofErr w:type="spellStart"/>
      <w:r w:rsidRPr="00BC0A75">
        <w:rPr>
          <w:rFonts w:ascii="Garamond" w:hAnsi="Garamond"/>
          <w:bCs/>
        </w:rPr>
        <w:t>their</w:t>
      </w:r>
      <w:proofErr w:type="spellEnd"/>
      <w:r w:rsidRPr="00BC0A75">
        <w:rPr>
          <w:rFonts w:ascii="Garamond" w:hAnsi="Garamond"/>
          <w:bCs/>
        </w:rPr>
        <w:t xml:space="preserve"> </w:t>
      </w:r>
      <w:proofErr w:type="spellStart"/>
      <w:r w:rsidRPr="00BC0A75">
        <w:rPr>
          <w:rFonts w:ascii="Garamond" w:hAnsi="Garamond"/>
          <w:bCs/>
        </w:rPr>
        <w:t>efficiency</w:t>
      </w:r>
      <w:proofErr w:type="spellEnd"/>
      <w:r w:rsidRPr="00BC0A75">
        <w:rPr>
          <w:rFonts w:ascii="Garamond" w:hAnsi="Garamond"/>
          <w:bCs/>
        </w:rPr>
        <w:t xml:space="preserve">, </w:t>
      </w:r>
      <w:proofErr w:type="spellStart"/>
      <w:r w:rsidRPr="00BC0A75">
        <w:rPr>
          <w:rFonts w:ascii="Garamond" w:hAnsi="Garamond"/>
          <w:bCs/>
        </w:rPr>
        <w:t>flexibility</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enhanced</w:t>
      </w:r>
      <w:proofErr w:type="spellEnd"/>
      <w:r w:rsidRPr="00BC0A75">
        <w:rPr>
          <w:rFonts w:ascii="Garamond" w:hAnsi="Garamond"/>
          <w:bCs/>
        </w:rPr>
        <w:t xml:space="preserve"> data </w:t>
      </w:r>
      <w:proofErr w:type="spellStart"/>
      <w:r w:rsidRPr="00BC0A75">
        <w:rPr>
          <w:rFonts w:ascii="Garamond" w:hAnsi="Garamond"/>
          <w:bCs/>
        </w:rPr>
        <w:t>security</w:t>
      </w:r>
      <w:proofErr w:type="spellEnd"/>
      <w:r w:rsidRPr="00BC0A75">
        <w:rPr>
          <w:rFonts w:ascii="Garamond" w:hAnsi="Garamond"/>
          <w:bCs/>
        </w:rPr>
        <w:t>.</w:t>
      </w:r>
      <w:r w:rsidRPr="00BC0A75">
        <w:rPr>
          <w:rFonts w:ascii="Garamond" w:hAnsi="Garamond"/>
          <w:bCs/>
          <w:vertAlign w:val="superscript"/>
        </w:rPr>
        <w:footnoteReference w:id="1"/>
      </w:r>
      <w:r w:rsidRPr="00BC0A75">
        <w:rPr>
          <w:rFonts w:ascii="Garamond" w:hAnsi="Garamond"/>
          <w:bCs/>
        </w:rPr>
        <w:t xml:space="preserve"> In Indonesia, </w:t>
      </w:r>
      <w:proofErr w:type="spellStart"/>
      <w:r w:rsidRPr="00BC0A75">
        <w:rPr>
          <w:rFonts w:ascii="Garamond" w:hAnsi="Garamond"/>
          <w:bCs/>
        </w:rPr>
        <w:t>the</w:t>
      </w:r>
      <w:proofErr w:type="spellEnd"/>
      <w:r w:rsidRPr="00BC0A75">
        <w:rPr>
          <w:rFonts w:ascii="Garamond" w:hAnsi="Garamond"/>
          <w:bCs/>
        </w:rPr>
        <w:t xml:space="preserve"> digital </w:t>
      </w:r>
      <w:proofErr w:type="spellStart"/>
      <w:r w:rsidRPr="00BC0A75">
        <w:rPr>
          <w:rFonts w:ascii="Garamond" w:hAnsi="Garamond"/>
          <w:bCs/>
        </w:rPr>
        <w:t>transformation</w:t>
      </w:r>
      <w:proofErr w:type="spellEnd"/>
      <w:r w:rsidRPr="00BC0A75">
        <w:rPr>
          <w:rFonts w:ascii="Garamond" w:hAnsi="Garamond"/>
          <w:bCs/>
        </w:rPr>
        <w:t xml:space="preserve"> has </w:t>
      </w:r>
      <w:proofErr w:type="spellStart"/>
      <w:r w:rsidRPr="00BC0A75">
        <w:rPr>
          <w:rFonts w:ascii="Garamond" w:hAnsi="Garamond"/>
          <w:bCs/>
        </w:rPr>
        <w:t>also</w:t>
      </w:r>
      <w:proofErr w:type="spellEnd"/>
      <w:r w:rsidRPr="00BC0A75">
        <w:rPr>
          <w:rFonts w:ascii="Garamond" w:hAnsi="Garamond"/>
          <w:bCs/>
        </w:rPr>
        <w:t xml:space="preserve"> </w:t>
      </w:r>
      <w:proofErr w:type="spellStart"/>
      <w:r w:rsidRPr="00BC0A75">
        <w:rPr>
          <w:rFonts w:ascii="Garamond" w:hAnsi="Garamond"/>
          <w:bCs/>
        </w:rPr>
        <w:t>expanded</w:t>
      </w:r>
      <w:proofErr w:type="spellEnd"/>
      <w:r w:rsidRPr="00BC0A75">
        <w:rPr>
          <w:rFonts w:ascii="Garamond" w:hAnsi="Garamond"/>
          <w:bCs/>
        </w:rPr>
        <w:t xml:space="preserve"> </w:t>
      </w:r>
      <w:proofErr w:type="spellStart"/>
      <w:r w:rsidRPr="00BC0A75">
        <w:rPr>
          <w:rFonts w:ascii="Garamond" w:hAnsi="Garamond"/>
          <w:bCs/>
        </w:rPr>
        <w:t>into</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Islamic </w:t>
      </w:r>
      <w:proofErr w:type="spellStart"/>
      <w:r w:rsidRPr="00BC0A75">
        <w:rPr>
          <w:rFonts w:ascii="Garamond" w:hAnsi="Garamond"/>
          <w:bCs/>
        </w:rPr>
        <w:t>financial</w:t>
      </w:r>
      <w:proofErr w:type="spellEnd"/>
      <w:r w:rsidRPr="00BC0A75">
        <w:rPr>
          <w:rFonts w:ascii="Garamond" w:hAnsi="Garamond"/>
          <w:bCs/>
        </w:rPr>
        <w:t xml:space="preserve"> </w:t>
      </w:r>
      <w:proofErr w:type="spellStart"/>
      <w:r w:rsidRPr="00BC0A75">
        <w:rPr>
          <w:rFonts w:ascii="Garamond" w:hAnsi="Garamond"/>
          <w:bCs/>
        </w:rPr>
        <w:t>sector</w:t>
      </w:r>
      <w:proofErr w:type="spellEnd"/>
      <w:r w:rsidRPr="00BC0A75">
        <w:rPr>
          <w:rFonts w:ascii="Garamond" w:hAnsi="Garamond"/>
          <w:bCs/>
        </w:rPr>
        <w:t xml:space="preserve">, </w:t>
      </w:r>
      <w:proofErr w:type="spellStart"/>
      <w:r w:rsidRPr="00BC0A75">
        <w:rPr>
          <w:rFonts w:ascii="Garamond" w:hAnsi="Garamond"/>
          <w:bCs/>
        </w:rPr>
        <w:t>including</w:t>
      </w:r>
      <w:proofErr w:type="spellEnd"/>
      <w:r w:rsidRPr="00BC0A75">
        <w:rPr>
          <w:rFonts w:ascii="Garamond" w:hAnsi="Garamond"/>
          <w:bCs/>
        </w:rPr>
        <w:t xml:space="preserve"> zakat </w:t>
      </w:r>
      <w:proofErr w:type="spellStart"/>
      <w:r w:rsidRPr="00BC0A75">
        <w:rPr>
          <w:rFonts w:ascii="Garamond" w:hAnsi="Garamond"/>
          <w:bCs/>
        </w:rPr>
        <w:t>institutions</w:t>
      </w:r>
      <w:proofErr w:type="spellEnd"/>
      <w:r w:rsidRPr="00BC0A75">
        <w:rPr>
          <w:rFonts w:ascii="Garamond" w:hAnsi="Garamond"/>
          <w:bCs/>
        </w:rPr>
        <w:t xml:space="preserve">, </w:t>
      </w:r>
      <w:proofErr w:type="spellStart"/>
      <w:r w:rsidRPr="00BC0A75">
        <w:rPr>
          <w:rFonts w:ascii="Garamond" w:hAnsi="Garamond"/>
          <w:bCs/>
        </w:rPr>
        <w:t>mosques</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Islamic </w:t>
      </w:r>
      <w:proofErr w:type="spellStart"/>
      <w:r w:rsidRPr="00BC0A75">
        <w:rPr>
          <w:rFonts w:ascii="Garamond" w:hAnsi="Garamond"/>
          <w:bCs/>
        </w:rPr>
        <w:t>banks</w:t>
      </w:r>
      <w:proofErr w:type="spellEnd"/>
      <w:r w:rsidRPr="00BC0A75">
        <w:rPr>
          <w:rFonts w:ascii="Garamond" w:hAnsi="Garamond"/>
          <w:bCs/>
        </w:rPr>
        <w:t xml:space="preserve">. The </w:t>
      </w:r>
      <w:proofErr w:type="spellStart"/>
      <w:r w:rsidRPr="00BC0A75">
        <w:rPr>
          <w:rFonts w:ascii="Garamond" w:hAnsi="Garamond"/>
          <w:bCs/>
        </w:rPr>
        <w:t>implementation</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w:t>
      </w:r>
      <w:proofErr w:type="spellStart"/>
      <w:r w:rsidRPr="00BC0A75">
        <w:rPr>
          <w:rFonts w:ascii="Garamond" w:hAnsi="Garamond"/>
          <w:bCs/>
          <w:i/>
          <w:iCs/>
        </w:rPr>
        <w:t>cloud</w:t>
      </w:r>
      <w:proofErr w:type="spellEnd"/>
      <w:r w:rsidRPr="00BC0A75">
        <w:rPr>
          <w:rFonts w:ascii="Garamond" w:hAnsi="Garamond"/>
          <w:bCs/>
          <w:i/>
          <w:iCs/>
        </w:rPr>
        <w:t xml:space="preserve"> </w:t>
      </w:r>
      <w:proofErr w:type="spellStart"/>
      <w:r w:rsidRPr="00BC0A75">
        <w:rPr>
          <w:rFonts w:ascii="Garamond" w:hAnsi="Garamond"/>
          <w:bCs/>
          <w:i/>
          <w:iCs/>
        </w:rPr>
        <w:t>accounting</w:t>
      </w:r>
      <w:proofErr w:type="spellEnd"/>
      <w:r w:rsidRPr="00BC0A75">
        <w:rPr>
          <w:rFonts w:ascii="Garamond" w:hAnsi="Garamond"/>
          <w:bCs/>
        </w:rPr>
        <w:t xml:space="preserve"> in </w:t>
      </w:r>
      <w:proofErr w:type="spellStart"/>
      <w:r w:rsidRPr="00BC0A75">
        <w:rPr>
          <w:rFonts w:ascii="Garamond" w:hAnsi="Garamond"/>
          <w:bCs/>
        </w:rPr>
        <w:t>Sharia-based</w:t>
      </w:r>
      <w:proofErr w:type="spellEnd"/>
      <w:r w:rsidRPr="00BC0A75">
        <w:rPr>
          <w:rFonts w:ascii="Garamond" w:hAnsi="Garamond"/>
          <w:bCs/>
        </w:rPr>
        <w:t xml:space="preserve"> </w:t>
      </w:r>
      <w:proofErr w:type="spellStart"/>
      <w:r w:rsidRPr="00BC0A75">
        <w:rPr>
          <w:rFonts w:ascii="Garamond" w:hAnsi="Garamond"/>
          <w:bCs/>
        </w:rPr>
        <w:t>systems</w:t>
      </w:r>
      <w:proofErr w:type="spellEnd"/>
      <w:r w:rsidRPr="00BC0A75">
        <w:rPr>
          <w:rFonts w:ascii="Garamond" w:hAnsi="Garamond"/>
          <w:bCs/>
        </w:rPr>
        <w:t xml:space="preserve"> </w:t>
      </w:r>
      <w:proofErr w:type="spellStart"/>
      <w:r w:rsidRPr="00BC0A75">
        <w:rPr>
          <w:rFonts w:ascii="Garamond" w:hAnsi="Garamond"/>
          <w:bCs/>
        </w:rPr>
        <w:t>is</w:t>
      </w:r>
      <w:proofErr w:type="spellEnd"/>
      <w:r w:rsidRPr="00BC0A75">
        <w:rPr>
          <w:rFonts w:ascii="Garamond" w:hAnsi="Garamond"/>
          <w:bCs/>
        </w:rPr>
        <w:t xml:space="preserve"> </w:t>
      </w:r>
      <w:proofErr w:type="spellStart"/>
      <w:r w:rsidRPr="00BC0A75">
        <w:rPr>
          <w:rFonts w:ascii="Garamond" w:hAnsi="Garamond"/>
          <w:bCs/>
        </w:rPr>
        <w:t>considered</w:t>
      </w:r>
      <w:proofErr w:type="spellEnd"/>
      <w:r w:rsidRPr="00BC0A75">
        <w:rPr>
          <w:rFonts w:ascii="Garamond" w:hAnsi="Garamond"/>
          <w:bCs/>
        </w:rPr>
        <w:t xml:space="preserve"> </w:t>
      </w:r>
      <w:proofErr w:type="spellStart"/>
      <w:r w:rsidRPr="00BC0A75">
        <w:rPr>
          <w:rFonts w:ascii="Garamond" w:hAnsi="Garamond"/>
          <w:bCs/>
        </w:rPr>
        <w:t>to</w:t>
      </w:r>
      <w:proofErr w:type="spellEnd"/>
      <w:r w:rsidRPr="00BC0A75">
        <w:rPr>
          <w:rFonts w:ascii="Garamond" w:hAnsi="Garamond"/>
          <w:bCs/>
        </w:rPr>
        <w:t xml:space="preserve"> </w:t>
      </w:r>
      <w:proofErr w:type="spellStart"/>
      <w:r w:rsidRPr="00BC0A75">
        <w:rPr>
          <w:rFonts w:ascii="Garamond" w:hAnsi="Garamond"/>
          <w:bCs/>
        </w:rPr>
        <w:t>improve</w:t>
      </w:r>
      <w:proofErr w:type="spellEnd"/>
      <w:r w:rsidRPr="00BC0A75">
        <w:rPr>
          <w:rFonts w:ascii="Garamond" w:hAnsi="Garamond"/>
          <w:bCs/>
        </w:rPr>
        <w:t xml:space="preserve"> </w:t>
      </w:r>
      <w:proofErr w:type="spellStart"/>
      <w:r w:rsidRPr="00BC0A75">
        <w:rPr>
          <w:rFonts w:ascii="Garamond" w:hAnsi="Garamond"/>
          <w:bCs/>
        </w:rPr>
        <w:t>transparency</w:t>
      </w:r>
      <w:proofErr w:type="spellEnd"/>
      <w:r w:rsidRPr="00BC0A75">
        <w:rPr>
          <w:rFonts w:ascii="Garamond" w:hAnsi="Garamond"/>
          <w:bCs/>
        </w:rPr>
        <w:t xml:space="preserve">, </w:t>
      </w:r>
      <w:proofErr w:type="spellStart"/>
      <w:r w:rsidRPr="00BC0A75">
        <w:rPr>
          <w:rFonts w:ascii="Garamond" w:hAnsi="Garamond"/>
          <w:bCs/>
        </w:rPr>
        <w:t>accountability</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timeliness</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w:t>
      </w:r>
      <w:proofErr w:type="spellStart"/>
      <w:r w:rsidRPr="00BC0A75">
        <w:rPr>
          <w:rFonts w:ascii="Garamond" w:hAnsi="Garamond"/>
          <w:bCs/>
        </w:rPr>
        <w:t>financial</w:t>
      </w:r>
      <w:proofErr w:type="spellEnd"/>
      <w:r w:rsidRPr="00BC0A75">
        <w:rPr>
          <w:rFonts w:ascii="Garamond" w:hAnsi="Garamond"/>
          <w:bCs/>
        </w:rPr>
        <w:t xml:space="preserve"> </w:t>
      </w:r>
      <w:proofErr w:type="spellStart"/>
      <w:r w:rsidRPr="00BC0A75">
        <w:rPr>
          <w:rFonts w:ascii="Garamond" w:hAnsi="Garamond"/>
          <w:bCs/>
        </w:rPr>
        <w:t>reporting</w:t>
      </w:r>
      <w:proofErr w:type="spellEnd"/>
      <w:r w:rsidRPr="00BC0A75">
        <w:rPr>
          <w:rFonts w:ascii="Garamond" w:hAnsi="Garamond"/>
          <w:bCs/>
        </w:rPr>
        <w:t xml:space="preserve"> in </w:t>
      </w:r>
      <w:proofErr w:type="spellStart"/>
      <w:r w:rsidRPr="00BC0A75">
        <w:rPr>
          <w:rFonts w:ascii="Garamond" w:hAnsi="Garamond"/>
          <w:bCs/>
        </w:rPr>
        <w:t>line</w:t>
      </w:r>
      <w:proofErr w:type="spellEnd"/>
      <w:r w:rsidRPr="00BC0A75">
        <w:rPr>
          <w:rFonts w:ascii="Garamond" w:hAnsi="Garamond"/>
          <w:bCs/>
        </w:rPr>
        <w:t xml:space="preserve"> </w:t>
      </w:r>
      <w:proofErr w:type="spellStart"/>
      <w:r w:rsidRPr="00BC0A75">
        <w:rPr>
          <w:rFonts w:ascii="Garamond" w:hAnsi="Garamond"/>
          <w:bCs/>
        </w:rPr>
        <w:t>with</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principles</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w:t>
      </w:r>
      <w:r w:rsidRPr="00BC0A75">
        <w:rPr>
          <w:rFonts w:ascii="Garamond" w:hAnsi="Garamond"/>
          <w:bCs/>
          <w:i/>
          <w:iCs/>
        </w:rPr>
        <w:t>amanah</w:t>
      </w:r>
      <w:r w:rsidRPr="00BC0A75">
        <w:rPr>
          <w:rFonts w:ascii="Garamond" w:hAnsi="Garamond"/>
          <w:bCs/>
        </w:rPr>
        <w:t xml:space="preserve"> (</w:t>
      </w:r>
      <w:proofErr w:type="spellStart"/>
      <w:r w:rsidRPr="00BC0A75">
        <w:rPr>
          <w:rFonts w:ascii="Garamond" w:hAnsi="Garamond"/>
          <w:bCs/>
        </w:rPr>
        <w:t>trust</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i/>
          <w:iCs/>
        </w:rPr>
        <w:t>justice</w:t>
      </w:r>
      <w:proofErr w:type="spellEnd"/>
      <w:r w:rsidRPr="00BC0A75">
        <w:rPr>
          <w:rFonts w:ascii="Garamond" w:hAnsi="Garamond"/>
          <w:bCs/>
        </w:rPr>
        <w:t xml:space="preserve">, </w:t>
      </w:r>
      <w:proofErr w:type="spellStart"/>
      <w:r w:rsidRPr="00BC0A75">
        <w:rPr>
          <w:rFonts w:ascii="Garamond" w:hAnsi="Garamond"/>
          <w:bCs/>
        </w:rPr>
        <w:t>which</w:t>
      </w:r>
      <w:proofErr w:type="spellEnd"/>
      <w:r w:rsidRPr="00BC0A75">
        <w:rPr>
          <w:rFonts w:ascii="Garamond" w:hAnsi="Garamond"/>
          <w:bCs/>
        </w:rPr>
        <w:t xml:space="preserve"> are fundamental </w:t>
      </w:r>
      <w:proofErr w:type="spellStart"/>
      <w:r w:rsidRPr="00BC0A75">
        <w:rPr>
          <w:rFonts w:ascii="Garamond" w:hAnsi="Garamond"/>
          <w:bCs/>
        </w:rPr>
        <w:t>to</w:t>
      </w:r>
      <w:proofErr w:type="spellEnd"/>
      <w:r w:rsidRPr="00BC0A75">
        <w:rPr>
          <w:rFonts w:ascii="Garamond" w:hAnsi="Garamond"/>
          <w:bCs/>
        </w:rPr>
        <w:t xml:space="preserve"> Islamic </w:t>
      </w:r>
      <w:proofErr w:type="spellStart"/>
      <w:r w:rsidRPr="00BC0A75">
        <w:rPr>
          <w:rFonts w:ascii="Garamond" w:hAnsi="Garamond"/>
          <w:bCs/>
        </w:rPr>
        <w:t>economics</w:t>
      </w:r>
      <w:proofErr w:type="spellEnd"/>
      <w:r w:rsidRPr="00BC0A75">
        <w:rPr>
          <w:rFonts w:ascii="Garamond" w:hAnsi="Garamond"/>
          <w:bCs/>
        </w:rPr>
        <w:t xml:space="preserve">. </w:t>
      </w:r>
      <w:proofErr w:type="spellStart"/>
      <w:r w:rsidRPr="00BC0A75">
        <w:rPr>
          <w:rFonts w:ascii="Garamond" w:hAnsi="Garamond"/>
          <w:bCs/>
        </w:rPr>
        <w:t>This</w:t>
      </w:r>
      <w:proofErr w:type="spellEnd"/>
      <w:r w:rsidRPr="00BC0A75">
        <w:rPr>
          <w:rFonts w:ascii="Garamond" w:hAnsi="Garamond"/>
          <w:bCs/>
        </w:rPr>
        <w:t xml:space="preserve"> </w:t>
      </w:r>
      <w:proofErr w:type="spellStart"/>
      <w:r w:rsidRPr="00BC0A75">
        <w:rPr>
          <w:rFonts w:ascii="Garamond" w:hAnsi="Garamond"/>
          <w:bCs/>
        </w:rPr>
        <w:t>trend</w:t>
      </w:r>
      <w:proofErr w:type="spellEnd"/>
      <w:r w:rsidRPr="00BC0A75">
        <w:rPr>
          <w:rFonts w:ascii="Garamond" w:hAnsi="Garamond"/>
          <w:bCs/>
        </w:rPr>
        <w:t xml:space="preserve"> </w:t>
      </w:r>
      <w:proofErr w:type="spellStart"/>
      <w:r w:rsidRPr="00BC0A75">
        <w:rPr>
          <w:rFonts w:ascii="Garamond" w:hAnsi="Garamond"/>
          <w:bCs/>
        </w:rPr>
        <w:t>shows</w:t>
      </w:r>
      <w:proofErr w:type="spellEnd"/>
      <w:r w:rsidRPr="00BC0A75">
        <w:rPr>
          <w:rFonts w:ascii="Garamond" w:hAnsi="Garamond"/>
          <w:bCs/>
        </w:rPr>
        <w:t xml:space="preserve"> </w:t>
      </w:r>
      <w:proofErr w:type="spellStart"/>
      <w:r w:rsidRPr="00BC0A75">
        <w:rPr>
          <w:rFonts w:ascii="Garamond" w:hAnsi="Garamond"/>
          <w:bCs/>
        </w:rPr>
        <w:t>that</w:t>
      </w:r>
      <w:proofErr w:type="spellEnd"/>
      <w:r w:rsidRPr="00BC0A75">
        <w:rPr>
          <w:rFonts w:ascii="Garamond" w:hAnsi="Garamond"/>
          <w:bCs/>
        </w:rPr>
        <w:t xml:space="preserve"> modern </w:t>
      </w:r>
      <w:proofErr w:type="spellStart"/>
      <w:r w:rsidRPr="00BC0A75">
        <w:rPr>
          <w:rFonts w:ascii="Garamond" w:hAnsi="Garamond"/>
          <w:bCs/>
        </w:rPr>
        <w:t>technology</w:t>
      </w:r>
      <w:proofErr w:type="spellEnd"/>
      <w:r w:rsidRPr="00BC0A75">
        <w:rPr>
          <w:rFonts w:ascii="Garamond" w:hAnsi="Garamond"/>
          <w:bCs/>
        </w:rPr>
        <w:t xml:space="preserve"> </w:t>
      </w:r>
      <w:proofErr w:type="spellStart"/>
      <w:r w:rsidRPr="00BC0A75">
        <w:rPr>
          <w:rFonts w:ascii="Garamond" w:hAnsi="Garamond"/>
          <w:bCs/>
        </w:rPr>
        <w:t>can</w:t>
      </w:r>
      <w:proofErr w:type="spellEnd"/>
      <w:r w:rsidRPr="00BC0A75">
        <w:rPr>
          <w:rFonts w:ascii="Garamond" w:hAnsi="Garamond"/>
          <w:bCs/>
        </w:rPr>
        <w:t xml:space="preserve"> </w:t>
      </w:r>
      <w:proofErr w:type="spellStart"/>
      <w:r w:rsidRPr="00BC0A75">
        <w:rPr>
          <w:rFonts w:ascii="Garamond" w:hAnsi="Garamond"/>
          <w:bCs/>
        </w:rPr>
        <w:t>serve</w:t>
      </w:r>
      <w:proofErr w:type="spellEnd"/>
      <w:r w:rsidRPr="00BC0A75">
        <w:rPr>
          <w:rFonts w:ascii="Garamond" w:hAnsi="Garamond"/>
          <w:bCs/>
        </w:rPr>
        <w:t xml:space="preserve"> as a vital </w:t>
      </w:r>
      <w:proofErr w:type="spellStart"/>
      <w:r w:rsidRPr="00BC0A75">
        <w:rPr>
          <w:rFonts w:ascii="Garamond" w:hAnsi="Garamond"/>
          <w:bCs/>
        </w:rPr>
        <w:t>instrument</w:t>
      </w:r>
      <w:proofErr w:type="spellEnd"/>
      <w:r w:rsidRPr="00BC0A75">
        <w:rPr>
          <w:rFonts w:ascii="Garamond" w:hAnsi="Garamond"/>
          <w:bCs/>
        </w:rPr>
        <w:t xml:space="preserve"> </w:t>
      </w:r>
      <w:proofErr w:type="spellStart"/>
      <w:r w:rsidRPr="00BC0A75">
        <w:rPr>
          <w:rFonts w:ascii="Garamond" w:hAnsi="Garamond"/>
          <w:bCs/>
        </w:rPr>
        <w:t>to</w:t>
      </w:r>
      <w:proofErr w:type="spellEnd"/>
      <w:r w:rsidRPr="00BC0A75">
        <w:rPr>
          <w:rFonts w:ascii="Garamond" w:hAnsi="Garamond"/>
          <w:bCs/>
        </w:rPr>
        <w:t xml:space="preserve"> </w:t>
      </w:r>
      <w:proofErr w:type="spellStart"/>
      <w:r w:rsidRPr="00BC0A75">
        <w:rPr>
          <w:rFonts w:ascii="Garamond" w:hAnsi="Garamond"/>
          <w:bCs/>
        </w:rPr>
        <w:t>strengthen</w:t>
      </w:r>
      <w:proofErr w:type="spellEnd"/>
      <w:r w:rsidRPr="00BC0A75">
        <w:rPr>
          <w:rFonts w:ascii="Garamond" w:hAnsi="Garamond"/>
          <w:bCs/>
        </w:rPr>
        <w:t xml:space="preserve"> </w:t>
      </w:r>
      <w:proofErr w:type="spellStart"/>
      <w:r w:rsidRPr="00BC0A75">
        <w:rPr>
          <w:rFonts w:ascii="Garamond" w:hAnsi="Garamond"/>
          <w:bCs/>
        </w:rPr>
        <w:t>Sharia-compliant</w:t>
      </w:r>
      <w:proofErr w:type="spellEnd"/>
      <w:r w:rsidRPr="00BC0A75">
        <w:rPr>
          <w:rFonts w:ascii="Garamond" w:hAnsi="Garamond"/>
          <w:bCs/>
        </w:rPr>
        <w:t xml:space="preserve"> </w:t>
      </w:r>
      <w:proofErr w:type="spellStart"/>
      <w:r w:rsidRPr="00BC0A75">
        <w:rPr>
          <w:rFonts w:ascii="Garamond" w:hAnsi="Garamond"/>
          <w:bCs/>
        </w:rPr>
        <w:t>financial</w:t>
      </w:r>
      <w:proofErr w:type="spellEnd"/>
      <w:r w:rsidRPr="00BC0A75">
        <w:rPr>
          <w:rFonts w:ascii="Garamond" w:hAnsi="Garamond"/>
          <w:bCs/>
        </w:rPr>
        <w:t xml:space="preserve"> </w:t>
      </w:r>
      <w:proofErr w:type="spellStart"/>
      <w:r w:rsidRPr="00BC0A75">
        <w:rPr>
          <w:rFonts w:ascii="Garamond" w:hAnsi="Garamond"/>
          <w:bCs/>
        </w:rPr>
        <w:t>governance</w:t>
      </w:r>
      <w:proofErr w:type="spellEnd"/>
      <w:r w:rsidRPr="00BC0A75">
        <w:rPr>
          <w:rFonts w:ascii="Garamond" w:hAnsi="Garamond"/>
          <w:bCs/>
        </w:rPr>
        <w:t>.</w:t>
      </w:r>
    </w:p>
    <w:p w14:paraId="296D6901" w14:textId="77777777" w:rsidR="00BC0A75" w:rsidRPr="00BC0A75" w:rsidRDefault="00BC0A75" w:rsidP="00BC0A75">
      <w:pPr>
        <w:spacing w:after="120" w:line="276" w:lineRule="auto"/>
        <w:ind w:firstLine="709"/>
        <w:jc w:val="both"/>
        <w:rPr>
          <w:rFonts w:ascii="Garamond" w:hAnsi="Garamond"/>
          <w:bCs/>
        </w:rPr>
      </w:pPr>
      <w:proofErr w:type="spellStart"/>
      <w:r w:rsidRPr="00BC0A75">
        <w:rPr>
          <w:rFonts w:ascii="Garamond" w:hAnsi="Garamond"/>
          <w:bCs/>
        </w:rPr>
        <w:t>Research</w:t>
      </w:r>
      <w:proofErr w:type="spellEnd"/>
      <w:r w:rsidRPr="00BC0A75">
        <w:rPr>
          <w:rFonts w:ascii="Garamond" w:hAnsi="Garamond"/>
          <w:bCs/>
        </w:rPr>
        <w:t xml:space="preserve"> </w:t>
      </w:r>
      <w:proofErr w:type="spellStart"/>
      <w:r w:rsidRPr="00BC0A75">
        <w:rPr>
          <w:rFonts w:ascii="Garamond" w:hAnsi="Garamond"/>
          <w:bCs/>
        </w:rPr>
        <w:t>conducted</w:t>
      </w:r>
      <w:proofErr w:type="spellEnd"/>
      <w:r w:rsidRPr="00BC0A75">
        <w:rPr>
          <w:rFonts w:ascii="Garamond" w:hAnsi="Garamond"/>
          <w:bCs/>
        </w:rPr>
        <w:t xml:space="preserve"> </w:t>
      </w:r>
      <w:proofErr w:type="spellStart"/>
      <w:r w:rsidRPr="00BC0A75">
        <w:rPr>
          <w:rFonts w:ascii="Garamond" w:hAnsi="Garamond"/>
          <w:bCs/>
        </w:rPr>
        <w:t>by</w:t>
      </w:r>
      <w:proofErr w:type="spellEnd"/>
      <w:r w:rsidRPr="00BC0A75">
        <w:rPr>
          <w:rFonts w:ascii="Garamond" w:hAnsi="Garamond"/>
          <w:bCs/>
        </w:rPr>
        <w:t xml:space="preserve"> Setiawan </w:t>
      </w:r>
      <w:proofErr w:type="spellStart"/>
      <w:r w:rsidRPr="00BC0A75">
        <w:rPr>
          <w:rFonts w:ascii="Garamond" w:hAnsi="Garamond"/>
          <w:bCs/>
        </w:rPr>
        <w:t>et</w:t>
      </w:r>
      <w:proofErr w:type="spellEnd"/>
      <w:r w:rsidRPr="00BC0A75">
        <w:rPr>
          <w:rFonts w:ascii="Garamond" w:hAnsi="Garamond"/>
          <w:bCs/>
        </w:rPr>
        <w:t xml:space="preserve"> </w:t>
      </w:r>
      <w:proofErr w:type="spellStart"/>
      <w:r w:rsidRPr="00BC0A75">
        <w:rPr>
          <w:rFonts w:ascii="Garamond" w:hAnsi="Garamond"/>
          <w:bCs/>
        </w:rPr>
        <w:t>al.</w:t>
      </w:r>
      <w:proofErr w:type="spellEnd"/>
      <w:r w:rsidRPr="00BC0A75">
        <w:rPr>
          <w:rFonts w:ascii="Garamond" w:hAnsi="Garamond"/>
          <w:bCs/>
        </w:rPr>
        <w:t xml:space="preserve"> </w:t>
      </w:r>
      <w:proofErr w:type="spellStart"/>
      <w:r w:rsidRPr="00BC0A75">
        <w:rPr>
          <w:rFonts w:ascii="Garamond" w:hAnsi="Garamond"/>
          <w:bCs/>
        </w:rPr>
        <w:t>found</w:t>
      </w:r>
      <w:proofErr w:type="spellEnd"/>
      <w:r w:rsidRPr="00BC0A75">
        <w:rPr>
          <w:rFonts w:ascii="Garamond" w:hAnsi="Garamond"/>
          <w:bCs/>
        </w:rPr>
        <w:t xml:space="preserve"> </w:t>
      </w:r>
      <w:proofErr w:type="spellStart"/>
      <w:r w:rsidRPr="00BC0A75">
        <w:rPr>
          <w:rFonts w:ascii="Garamond" w:hAnsi="Garamond"/>
          <w:bCs/>
        </w:rPr>
        <w:t>that</w:t>
      </w:r>
      <w:proofErr w:type="spellEnd"/>
      <w:r w:rsidRPr="00BC0A75">
        <w:rPr>
          <w:rFonts w:ascii="Garamond" w:hAnsi="Garamond"/>
          <w:bCs/>
        </w:rPr>
        <w:t xml:space="preserve"> </w:t>
      </w:r>
      <w:proofErr w:type="spellStart"/>
      <w:r w:rsidRPr="00BC0A75">
        <w:rPr>
          <w:rFonts w:ascii="Garamond" w:hAnsi="Garamond"/>
          <w:bCs/>
          <w:i/>
          <w:iCs/>
        </w:rPr>
        <w:t>cloud</w:t>
      </w:r>
      <w:proofErr w:type="spellEnd"/>
      <w:r w:rsidRPr="00BC0A75">
        <w:rPr>
          <w:rFonts w:ascii="Garamond" w:hAnsi="Garamond"/>
          <w:bCs/>
          <w:i/>
          <w:iCs/>
        </w:rPr>
        <w:t xml:space="preserve"> </w:t>
      </w:r>
      <w:proofErr w:type="spellStart"/>
      <w:r w:rsidRPr="00BC0A75">
        <w:rPr>
          <w:rFonts w:ascii="Garamond" w:hAnsi="Garamond"/>
          <w:bCs/>
          <w:i/>
          <w:iCs/>
        </w:rPr>
        <w:t>accounting</w:t>
      </w:r>
      <w:proofErr w:type="spellEnd"/>
      <w:r w:rsidRPr="00BC0A75">
        <w:rPr>
          <w:rFonts w:ascii="Garamond" w:hAnsi="Garamond"/>
          <w:bCs/>
        </w:rPr>
        <w:t xml:space="preserve"> </w:t>
      </w:r>
      <w:proofErr w:type="spellStart"/>
      <w:r w:rsidRPr="00BC0A75">
        <w:rPr>
          <w:rFonts w:ascii="Garamond" w:hAnsi="Garamond"/>
          <w:bCs/>
        </w:rPr>
        <w:t>enhances</w:t>
      </w:r>
      <w:proofErr w:type="spellEnd"/>
      <w:r w:rsidRPr="00BC0A75">
        <w:rPr>
          <w:rFonts w:ascii="Garamond" w:hAnsi="Garamond"/>
          <w:bCs/>
        </w:rPr>
        <w:t xml:space="preserve"> </w:t>
      </w:r>
      <w:proofErr w:type="spellStart"/>
      <w:r w:rsidRPr="00BC0A75">
        <w:rPr>
          <w:rFonts w:ascii="Garamond" w:hAnsi="Garamond"/>
          <w:bCs/>
        </w:rPr>
        <w:t>operational</w:t>
      </w:r>
      <w:proofErr w:type="spellEnd"/>
      <w:r w:rsidRPr="00BC0A75">
        <w:rPr>
          <w:rFonts w:ascii="Garamond" w:hAnsi="Garamond"/>
          <w:bCs/>
        </w:rPr>
        <w:t xml:space="preserve"> </w:t>
      </w:r>
      <w:proofErr w:type="spellStart"/>
      <w:r w:rsidRPr="00BC0A75">
        <w:rPr>
          <w:rFonts w:ascii="Garamond" w:hAnsi="Garamond"/>
          <w:bCs/>
        </w:rPr>
        <w:t>effectiveness</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efficiency</w:t>
      </w:r>
      <w:proofErr w:type="spellEnd"/>
      <w:r w:rsidRPr="00BC0A75">
        <w:rPr>
          <w:rFonts w:ascii="Garamond" w:hAnsi="Garamond"/>
          <w:bCs/>
        </w:rPr>
        <w:t xml:space="preserve"> </w:t>
      </w:r>
      <w:proofErr w:type="spellStart"/>
      <w:r w:rsidRPr="00BC0A75">
        <w:rPr>
          <w:rFonts w:ascii="Garamond" w:hAnsi="Garamond"/>
          <w:bCs/>
        </w:rPr>
        <w:t>by</w:t>
      </w:r>
      <w:proofErr w:type="spellEnd"/>
      <w:r w:rsidRPr="00BC0A75">
        <w:rPr>
          <w:rFonts w:ascii="Garamond" w:hAnsi="Garamond"/>
          <w:bCs/>
        </w:rPr>
        <w:t xml:space="preserve"> </w:t>
      </w:r>
      <w:proofErr w:type="spellStart"/>
      <w:r w:rsidRPr="00BC0A75">
        <w:rPr>
          <w:rFonts w:ascii="Garamond" w:hAnsi="Garamond"/>
          <w:bCs/>
        </w:rPr>
        <w:t>reducing</w:t>
      </w:r>
      <w:proofErr w:type="spellEnd"/>
      <w:r w:rsidRPr="00BC0A75">
        <w:rPr>
          <w:rFonts w:ascii="Garamond" w:hAnsi="Garamond"/>
          <w:bCs/>
        </w:rPr>
        <w:t xml:space="preserve"> IT </w:t>
      </w:r>
      <w:proofErr w:type="spellStart"/>
      <w:r w:rsidRPr="00BC0A75">
        <w:rPr>
          <w:rFonts w:ascii="Garamond" w:hAnsi="Garamond"/>
          <w:bCs/>
        </w:rPr>
        <w:t>infrastructure</w:t>
      </w:r>
      <w:proofErr w:type="spellEnd"/>
      <w:r w:rsidRPr="00BC0A75">
        <w:rPr>
          <w:rFonts w:ascii="Garamond" w:hAnsi="Garamond"/>
          <w:bCs/>
        </w:rPr>
        <w:t xml:space="preserve"> </w:t>
      </w:r>
      <w:proofErr w:type="spellStart"/>
      <w:r w:rsidRPr="00BC0A75">
        <w:rPr>
          <w:rFonts w:ascii="Garamond" w:hAnsi="Garamond"/>
          <w:bCs/>
        </w:rPr>
        <w:t>costs</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providing</w:t>
      </w:r>
      <w:proofErr w:type="spellEnd"/>
      <w:r w:rsidRPr="00BC0A75">
        <w:rPr>
          <w:rFonts w:ascii="Garamond" w:hAnsi="Garamond"/>
          <w:bCs/>
        </w:rPr>
        <w:t xml:space="preserve"> real-</w:t>
      </w:r>
      <w:proofErr w:type="spellStart"/>
      <w:r w:rsidRPr="00BC0A75">
        <w:rPr>
          <w:rFonts w:ascii="Garamond" w:hAnsi="Garamond"/>
          <w:bCs/>
        </w:rPr>
        <w:t>time</w:t>
      </w:r>
      <w:proofErr w:type="spellEnd"/>
      <w:r w:rsidRPr="00BC0A75">
        <w:rPr>
          <w:rFonts w:ascii="Garamond" w:hAnsi="Garamond"/>
          <w:bCs/>
        </w:rPr>
        <w:t xml:space="preserve"> </w:t>
      </w:r>
      <w:proofErr w:type="spellStart"/>
      <w:r w:rsidRPr="00BC0A75">
        <w:rPr>
          <w:rFonts w:ascii="Garamond" w:hAnsi="Garamond"/>
          <w:bCs/>
        </w:rPr>
        <w:t>access</w:t>
      </w:r>
      <w:proofErr w:type="spellEnd"/>
      <w:r w:rsidRPr="00BC0A75">
        <w:rPr>
          <w:rFonts w:ascii="Garamond" w:hAnsi="Garamond"/>
          <w:bCs/>
        </w:rPr>
        <w:t xml:space="preserve"> </w:t>
      </w:r>
      <w:proofErr w:type="spellStart"/>
      <w:r w:rsidRPr="00BC0A75">
        <w:rPr>
          <w:rFonts w:ascii="Garamond" w:hAnsi="Garamond"/>
          <w:bCs/>
        </w:rPr>
        <w:t>to</w:t>
      </w:r>
      <w:proofErr w:type="spellEnd"/>
      <w:r w:rsidRPr="00BC0A75">
        <w:rPr>
          <w:rFonts w:ascii="Garamond" w:hAnsi="Garamond"/>
          <w:bCs/>
        </w:rPr>
        <w:t xml:space="preserve"> </w:t>
      </w:r>
      <w:proofErr w:type="spellStart"/>
      <w:r w:rsidRPr="00BC0A75">
        <w:rPr>
          <w:rFonts w:ascii="Garamond" w:hAnsi="Garamond"/>
          <w:bCs/>
        </w:rPr>
        <w:t>financial</w:t>
      </w:r>
      <w:proofErr w:type="spellEnd"/>
      <w:r w:rsidRPr="00BC0A75">
        <w:rPr>
          <w:rFonts w:ascii="Garamond" w:hAnsi="Garamond"/>
          <w:bCs/>
        </w:rPr>
        <w:t xml:space="preserve"> data.</w:t>
      </w:r>
      <w:r w:rsidRPr="00BC0A75">
        <w:rPr>
          <w:rFonts w:ascii="Garamond" w:hAnsi="Garamond"/>
          <w:bCs/>
          <w:vertAlign w:val="superscript"/>
        </w:rPr>
        <w:footnoteReference w:id="2"/>
      </w:r>
      <w:r w:rsidRPr="00BC0A75">
        <w:rPr>
          <w:rFonts w:ascii="Garamond" w:hAnsi="Garamond"/>
          <w:bCs/>
        </w:rPr>
        <w:t xml:space="preserve"> </w:t>
      </w:r>
      <w:proofErr w:type="spellStart"/>
      <w:r w:rsidRPr="00BC0A75">
        <w:rPr>
          <w:rFonts w:ascii="Garamond" w:hAnsi="Garamond"/>
          <w:bCs/>
        </w:rPr>
        <w:t>Similarly</w:t>
      </w:r>
      <w:proofErr w:type="spellEnd"/>
      <w:r w:rsidRPr="00BC0A75">
        <w:rPr>
          <w:rFonts w:ascii="Garamond" w:hAnsi="Garamond"/>
          <w:bCs/>
        </w:rPr>
        <w:t xml:space="preserve">, Wirawan </w:t>
      </w:r>
      <w:proofErr w:type="spellStart"/>
      <w:r w:rsidRPr="00BC0A75">
        <w:rPr>
          <w:rFonts w:ascii="Garamond" w:hAnsi="Garamond"/>
          <w:bCs/>
        </w:rPr>
        <w:t>reported</w:t>
      </w:r>
      <w:proofErr w:type="spellEnd"/>
      <w:r w:rsidRPr="00BC0A75">
        <w:rPr>
          <w:rFonts w:ascii="Garamond" w:hAnsi="Garamond"/>
          <w:bCs/>
        </w:rPr>
        <w:t xml:space="preserve"> </w:t>
      </w:r>
      <w:proofErr w:type="spellStart"/>
      <w:r w:rsidRPr="00BC0A75">
        <w:rPr>
          <w:rFonts w:ascii="Garamond" w:hAnsi="Garamond"/>
          <w:bCs/>
        </w:rPr>
        <w:t>that</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use</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w:t>
      </w:r>
      <w:proofErr w:type="spellStart"/>
      <w:r w:rsidRPr="00BC0A75">
        <w:rPr>
          <w:rFonts w:ascii="Garamond" w:hAnsi="Garamond"/>
          <w:bCs/>
        </w:rPr>
        <w:t>cloud-based</w:t>
      </w:r>
      <w:proofErr w:type="spellEnd"/>
      <w:r w:rsidRPr="00BC0A75">
        <w:rPr>
          <w:rFonts w:ascii="Garamond" w:hAnsi="Garamond"/>
          <w:bCs/>
        </w:rPr>
        <w:t xml:space="preserve"> </w:t>
      </w:r>
      <w:proofErr w:type="spellStart"/>
      <w:r w:rsidRPr="00BC0A75">
        <w:rPr>
          <w:rFonts w:ascii="Garamond" w:hAnsi="Garamond"/>
          <w:bCs/>
        </w:rPr>
        <w:t>financial</w:t>
      </w:r>
      <w:proofErr w:type="spellEnd"/>
      <w:r w:rsidRPr="00BC0A75">
        <w:rPr>
          <w:rFonts w:ascii="Garamond" w:hAnsi="Garamond"/>
          <w:bCs/>
        </w:rPr>
        <w:t xml:space="preserve"> </w:t>
      </w:r>
      <w:proofErr w:type="spellStart"/>
      <w:r w:rsidRPr="00BC0A75">
        <w:rPr>
          <w:rFonts w:ascii="Garamond" w:hAnsi="Garamond"/>
          <w:bCs/>
        </w:rPr>
        <w:t>management</w:t>
      </w:r>
      <w:proofErr w:type="spellEnd"/>
      <w:r w:rsidRPr="00BC0A75">
        <w:rPr>
          <w:rFonts w:ascii="Garamond" w:hAnsi="Garamond"/>
          <w:bCs/>
        </w:rPr>
        <w:t xml:space="preserve"> </w:t>
      </w:r>
      <w:proofErr w:type="spellStart"/>
      <w:r w:rsidRPr="00BC0A75">
        <w:rPr>
          <w:rFonts w:ascii="Garamond" w:hAnsi="Garamond"/>
          <w:bCs/>
        </w:rPr>
        <w:t>applications</w:t>
      </w:r>
      <w:proofErr w:type="spellEnd"/>
      <w:r w:rsidRPr="00BC0A75">
        <w:rPr>
          <w:rFonts w:ascii="Garamond" w:hAnsi="Garamond"/>
          <w:bCs/>
        </w:rPr>
        <w:t xml:space="preserve"> in </w:t>
      </w:r>
      <w:proofErr w:type="spellStart"/>
      <w:r w:rsidRPr="00BC0A75">
        <w:rPr>
          <w:rFonts w:ascii="Garamond" w:hAnsi="Garamond"/>
          <w:bCs/>
        </w:rPr>
        <w:t>mosques</w:t>
      </w:r>
      <w:proofErr w:type="spellEnd"/>
      <w:r w:rsidRPr="00BC0A75">
        <w:rPr>
          <w:rFonts w:ascii="Garamond" w:hAnsi="Garamond"/>
          <w:bCs/>
        </w:rPr>
        <w:t xml:space="preserve"> </w:t>
      </w:r>
      <w:proofErr w:type="spellStart"/>
      <w:r w:rsidRPr="00BC0A75">
        <w:rPr>
          <w:rFonts w:ascii="Garamond" w:hAnsi="Garamond"/>
          <w:bCs/>
        </w:rPr>
        <w:t>positively</w:t>
      </w:r>
      <w:proofErr w:type="spellEnd"/>
      <w:r w:rsidRPr="00BC0A75">
        <w:rPr>
          <w:rFonts w:ascii="Garamond" w:hAnsi="Garamond"/>
          <w:bCs/>
        </w:rPr>
        <w:t xml:space="preserve"> </w:t>
      </w:r>
      <w:proofErr w:type="spellStart"/>
      <w:r w:rsidRPr="00BC0A75">
        <w:rPr>
          <w:rFonts w:ascii="Garamond" w:hAnsi="Garamond"/>
          <w:bCs/>
        </w:rPr>
        <w:t>influences</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implementation</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w:t>
      </w:r>
      <w:proofErr w:type="spellStart"/>
      <w:r w:rsidRPr="00BC0A75">
        <w:rPr>
          <w:rFonts w:ascii="Garamond" w:hAnsi="Garamond"/>
          <w:bCs/>
        </w:rPr>
        <w:t>Sharia-compliant</w:t>
      </w:r>
      <w:proofErr w:type="spellEnd"/>
      <w:r w:rsidRPr="00BC0A75">
        <w:rPr>
          <w:rFonts w:ascii="Garamond" w:hAnsi="Garamond"/>
          <w:bCs/>
        </w:rPr>
        <w:t xml:space="preserve"> </w:t>
      </w:r>
      <w:proofErr w:type="spellStart"/>
      <w:r w:rsidRPr="00BC0A75">
        <w:rPr>
          <w:rFonts w:ascii="Garamond" w:hAnsi="Garamond"/>
          <w:bCs/>
        </w:rPr>
        <w:t>financial</w:t>
      </w:r>
      <w:proofErr w:type="spellEnd"/>
      <w:r w:rsidRPr="00BC0A75">
        <w:rPr>
          <w:rFonts w:ascii="Garamond" w:hAnsi="Garamond"/>
          <w:bCs/>
        </w:rPr>
        <w:t xml:space="preserve"> </w:t>
      </w:r>
      <w:proofErr w:type="spellStart"/>
      <w:r w:rsidRPr="00BC0A75">
        <w:rPr>
          <w:rFonts w:ascii="Garamond" w:hAnsi="Garamond"/>
          <w:bCs/>
        </w:rPr>
        <w:t>transactions</w:t>
      </w:r>
      <w:proofErr w:type="spellEnd"/>
      <w:r w:rsidRPr="00BC0A75">
        <w:rPr>
          <w:rFonts w:ascii="Garamond" w:hAnsi="Garamond"/>
          <w:bCs/>
        </w:rPr>
        <w:t xml:space="preserve"> (</w:t>
      </w:r>
      <w:r w:rsidRPr="00BC0A75">
        <w:rPr>
          <w:rFonts w:ascii="Garamond" w:hAnsi="Garamond"/>
          <w:bCs/>
          <w:i/>
          <w:iCs/>
        </w:rPr>
        <w:t>muamalah</w:t>
      </w:r>
      <w:r w:rsidRPr="00BC0A75">
        <w:rPr>
          <w:rFonts w:ascii="Garamond" w:hAnsi="Garamond"/>
          <w:bCs/>
        </w:rPr>
        <w:t>).</w:t>
      </w:r>
      <w:r w:rsidRPr="00BC0A75">
        <w:rPr>
          <w:rFonts w:ascii="Garamond" w:hAnsi="Garamond"/>
          <w:bCs/>
          <w:vertAlign w:val="superscript"/>
        </w:rPr>
        <w:footnoteReference w:id="3"/>
      </w:r>
      <w:r w:rsidRPr="00BC0A75">
        <w:rPr>
          <w:rFonts w:ascii="Garamond" w:hAnsi="Garamond"/>
          <w:bCs/>
        </w:rPr>
        <w:t xml:space="preserve"> </w:t>
      </w:r>
      <w:proofErr w:type="spellStart"/>
      <w:r w:rsidRPr="00BC0A75">
        <w:rPr>
          <w:rFonts w:ascii="Garamond" w:hAnsi="Garamond"/>
          <w:bCs/>
        </w:rPr>
        <w:t>These</w:t>
      </w:r>
      <w:proofErr w:type="spellEnd"/>
      <w:r w:rsidRPr="00BC0A75">
        <w:rPr>
          <w:rFonts w:ascii="Garamond" w:hAnsi="Garamond"/>
          <w:bCs/>
        </w:rPr>
        <w:t xml:space="preserve"> </w:t>
      </w:r>
      <w:proofErr w:type="spellStart"/>
      <w:r w:rsidRPr="00BC0A75">
        <w:rPr>
          <w:rFonts w:ascii="Garamond" w:hAnsi="Garamond"/>
          <w:bCs/>
        </w:rPr>
        <w:t>findings</w:t>
      </w:r>
      <w:proofErr w:type="spellEnd"/>
      <w:r w:rsidRPr="00BC0A75">
        <w:rPr>
          <w:rFonts w:ascii="Garamond" w:hAnsi="Garamond"/>
          <w:bCs/>
        </w:rPr>
        <w:t xml:space="preserve"> </w:t>
      </w:r>
      <w:proofErr w:type="spellStart"/>
      <w:r w:rsidRPr="00BC0A75">
        <w:rPr>
          <w:rFonts w:ascii="Garamond" w:hAnsi="Garamond"/>
          <w:bCs/>
        </w:rPr>
        <w:t>suggest</w:t>
      </w:r>
      <w:proofErr w:type="spellEnd"/>
      <w:r w:rsidRPr="00BC0A75">
        <w:rPr>
          <w:rFonts w:ascii="Garamond" w:hAnsi="Garamond"/>
          <w:bCs/>
        </w:rPr>
        <w:t xml:space="preserve"> </w:t>
      </w:r>
      <w:proofErr w:type="spellStart"/>
      <w:r w:rsidRPr="00BC0A75">
        <w:rPr>
          <w:rFonts w:ascii="Garamond" w:hAnsi="Garamond"/>
          <w:bCs/>
        </w:rPr>
        <w:t>that</w:t>
      </w:r>
      <w:proofErr w:type="spellEnd"/>
      <w:r w:rsidRPr="00BC0A75">
        <w:rPr>
          <w:rFonts w:ascii="Garamond" w:hAnsi="Garamond"/>
          <w:bCs/>
        </w:rPr>
        <w:t xml:space="preserve"> </w:t>
      </w:r>
      <w:proofErr w:type="spellStart"/>
      <w:r w:rsidRPr="00BC0A75">
        <w:rPr>
          <w:rFonts w:ascii="Garamond" w:hAnsi="Garamond"/>
          <w:bCs/>
          <w:i/>
          <w:iCs/>
        </w:rPr>
        <w:t>cloud</w:t>
      </w:r>
      <w:proofErr w:type="spellEnd"/>
      <w:r w:rsidRPr="00BC0A75">
        <w:rPr>
          <w:rFonts w:ascii="Garamond" w:hAnsi="Garamond"/>
          <w:bCs/>
          <w:i/>
          <w:iCs/>
        </w:rPr>
        <w:t xml:space="preserve"> </w:t>
      </w:r>
      <w:proofErr w:type="spellStart"/>
      <w:r w:rsidRPr="00BC0A75">
        <w:rPr>
          <w:rFonts w:ascii="Garamond" w:hAnsi="Garamond"/>
          <w:bCs/>
          <w:i/>
          <w:iCs/>
        </w:rPr>
        <w:t>systems</w:t>
      </w:r>
      <w:proofErr w:type="spellEnd"/>
      <w:r w:rsidRPr="00BC0A75">
        <w:rPr>
          <w:rFonts w:ascii="Garamond" w:hAnsi="Garamond"/>
          <w:bCs/>
        </w:rPr>
        <w:t xml:space="preserve"> not </w:t>
      </w:r>
      <w:proofErr w:type="spellStart"/>
      <w:r w:rsidRPr="00BC0A75">
        <w:rPr>
          <w:rFonts w:ascii="Garamond" w:hAnsi="Garamond"/>
          <w:bCs/>
        </w:rPr>
        <w:t>only</w:t>
      </w:r>
      <w:proofErr w:type="spellEnd"/>
      <w:r w:rsidRPr="00BC0A75">
        <w:rPr>
          <w:rFonts w:ascii="Garamond" w:hAnsi="Garamond"/>
          <w:bCs/>
        </w:rPr>
        <w:t xml:space="preserve"> </w:t>
      </w:r>
      <w:proofErr w:type="spellStart"/>
      <w:r w:rsidRPr="00BC0A75">
        <w:rPr>
          <w:rFonts w:ascii="Garamond" w:hAnsi="Garamond"/>
          <w:bCs/>
        </w:rPr>
        <w:t>improve</w:t>
      </w:r>
      <w:proofErr w:type="spellEnd"/>
      <w:r w:rsidRPr="00BC0A75">
        <w:rPr>
          <w:rFonts w:ascii="Garamond" w:hAnsi="Garamond"/>
          <w:bCs/>
        </w:rPr>
        <w:t xml:space="preserve"> </w:t>
      </w:r>
      <w:proofErr w:type="spellStart"/>
      <w:r w:rsidRPr="00BC0A75">
        <w:rPr>
          <w:rFonts w:ascii="Garamond" w:hAnsi="Garamond"/>
          <w:bCs/>
        </w:rPr>
        <w:t>administrative</w:t>
      </w:r>
      <w:proofErr w:type="spellEnd"/>
      <w:r w:rsidRPr="00BC0A75">
        <w:rPr>
          <w:rFonts w:ascii="Garamond" w:hAnsi="Garamond"/>
          <w:bCs/>
        </w:rPr>
        <w:t xml:space="preserve"> </w:t>
      </w:r>
      <w:proofErr w:type="spellStart"/>
      <w:r w:rsidRPr="00BC0A75">
        <w:rPr>
          <w:rFonts w:ascii="Garamond" w:hAnsi="Garamond"/>
          <w:bCs/>
        </w:rPr>
        <w:t>performance</w:t>
      </w:r>
      <w:proofErr w:type="spellEnd"/>
      <w:r w:rsidRPr="00BC0A75">
        <w:rPr>
          <w:rFonts w:ascii="Garamond" w:hAnsi="Garamond"/>
          <w:bCs/>
        </w:rPr>
        <w:t xml:space="preserve"> </w:t>
      </w:r>
      <w:proofErr w:type="spellStart"/>
      <w:r w:rsidRPr="00BC0A75">
        <w:rPr>
          <w:rFonts w:ascii="Garamond" w:hAnsi="Garamond"/>
          <w:bCs/>
        </w:rPr>
        <w:t>but</w:t>
      </w:r>
      <w:proofErr w:type="spellEnd"/>
      <w:r w:rsidRPr="00BC0A75">
        <w:rPr>
          <w:rFonts w:ascii="Garamond" w:hAnsi="Garamond"/>
          <w:bCs/>
        </w:rPr>
        <w:t xml:space="preserve"> </w:t>
      </w:r>
      <w:proofErr w:type="spellStart"/>
      <w:r w:rsidRPr="00BC0A75">
        <w:rPr>
          <w:rFonts w:ascii="Garamond" w:hAnsi="Garamond"/>
          <w:bCs/>
        </w:rPr>
        <w:t>also</w:t>
      </w:r>
      <w:proofErr w:type="spellEnd"/>
      <w:r w:rsidRPr="00BC0A75">
        <w:rPr>
          <w:rFonts w:ascii="Garamond" w:hAnsi="Garamond"/>
          <w:bCs/>
        </w:rPr>
        <w:t xml:space="preserve"> </w:t>
      </w:r>
      <w:proofErr w:type="spellStart"/>
      <w:r w:rsidRPr="00BC0A75">
        <w:rPr>
          <w:rFonts w:ascii="Garamond" w:hAnsi="Garamond"/>
          <w:bCs/>
        </w:rPr>
        <w:t>reinforce</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application</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Islamic </w:t>
      </w:r>
      <w:proofErr w:type="spellStart"/>
      <w:r w:rsidRPr="00BC0A75">
        <w:rPr>
          <w:rFonts w:ascii="Garamond" w:hAnsi="Garamond"/>
          <w:bCs/>
        </w:rPr>
        <w:t>values</w:t>
      </w:r>
      <w:proofErr w:type="spellEnd"/>
      <w:r w:rsidRPr="00BC0A75">
        <w:rPr>
          <w:rFonts w:ascii="Garamond" w:hAnsi="Garamond"/>
          <w:bCs/>
        </w:rPr>
        <w:t xml:space="preserve"> in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practices</w:t>
      </w:r>
      <w:proofErr w:type="spellEnd"/>
      <w:r w:rsidRPr="00BC0A75">
        <w:rPr>
          <w:rFonts w:ascii="Garamond" w:hAnsi="Garamond"/>
          <w:bCs/>
        </w:rPr>
        <w:t>.</w:t>
      </w:r>
    </w:p>
    <w:p w14:paraId="65620EF2" w14:textId="77777777" w:rsidR="00BC0A75" w:rsidRPr="00BC0A75" w:rsidRDefault="00BC0A75" w:rsidP="00BC0A75">
      <w:pPr>
        <w:spacing w:after="120" w:line="276" w:lineRule="auto"/>
        <w:ind w:firstLine="709"/>
        <w:jc w:val="both"/>
        <w:rPr>
          <w:rFonts w:ascii="Garamond" w:hAnsi="Garamond"/>
          <w:bCs/>
        </w:rPr>
      </w:pPr>
      <w:proofErr w:type="spellStart"/>
      <w:r w:rsidRPr="00BC0A75">
        <w:rPr>
          <w:rFonts w:ascii="Garamond" w:hAnsi="Garamond"/>
          <w:bCs/>
        </w:rPr>
        <w:t>Despite</w:t>
      </w:r>
      <w:proofErr w:type="spellEnd"/>
      <w:r w:rsidRPr="00BC0A75">
        <w:rPr>
          <w:rFonts w:ascii="Garamond" w:hAnsi="Garamond"/>
          <w:bCs/>
        </w:rPr>
        <w:t xml:space="preserve"> </w:t>
      </w:r>
      <w:proofErr w:type="spellStart"/>
      <w:r w:rsidRPr="00BC0A75">
        <w:rPr>
          <w:rFonts w:ascii="Garamond" w:hAnsi="Garamond"/>
          <w:bCs/>
        </w:rPr>
        <w:t>these</w:t>
      </w:r>
      <w:proofErr w:type="spellEnd"/>
      <w:r w:rsidRPr="00BC0A75">
        <w:rPr>
          <w:rFonts w:ascii="Garamond" w:hAnsi="Garamond"/>
          <w:bCs/>
        </w:rPr>
        <w:t xml:space="preserve"> </w:t>
      </w:r>
      <w:proofErr w:type="spellStart"/>
      <w:r w:rsidRPr="00BC0A75">
        <w:rPr>
          <w:rFonts w:ascii="Garamond" w:hAnsi="Garamond"/>
          <w:bCs/>
        </w:rPr>
        <w:t>advantages</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adoption</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w:t>
      </w:r>
      <w:proofErr w:type="spellStart"/>
      <w:r w:rsidRPr="00BC0A75">
        <w:rPr>
          <w:rFonts w:ascii="Garamond" w:hAnsi="Garamond"/>
          <w:bCs/>
          <w:i/>
          <w:iCs/>
        </w:rPr>
        <w:t>cloud</w:t>
      </w:r>
      <w:proofErr w:type="spellEnd"/>
      <w:r w:rsidRPr="00BC0A75">
        <w:rPr>
          <w:rFonts w:ascii="Garamond" w:hAnsi="Garamond"/>
          <w:bCs/>
          <w:i/>
          <w:iCs/>
        </w:rPr>
        <w:t xml:space="preserve"> </w:t>
      </w:r>
      <w:proofErr w:type="spellStart"/>
      <w:r w:rsidRPr="00BC0A75">
        <w:rPr>
          <w:rFonts w:ascii="Garamond" w:hAnsi="Garamond"/>
          <w:bCs/>
          <w:i/>
          <w:iCs/>
        </w:rPr>
        <w:t>accounting</w:t>
      </w:r>
      <w:proofErr w:type="spellEnd"/>
      <w:r w:rsidRPr="00BC0A75">
        <w:rPr>
          <w:rFonts w:ascii="Garamond" w:hAnsi="Garamond"/>
          <w:bCs/>
        </w:rPr>
        <w:t xml:space="preserve"> </w:t>
      </w:r>
      <w:proofErr w:type="spellStart"/>
      <w:r w:rsidRPr="00BC0A75">
        <w:rPr>
          <w:rFonts w:ascii="Garamond" w:hAnsi="Garamond"/>
          <w:bCs/>
        </w:rPr>
        <w:t>also</w:t>
      </w:r>
      <w:proofErr w:type="spellEnd"/>
      <w:r w:rsidRPr="00BC0A75">
        <w:rPr>
          <w:rFonts w:ascii="Garamond" w:hAnsi="Garamond"/>
          <w:bCs/>
        </w:rPr>
        <w:t xml:space="preserve"> </w:t>
      </w:r>
      <w:proofErr w:type="spellStart"/>
      <w:r w:rsidRPr="00BC0A75">
        <w:rPr>
          <w:rFonts w:ascii="Garamond" w:hAnsi="Garamond"/>
          <w:bCs/>
        </w:rPr>
        <w:t>presents</w:t>
      </w:r>
      <w:proofErr w:type="spellEnd"/>
      <w:r w:rsidRPr="00BC0A75">
        <w:rPr>
          <w:rFonts w:ascii="Garamond" w:hAnsi="Garamond"/>
          <w:bCs/>
        </w:rPr>
        <w:t xml:space="preserve"> </w:t>
      </w:r>
      <w:proofErr w:type="spellStart"/>
      <w:r w:rsidRPr="00BC0A75">
        <w:rPr>
          <w:rFonts w:ascii="Garamond" w:hAnsi="Garamond"/>
          <w:bCs/>
        </w:rPr>
        <w:t>several</w:t>
      </w:r>
      <w:proofErr w:type="spellEnd"/>
      <w:r w:rsidRPr="00BC0A75">
        <w:rPr>
          <w:rFonts w:ascii="Garamond" w:hAnsi="Garamond"/>
          <w:bCs/>
        </w:rPr>
        <w:t xml:space="preserve"> </w:t>
      </w:r>
      <w:proofErr w:type="spellStart"/>
      <w:r w:rsidRPr="00BC0A75">
        <w:rPr>
          <w:rFonts w:ascii="Garamond" w:hAnsi="Garamond"/>
          <w:bCs/>
        </w:rPr>
        <w:t>challenges</w:t>
      </w:r>
      <w:proofErr w:type="spellEnd"/>
      <w:r w:rsidRPr="00BC0A75">
        <w:rPr>
          <w:rFonts w:ascii="Garamond" w:hAnsi="Garamond"/>
          <w:bCs/>
        </w:rPr>
        <w:t xml:space="preserve">. </w:t>
      </w:r>
      <w:proofErr w:type="spellStart"/>
      <w:r w:rsidRPr="00BC0A75">
        <w:rPr>
          <w:rFonts w:ascii="Garamond" w:hAnsi="Garamond"/>
          <w:bCs/>
        </w:rPr>
        <w:t>According</w:t>
      </w:r>
      <w:proofErr w:type="spellEnd"/>
      <w:r w:rsidRPr="00BC0A75">
        <w:rPr>
          <w:rFonts w:ascii="Garamond" w:hAnsi="Garamond"/>
          <w:bCs/>
        </w:rPr>
        <w:t xml:space="preserve"> </w:t>
      </w:r>
      <w:proofErr w:type="spellStart"/>
      <w:r w:rsidRPr="00BC0A75">
        <w:rPr>
          <w:rFonts w:ascii="Garamond" w:hAnsi="Garamond"/>
          <w:bCs/>
        </w:rPr>
        <w:t>to</w:t>
      </w:r>
      <w:proofErr w:type="spellEnd"/>
      <w:r w:rsidRPr="00BC0A75">
        <w:rPr>
          <w:rFonts w:ascii="Garamond" w:hAnsi="Garamond"/>
          <w:bCs/>
        </w:rPr>
        <w:t xml:space="preserve"> Alwan (2022), </w:t>
      </w:r>
      <w:proofErr w:type="spellStart"/>
      <w:r w:rsidRPr="00BC0A75">
        <w:rPr>
          <w:rFonts w:ascii="Garamond" w:hAnsi="Garamond"/>
          <w:bCs/>
        </w:rPr>
        <w:t>the</w:t>
      </w:r>
      <w:proofErr w:type="spellEnd"/>
      <w:r w:rsidRPr="00BC0A75">
        <w:rPr>
          <w:rFonts w:ascii="Garamond" w:hAnsi="Garamond"/>
          <w:bCs/>
        </w:rPr>
        <w:t xml:space="preserve"> main </w:t>
      </w:r>
      <w:proofErr w:type="spellStart"/>
      <w:r w:rsidRPr="00BC0A75">
        <w:rPr>
          <w:rFonts w:ascii="Garamond" w:hAnsi="Garamond"/>
          <w:bCs/>
        </w:rPr>
        <w:t>risks</w:t>
      </w:r>
      <w:proofErr w:type="spellEnd"/>
      <w:r w:rsidRPr="00BC0A75">
        <w:rPr>
          <w:rFonts w:ascii="Garamond" w:hAnsi="Garamond"/>
          <w:bCs/>
        </w:rPr>
        <w:t xml:space="preserve"> </w:t>
      </w:r>
      <w:proofErr w:type="spellStart"/>
      <w:r w:rsidRPr="00BC0A75">
        <w:rPr>
          <w:rFonts w:ascii="Garamond" w:hAnsi="Garamond"/>
          <w:bCs/>
        </w:rPr>
        <w:t>include</w:t>
      </w:r>
      <w:proofErr w:type="spellEnd"/>
      <w:r w:rsidRPr="00BC0A75">
        <w:rPr>
          <w:rFonts w:ascii="Garamond" w:hAnsi="Garamond"/>
          <w:bCs/>
        </w:rPr>
        <w:t xml:space="preserve"> data </w:t>
      </w:r>
      <w:proofErr w:type="spellStart"/>
      <w:r w:rsidRPr="00BC0A75">
        <w:rPr>
          <w:rFonts w:ascii="Garamond" w:hAnsi="Garamond"/>
          <w:bCs/>
        </w:rPr>
        <w:t>security</w:t>
      </w:r>
      <w:proofErr w:type="spellEnd"/>
      <w:r w:rsidRPr="00BC0A75">
        <w:rPr>
          <w:rFonts w:ascii="Garamond" w:hAnsi="Garamond"/>
          <w:bCs/>
        </w:rPr>
        <w:t xml:space="preserve"> </w:t>
      </w:r>
      <w:proofErr w:type="spellStart"/>
      <w:r w:rsidRPr="00BC0A75">
        <w:rPr>
          <w:rFonts w:ascii="Garamond" w:hAnsi="Garamond"/>
          <w:bCs/>
        </w:rPr>
        <w:t>concerns</w:t>
      </w:r>
      <w:proofErr w:type="spellEnd"/>
      <w:r w:rsidRPr="00BC0A75">
        <w:rPr>
          <w:rFonts w:ascii="Garamond" w:hAnsi="Garamond"/>
          <w:bCs/>
        </w:rPr>
        <w:t xml:space="preserve">, </w:t>
      </w:r>
      <w:proofErr w:type="spellStart"/>
      <w:r w:rsidRPr="00BC0A75">
        <w:rPr>
          <w:rFonts w:ascii="Garamond" w:hAnsi="Garamond"/>
          <w:bCs/>
        </w:rPr>
        <w:t>dependence</w:t>
      </w:r>
      <w:proofErr w:type="spellEnd"/>
      <w:r w:rsidRPr="00BC0A75">
        <w:rPr>
          <w:rFonts w:ascii="Garamond" w:hAnsi="Garamond"/>
          <w:bCs/>
        </w:rPr>
        <w:t xml:space="preserve"> </w:t>
      </w:r>
      <w:proofErr w:type="spellStart"/>
      <w:r w:rsidRPr="00BC0A75">
        <w:rPr>
          <w:rFonts w:ascii="Garamond" w:hAnsi="Garamond"/>
          <w:bCs/>
        </w:rPr>
        <w:t>on</w:t>
      </w:r>
      <w:proofErr w:type="spellEnd"/>
      <w:r w:rsidRPr="00BC0A75">
        <w:rPr>
          <w:rFonts w:ascii="Garamond" w:hAnsi="Garamond"/>
          <w:bCs/>
        </w:rPr>
        <w:t xml:space="preserve"> </w:t>
      </w:r>
      <w:proofErr w:type="spellStart"/>
      <w:r w:rsidRPr="00BC0A75">
        <w:rPr>
          <w:rFonts w:ascii="Garamond" w:hAnsi="Garamond"/>
          <w:bCs/>
        </w:rPr>
        <w:t>service</w:t>
      </w:r>
      <w:proofErr w:type="spellEnd"/>
      <w:r w:rsidRPr="00BC0A75">
        <w:rPr>
          <w:rFonts w:ascii="Garamond" w:hAnsi="Garamond"/>
          <w:bCs/>
        </w:rPr>
        <w:t xml:space="preserve"> </w:t>
      </w:r>
      <w:proofErr w:type="spellStart"/>
      <w:r w:rsidRPr="00BC0A75">
        <w:rPr>
          <w:rFonts w:ascii="Garamond" w:hAnsi="Garamond"/>
          <w:bCs/>
        </w:rPr>
        <w:t>providers</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limited</w:t>
      </w:r>
      <w:proofErr w:type="spellEnd"/>
      <w:r w:rsidRPr="00BC0A75">
        <w:rPr>
          <w:rFonts w:ascii="Garamond" w:hAnsi="Garamond"/>
          <w:bCs/>
        </w:rPr>
        <w:t xml:space="preserve"> </w:t>
      </w:r>
      <w:proofErr w:type="spellStart"/>
      <w:r w:rsidRPr="00BC0A75">
        <w:rPr>
          <w:rFonts w:ascii="Garamond" w:hAnsi="Garamond"/>
          <w:bCs/>
        </w:rPr>
        <w:t>technological</w:t>
      </w:r>
      <w:proofErr w:type="spellEnd"/>
      <w:r w:rsidRPr="00BC0A75">
        <w:rPr>
          <w:rFonts w:ascii="Garamond" w:hAnsi="Garamond"/>
          <w:bCs/>
        </w:rPr>
        <w:t xml:space="preserve"> </w:t>
      </w:r>
      <w:proofErr w:type="spellStart"/>
      <w:r w:rsidRPr="00BC0A75">
        <w:rPr>
          <w:rFonts w:ascii="Garamond" w:hAnsi="Garamond"/>
          <w:bCs/>
        </w:rPr>
        <w:t>competence</w:t>
      </w:r>
      <w:proofErr w:type="spellEnd"/>
      <w:r w:rsidRPr="00BC0A75">
        <w:rPr>
          <w:rFonts w:ascii="Garamond" w:hAnsi="Garamond"/>
          <w:bCs/>
        </w:rPr>
        <w:t xml:space="preserve"> </w:t>
      </w:r>
      <w:proofErr w:type="spellStart"/>
      <w:r w:rsidRPr="00BC0A75">
        <w:rPr>
          <w:rFonts w:ascii="Garamond" w:hAnsi="Garamond"/>
          <w:bCs/>
        </w:rPr>
        <w:t>among</w:t>
      </w:r>
      <w:proofErr w:type="spellEnd"/>
      <w:r w:rsidRPr="00BC0A75">
        <w:rPr>
          <w:rFonts w:ascii="Garamond" w:hAnsi="Garamond"/>
          <w:bCs/>
        </w:rPr>
        <w:t xml:space="preserve">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professionals</w:t>
      </w:r>
      <w:proofErr w:type="spellEnd"/>
      <w:r w:rsidRPr="00BC0A75">
        <w:rPr>
          <w:rFonts w:ascii="Garamond" w:hAnsi="Garamond"/>
          <w:bCs/>
        </w:rPr>
        <w:t>.</w:t>
      </w:r>
      <w:r w:rsidRPr="00BC0A75">
        <w:rPr>
          <w:rFonts w:ascii="Garamond" w:hAnsi="Garamond"/>
          <w:bCs/>
          <w:vertAlign w:val="superscript"/>
        </w:rPr>
        <w:footnoteReference w:id="4"/>
      </w:r>
      <w:r w:rsidRPr="00BC0A75">
        <w:rPr>
          <w:rFonts w:ascii="Garamond" w:hAnsi="Garamond"/>
          <w:bCs/>
        </w:rPr>
        <w:t xml:space="preserve"> </w:t>
      </w:r>
      <w:proofErr w:type="spellStart"/>
      <w:r w:rsidRPr="00BC0A75">
        <w:rPr>
          <w:rFonts w:ascii="Garamond" w:hAnsi="Garamond"/>
          <w:bCs/>
        </w:rPr>
        <w:t>Within</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framework</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w:t>
      </w:r>
      <w:proofErr w:type="spellStart"/>
      <w:r w:rsidRPr="00BC0A75">
        <w:rPr>
          <w:rFonts w:ascii="Garamond" w:hAnsi="Garamond"/>
          <w:bCs/>
        </w:rPr>
        <w:t>Sharia</w:t>
      </w:r>
      <w:proofErr w:type="spellEnd"/>
      <w:r w:rsidRPr="00BC0A75">
        <w:rPr>
          <w:rFonts w:ascii="Garamond" w:hAnsi="Garamond"/>
          <w:bCs/>
        </w:rPr>
        <w:t xml:space="preserve">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these</w:t>
      </w:r>
      <w:proofErr w:type="spellEnd"/>
      <w:r w:rsidRPr="00BC0A75">
        <w:rPr>
          <w:rFonts w:ascii="Garamond" w:hAnsi="Garamond"/>
          <w:bCs/>
        </w:rPr>
        <w:t xml:space="preserve"> </w:t>
      </w:r>
      <w:proofErr w:type="spellStart"/>
      <w:r w:rsidRPr="00BC0A75">
        <w:rPr>
          <w:rFonts w:ascii="Garamond" w:hAnsi="Garamond"/>
          <w:bCs/>
        </w:rPr>
        <w:t>risks</w:t>
      </w:r>
      <w:proofErr w:type="spellEnd"/>
      <w:r w:rsidRPr="00BC0A75">
        <w:rPr>
          <w:rFonts w:ascii="Garamond" w:hAnsi="Garamond"/>
          <w:bCs/>
        </w:rPr>
        <w:t xml:space="preserve"> </w:t>
      </w:r>
      <w:proofErr w:type="spellStart"/>
      <w:r w:rsidRPr="00BC0A75">
        <w:rPr>
          <w:rFonts w:ascii="Garamond" w:hAnsi="Garamond"/>
          <w:bCs/>
        </w:rPr>
        <w:t>require</w:t>
      </w:r>
      <w:proofErr w:type="spellEnd"/>
      <w:r w:rsidRPr="00BC0A75">
        <w:rPr>
          <w:rFonts w:ascii="Garamond" w:hAnsi="Garamond"/>
          <w:bCs/>
        </w:rPr>
        <w:t xml:space="preserve"> </w:t>
      </w:r>
      <w:proofErr w:type="spellStart"/>
      <w:r w:rsidRPr="00BC0A75">
        <w:rPr>
          <w:rFonts w:ascii="Garamond" w:hAnsi="Garamond"/>
          <w:bCs/>
        </w:rPr>
        <w:t>special</w:t>
      </w:r>
      <w:proofErr w:type="spellEnd"/>
      <w:r w:rsidRPr="00BC0A75">
        <w:rPr>
          <w:rFonts w:ascii="Garamond" w:hAnsi="Garamond"/>
          <w:bCs/>
        </w:rPr>
        <w:t xml:space="preserve"> </w:t>
      </w:r>
      <w:proofErr w:type="spellStart"/>
      <w:r w:rsidRPr="00BC0A75">
        <w:rPr>
          <w:rFonts w:ascii="Garamond" w:hAnsi="Garamond"/>
          <w:bCs/>
        </w:rPr>
        <w:t>attention</w:t>
      </w:r>
      <w:proofErr w:type="spellEnd"/>
      <w:r w:rsidRPr="00BC0A75">
        <w:rPr>
          <w:rFonts w:ascii="Garamond" w:hAnsi="Garamond"/>
          <w:bCs/>
        </w:rPr>
        <w:t xml:space="preserve"> as </w:t>
      </w:r>
      <w:proofErr w:type="spellStart"/>
      <w:r w:rsidRPr="00BC0A75">
        <w:rPr>
          <w:rFonts w:ascii="Garamond" w:hAnsi="Garamond"/>
          <w:bCs/>
        </w:rPr>
        <w:t>they</w:t>
      </w:r>
      <w:proofErr w:type="spellEnd"/>
      <w:r w:rsidRPr="00BC0A75">
        <w:rPr>
          <w:rFonts w:ascii="Garamond" w:hAnsi="Garamond"/>
          <w:bCs/>
        </w:rPr>
        <w:t xml:space="preserve"> </w:t>
      </w:r>
      <w:proofErr w:type="spellStart"/>
      <w:r w:rsidRPr="00BC0A75">
        <w:rPr>
          <w:rFonts w:ascii="Garamond" w:hAnsi="Garamond"/>
          <w:bCs/>
        </w:rPr>
        <w:t>relate</w:t>
      </w:r>
      <w:proofErr w:type="spellEnd"/>
      <w:r w:rsidRPr="00BC0A75">
        <w:rPr>
          <w:rFonts w:ascii="Garamond" w:hAnsi="Garamond"/>
          <w:bCs/>
        </w:rPr>
        <w:t xml:space="preserve"> </w:t>
      </w:r>
      <w:proofErr w:type="spellStart"/>
      <w:r w:rsidRPr="00BC0A75">
        <w:rPr>
          <w:rFonts w:ascii="Garamond" w:hAnsi="Garamond"/>
          <w:bCs/>
        </w:rPr>
        <w:t>directly</w:t>
      </w:r>
      <w:proofErr w:type="spellEnd"/>
      <w:r w:rsidRPr="00BC0A75">
        <w:rPr>
          <w:rFonts w:ascii="Garamond" w:hAnsi="Garamond"/>
          <w:bCs/>
        </w:rPr>
        <w:t xml:space="preserve"> </w:t>
      </w:r>
      <w:proofErr w:type="spellStart"/>
      <w:r w:rsidRPr="00BC0A75">
        <w:rPr>
          <w:rFonts w:ascii="Garamond" w:hAnsi="Garamond"/>
          <w:bCs/>
        </w:rPr>
        <w:t>to</w:t>
      </w:r>
      <w:proofErr w:type="spellEnd"/>
      <w:r w:rsidRPr="00BC0A75">
        <w:rPr>
          <w:rFonts w:ascii="Garamond" w:hAnsi="Garamond"/>
          <w:bCs/>
        </w:rPr>
        <w:t xml:space="preserve"> </w:t>
      </w:r>
      <w:proofErr w:type="spellStart"/>
      <w:r w:rsidRPr="00BC0A75">
        <w:rPr>
          <w:rFonts w:ascii="Garamond" w:hAnsi="Garamond"/>
          <w:bCs/>
        </w:rPr>
        <w:t>honesty</w:t>
      </w:r>
      <w:proofErr w:type="spellEnd"/>
      <w:r w:rsidRPr="00BC0A75">
        <w:rPr>
          <w:rFonts w:ascii="Garamond" w:hAnsi="Garamond"/>
          <w:bCs/>
        </w:rPr>
        <w:t xml:space="preserve">, </w:t>
      </w:r>
      <w:proofErr w:type="spellStart"/>
      <w:r w:rsidRPr="00BC0A75">
        <w:rPr>
          <w:rFonts w:ascii="Garamond" w:hAnsi="Garamond"/>
          <w:bCs/>
        </w:rPr>
        <w:t>transparency</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prohibition</w:t>
      </w:r>
      <w:proofErr w:type="spellEnd"/>
      <w:r w:rsidRPr="00BC0A75">
        <w:rPr>
          <w:rFonts w:ascii="Garamond" w:hAnsi="Garamond"/>
          <w:bCs/>
        </w:rPr>
        <w:t xml:space="preserve"> of </w:t>
      </w:r>
      <w:proofErr w:type="spellStart"/>
      <w:r w:rsidRPr="00BC0A75">
        <w:rPr>
          <w:rFonts w:ascii="Garamond" w:hAnsi="Garamond"/>
          <w:bCs/>
        </w:rPr>
        <w:t>uncertainty</w:t>
      </w:r>
      <w:proofErr w:type="spellEnd"/>
      <w:r w:rsidRPr="00BC0A75">
        <w:rPr>
          <w:rFonts w:ascii="Garamond" w:hAnsi="Garamond"/>
          <w:bCs/>
        </w:rPr>
        <w:t xml:space="preserve"> (</w:t>
      </w:r>
      <w:proofErr w:type="spellStart"/>
      <w:r w:rsidRPr="00BC0A75">
        <w:rPr>
          <w:rFonts w:ascii="Garamond" w:hAnsi="Garamond"/>
          <w:bCs/>
          <w:i/>
          <w:iCs/>
        </w:rPr>
        <w:t>gharar</w:t>
      </w:r>
      <w:proofErr w:type="spellEnd"/>
      <w:r w:rsidRPr="00BC0A75">
        <w:rPr>
          <w:rFonts w:ascii="Garamond" w:hAnsi="Garamond"/>
          <w:bCs/>
        </w:rPr>
        <w:t xml:space="preserve">). </w:t>
      </w:r>
      <w:proofErr w:type="spellStart"/>
      <w:r w:rsidRPr="00BC0A75">
        <w:rPr>
          <w:rFonts w:ascii="Garamond" w:hAnsi="Garamond"/>
          <w:bCs/>
        </w:rPr>
        <w:t>Therefore</w:t>
      </w:r>
      <w:proofErr w:type="spellEnd"/>
      <w:r w:rsidRPr="00BC0A75">
        <w:rPr>
          <w:rFonts w:ascii="Garamond" w:hAnsi="Garamond"/>
          <w:bCs/>
        </w:rPr>
        <w:t xml:space="preserve">, </w:t>
      </w:r>
      <w:proofErr w:type="spellStart"/>
      <w:r w:rsidRPr="00BC0A75">
        <w:rPr>
          <w:rFonts w:ascii="Garamond" w:hAnsi="Garamond"/>
          <w:bCs/>
        </w:rPr>
        <w:t>it</w:t>
      </w:r>
      <w:proofErr w:type="spellEnd"/>
      <w:r w:rsidRPr="00BC0A75">
        <w:rPr>
          <w:rFonts w:ascii="Garamond" w:hAnsi="Garamond"/>
          <w:bCs/>
        </w:rPr>
        <w:t xml:space="preserve"> </w:t>
      </w:r>
      <w:proofErr w:type="spellStart"/>
      <w:r w:rsidRPr="00BC0A75">
        <w:rPr>
          <w:rFonts w:ascii="Garamond" w:hAnsi="Garamond"/>
          <w:bCs/>
        </w:rPr>
        <w:t>is</w:t>
      </w:r>
      <w:proofErr w:type="spellEnd"/>
      <w:r w:rsidRPr="00BC0A75">
        <w:rPr>
          <w:rFonts w:ascii="Garamond" w:hAnsi="Garamond"/>
          <w:bCs/>
        </w:rPr>
        <w:t xml:space="preserve"> </w:t>
      </w:r>
      <w:proofErr w:type="spellStart"/>
      <w:r w:rsidRPr="00BC0A75">
        <w:rPr>
          <w:rFonts w:ascii="Garamond" w:hAnsi="Garamond"/>
          <w:bCs/>
        </w:rPr>
        <w:t>essential</w:t>
      </w:r>
      <w:proofErr w:type="spellEnd"/>
      <w:r w:rsidRPr="00BC0A75">
        <w:rPr>
          <w:rFonts w:ascii="Garamond" w:hAnsi="Garamond"/>
          <w:bCs/>
        </w:rPr>
        <w:t xml:space="preserve"> </w:t>
      </w:r>
      <w:proofErr w:type="spellStart"/>
      <w:r w:rsidRPr="00BC0A75">
        <w:rPr>
          <w:rFonts w:ascii="Garamond" w:hAnsi="Garamond"/>
          <w:bCs/>
        </w:rPr>
        <w:t>to</w:t>
      </w:r>
      <w:proofErr w:type="spellEnd"/>
      <w:r w:rsidRPr="00BC0A75">
        <w:rPr>
          <w:rFonts w:ascii="Garamond" w:hAnsi="Garamond"/>
          <w:bCs/>
        </w:rPr>
        <w:t xml:space="preserve"> </w:t>
      </w:r>
      <w:proofErr w:type="spellStart"/>
      <w:r w:rsidRPr="00BC0A75">
        <w:rPr>
          <w:rFonts w:ascii="Garamond" w:hAnsi="Garamond"/>
          <w:bCs/>
        </w:rPr>
        <w:t>conduct</w:t>
      </w:r>
      <w:proofErr w:type="spellEnd"/>
      <w:r w:rsidRPr="00BC0A75">
        <w:rPr>
          <w:rFonts w:ascii="Garamond" w:hAnsi="Garamond"/>
          <w:bCs/>
        </w:rPr>
        <w:t xml:space="preserve"> </w:t>
      </w:r>
      <w:proofErr w:type="spellStart"/>
      <w:r w:rsidRPr="00BC0A75">
        <w:rPr>
          <w:rFonts w:ascii="Garamond" w:hAnsi="Garamond"/>
          <w:bCs/>
        </w:rPr>
        <w:t>an</w:t>
      </w:r>
      <w:proofErr w:type="spellEnd"/>
      <w:r w:rsidRPr="00BC0A75">
        <w:rPr>
          <w:rFonts w:ascii="Garamond" w:hAnsi="Garamond"/>
          <w:bCs/>
        </w:rPr>
        <w:t xml:space="preserve"> in-</w:t>
      </w:r>
      <w:proofErr w:type="spellStart"/>
      <w:r w:rsidRPr="00BC0A75">
        <w:rPr>
          <w:rFonts w:ascii="Garamond" w:hAnsi="Garamond"/>
          <w:bCs/>
        </w:rPr>
        <w:t>depth</w:t>
      </w:r>
      <w:proofErr w:type="spellEnd"/>
      <w:r w:rsidRPr="00BC0A75">
        <w:rPr>
          <w:rFonts w:ascii="Garamond" w:hAnsi="Garamond"/>
          <w:bCs/>
        </w:rPr>
        <w:t xml:space="preserve"> </w:t>
      </w:r>
      <w:proofErr w:type="spellStart"/>
      <w:r w:rsidRPr="00BC0A75">
        <w:rPr>
          <w:rFonts w:ascii="Garamond" w:hAnsi="Garamond"/>
          <w:bCs/>
        </w:rPr>
        <w:t>analysis</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benefits</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risks</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w:t>
      </w:r>
      <w:proofErr w:type="spellStart"/>
      <w:r w:rsidRPr="00BC0A75">
        <w:rPr>
          <w:rFonts w:ascii="Garamond" w:hAnsi="Garamond"/>
          <w:bCs/>
        </w:rPr>
        <w:t>using</w:t>
      </w:r>
      <w:proofErr w:type="spellEnd"/>
      <w:r w:rsidRPr="00BC0A75">
        <w:rPr>
          <w:rFonts w:ascii="Garamond" w:hAnsi="Garamond"/>
          <w:bCs/>
        </w:rPr>
        <w:t xml:space="preserve"> </w:t>
      </w:r>
      <w:proofErr w:type="spellStart"/>
      <w:r w:rsidRPr="00BC0A75">
        <w:rPr>
          <w:rFonts w:ascii="Garamond" w:hAnsi="Garamond"/>
          <w:bCs/>
          <w:i/>
          <w:iCs/>
        </w:rPr>
        <w:t>cloud</w:t>
      </w:r>
      <w:proofErr w:type="spellEnd"/>
      <w:r w:rsidRPr="00BC0A75">
        <w:rPr>
          <w:rFonts w:ascii="Garamond" w:hAnsi="Garamond"/>
          <w:bCs/>
          <w:i/>
          <w:iCs/>
        </w:rPr>
        <w:t xml:space="preserve"> </w:t>
      </w:r>
      <w:proofErr w:type="spellStart"/>
      <w:r w:rsidRPr="00BC0A75">
        <w:rPr>
          <w:rFonts w:ascii="Garamond" w:hAnsi="Garamond"/>
          <w:bCs/>
          <w:i/>
          <w:iCs/>
        </w:rPr>
        <w:t>accounting</w:t>
      </w:r>
      <w:proofErr w:type="spellEnd"/>
      <w:r w:rsidRPr="00BC0A75">
        <w:rPr>
          <w:rFonts w:ascii="Garamond" w:hAnsi="Garamond"/>
          <w:bCs/>
        </w:rPr>
        <w:t xml:space="preserve"> in </w:t>
      </w:r>
      <w:proofErr w:type="spellStart"/>
      <w:r w:rsidRPr="00BC0A75">
        <w:rPr>
          <w:rFonts w:ascii="Garamond" w:hAnsi="Garamond"/>
          <w:bCs/>
        </w:rPr>
        <w:t>Sharia-based</w:t>
      </w:r>
      <w:proofErr w:type="spellEnd"/>
      <w:r w:rsidRPr="00BC0A75">
        <w:rPr>
          <w:rFonts w:ascii="Garamond" w:hAnsi="Garamond"/>
          <w:bCs/>
        </w:rPr>
        <w:t xml:space="preserve">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systems</w:t>
      </w:r>
      <w:proofErr w:type="spellEnd"/>
      <w:r w:rsidRPr="00BC0A75">
        <w:rPr>
          <w:rFonts w:ascii="Garamond" w:hAnsi="Garamond"/>
          <w:bCs/>
        </w:rPr>
        <w:t xml:space="preserve">. </w:t>
      </w:r>
      <w:proofErr w:type="spellStart"/>
      <w:r w:rsidRPr="00BC0A75">
        <w:rPr>
          <w:rFonts w:ascii="Garamond" w:hAnsi="Garamond"/>
          <w:bCs/>
        </w:rPr>
        <w:t>This</w:t>
      </w:r>
      <w:proofErr w:type="spellEnd"/>
      <w:r w:rsidRPr="00BC0A75">
        <w:rPr>
          <w:rFonts w:ascii="Garamond" w:hAnsi="Garamond"/>
          <w:bCs/>
        </w:rPr>
        <w:t xml:space="preserve"> study </w:t>
      </w:r>
      <w:proofErr w:type="spellStart"/>
      <w:r w:rsidRPr="00BC0A75">
        <w:rPr>
          <w:rFonts w:ascii="Garamond" w:hAnsi="Garamond"/>
          <w:bCs/>
        </w:rPr>
        <w:t>aims</w:t>
      </w:r>
      <w:proofErr w:type="spellEnd"/>
      <w:r w:rsidRPr="00BC0A75">
        <w:rPr>
          <w:rFonts w:ascii="Garamond" w:hAnsi="Garamond"/>
          <w:bCs/>
        </w:rPr>
        <w:t xml:space="preserve"> </w:t>
      </w:r>
      <w:proofErr w:type="spellStart"/>
      <w:r w:rsidRPr="00BC0A75">
        <w:rPr>
          <w:rFonts w:ascii="Garamond" w:hAnsi="Garamond"/>
          <w:bCs/>
        </w:rPr>
        <w:t>to</w:t>
      </w:r>
      <w:proofErr w:type="spellEnd"/>
      <w:r w:rsidRPr="00BC0A75">
        <w:rPr>
          <w:rFonts w:ascii="Garamond" w:hAnsi="Garamond"/>
          <w:bCs/>
        </w:rPr>
        <w:t xml:space="preserve"> </w:t>
      </w:r>
      <w:proofErr w:type="spellStart"/>
      <w:r w:rsidRPr="00BC0A75">
        <w:rPr>
          <w:rFonts w:ascii="Garamond" w:hAnsi="Garamond"/>
          <w:bCs/>
        </w:rPr>
        <w:t>contribute</w:t>
      </w:r>
      <w:proofErr w:type="spellEnd"/>
      <w:r w:rsidRPr="00BC0A75">
        <w:rPr>
          <w:rFonts w:ascii="Garamond" w:hAnsi="Garamond"/>
          <w:bCs/>
        </w:rPr>
        <w:t xml:space="preserve"> </w:t>
      </w:r>
      <w:proofErr w:type="spellStart"/>
      <w:r w:rsidRPr="00BC0A75">
        <w:rPr>
          <w:rFonts w:ascii="Garamond" w:hAnsi="Garamond"/>
          <w:bCs/>
        </w:rPr>
        <w:t>to</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development</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w:t>
      </w:r>
      <w:proofErr w:type="spellStart"/>
      <w:r w:rsidRPr="00BC0A75">
        <w:rPr>
          <w:rFonts w:ascii="Garamond" w:hAnsi="Garamond"/>
          <w:bCs/>
        </w:rPr>
        <w:t>an</w:t>
      </w:r>
      <w:proofErr w:type="spellEnd"/>
      <w:r w:rsidRPr="00BC0A75">
        <w:rPr>
          <w:rFonts w:ascii="Garamond" w:hAnsi="Garamond"/>
          <w:bCs/>
        </w:rPr>
        <w:t xml:space="preserve"> </w:t>
      </w:r>
      <w:proofErr w:type="spellStart"/>
      <w:r w:rsidRPr="00BC0A75">
        <w:rPr>
          <w:rFonts w:ascii="Garamond" w:hAnsi="Garamond"/>
          <w:bCs/>
        </w:rPr>
        <w:t>efficient</w:t>
      </w:r>
      <w:proofErr w:type="spellEnd"/>
      <w:r w:rsidRPr="00BC0A75">
        <w:rPr>
          <w:rFonts w:ascii="Garamond" w:hAnsi="Garamond"/>
          <w:bCs/>
        </w:rPr>
        <w:t xml:space="preserve">, </w:t>
      </w:r>
      <w:proofErr w:type="spellStart"/>
      <w:r w:rsidRPr="00BC0A75">
        <w:rPr>
          <w:rFonts w:ascii="Garamond" w:hAnsi="Garamond"/>
          <w:bCs/>
        </w:rPr>
        <w:t>transparent</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Islamic </w:t>
      </w:r>
      <w:proofErr w:type="spellStart"/>
      <w:r w:rsidRPr="00BC0A75">
        <w:rPr>
          <w:rFonts w:ascii="Garamond" w:hAnsi="Garamond"/>
          <w:bCs/>
        </w:rPr>
        <w:t>value</w:t>
      </w:r>
      <w:proofErr w:type="spellEnd"/>
      <w:r w:rsidRPr="00BC0A75">
        <w:rPr>
          <w:rFonts w:ascii="Garamond" w:hAnsi="Garamond"/>
          <w:bCs/>
        </w:rPr>
        <w:t>–</w:t>
      </w:r>
      <w:proofErr w:type="spellStart"/>
      <w:r w:rsidRPr="00BC0A75">
        <w:rPr>
          <w:rFonts w:ascii="Garamond" w:hAnsi="Garamond"/>
          <w:bCs/>
        </w:rPr>
        <w:t>aligned</w:t>
      </w:r>
      <w:proofErr w:type="spellEnd"/>
      <w:r w:rsidRPr="00BC0A75">
        <w:rPr>
          <w:rFonts w:ascii="Garamond" w:hAnsi="Garamond"/>
          <w:bCs/>
        </w:rPr>
        <w:t xml:space="preserve"> digital </w:t>
      </w:r>
      <w:proofErr w:type="spellStart"/>
      <w:r w:rsidRPr="00BC0A75">
        <w:rPr>
          <w:rFonts w:ascii="Garamond" w:hAnsi="Garamond"/>
          <w:bCs/>
        </w:rPr>
        <w:t>financial</w:t>
      </w:r>
      <w:proofErr w:type="spellEnd"/>
      <w:r w:rsidRPr="00BC0A75">
        <w:rPr>
          <w:rFonts w:ascii="Garamond" w:hAnsi="Garamond"/>
          <w:bCs/>
        </w:rPr>
        <w:t xml:space="preserve"> </w:t>
      </w:r>
      <w:proofErr w:type="spellStart"/>
      <w:r w:rsidRPr="00BC0A75">
        <w:rPr>
          <w:rFonts w:ascii="Garamond" w:hAnsi="Garamond"/>
          <w:bCs/>
        </w:rPr>
        <w:t>system</w:t>
      </w:r>
      <w:proofErr w:type="spellEnd"/>
      <w:r w:rsidRPr="00BC0A75">
        <w:rPr>
          <w:rFonts w:ascii="Garamond" w:hAnsi="Garamond"/>
          <w:bCs/>
        </w:rPr>
        <w:t>.</w:t>
      </w:r>
    </w:p>
    <w:p w14:paraId="7DE453F8" w14:textId="77777777" w:rsidR="00BC0A75" w:rsidRPr="00BC0A75" w:rsidRDefault="00BC0A75" w:rsidP="00BC0A75">
      <w:pPr>
        <w:spacing w:after="120" w:line="276" w:lineRule="auto"/>
        <w:ind w:firstLine="709"/>
        <w:jc w:val="both"/>
        <w:rPr>
          <w:rFonts w:ascii="Garamond" w:hAnsi="Garamond"/>
          <w:bCs/>
        </w:rPr>
      </w:pPr>
      <w:proofErr w:type="spellStart"/>
      <w:r w:rsidRPr="00BC0A75">
        <w:rPr>
          <w:rFonts w:ascii="Garamond" w:hAnsi="Garamond"/>
          <w:bCs/>
        </w:rPr>
        <w:t>Studies</w:t>
      </w:r>
      <w:proofErr w:type="spellEnd"/>
      <w:r w:rsidRPr="00BC0A75">
        <w:rPr>
          <w:rFonts w:ascii="Garamond" w:hAnsi="Garamond"/>
          <w:bCs/>
        </w:rPr>
        <w:t xml:space="preserve"> </w:t>
      </w:r>
      <w:proofErr w:type="spellStart"/>
      <w:r w:rsidRPr="00BC0A75">
        <w:rPr>
          <w:rFonts w:ascii="Garamond" w:hAnsi="Garamond"/>
          <w:bCs/>
        </w:rPr>
        <w:t>on</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advantages</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risks</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w:t>
      </w:r>
      <w:proofErr w:type="spellStart"/>
      <w:r w:rsidRPr="00BC0A75">
        <w:rPr>
          <w:rFonts w:ascii="Garamond" w:hAnsi="Garamond"/>
          <w:bCs/>
        </w:rPr>
        <w:t>cloud</w:t>
      </w:r>
      <w:proofErr w:type="spellEnd"/>
      <w:r w:rsidRPr="00BC0A75">
        <w:rPr>
          <w:rFonts w:ascii="Garamond" w:hAnsi="Garamond"/>
          <w:bCs/>
        </w:rPr>
        <w:t xml:space="preserve"> </w:t>
      </w:r>
      <w:proofErr w:type="spellStart"/>
      <w:r w:rsidRPr="00BC0A75">
        <w:rPr>
          <w:rFonts w:ascii="Garamond" w:hAnsi="Garamond"/>
          <w:bCs/>
        </w:rPr>
        <w:t>accounting</w:t>
      </w:r>
      <w:proofErr w:type="spellEnd"/>
      <w:r w:rsidRPr="00BC0A75">
        <w:rPr>
          <w:rFonts w:ascii="Garamond" w:hAnsi="Garamond"/>
          <w:bCs/>
        </w:rPr>
        <w:t xml:space="preserve"> in </w:t>
      </w:r>
      <w:proofErr w:type="spellStart"/>
      <w:r w:rsidRPr="00BC0A75">
        <w:rPr>
          <w:rFonts w:ascii="Garamond" w:hAnsi="Garamond"/>
          <w:bCs/>
        </w:rPr>
        <w:t>Sharia</w:t>
      </w:r>
      <w:proofErr w:type="spellEnd"/>
      <w:r w:rsidRPr="00BC0A75">
        <w:rPr>
          <w:rFonts w:ascii="Garamond" w:hAnsi="Garamond"/>
          <w:bCs/>
        </w:rPr>
        <w:t xml:space="preserve">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remain</w:t>
      </w:r>
      <w:proofErr w:type="spellEnd"/>
      <w:r w:rsidRPr="00BC0A75">
        <w:rPr>
          <w:rFonts w:ascii="Garamond" w:hAnsi="Garamond"/>
          <w:bCs/>
        </w:rPr>
        <w:t xml:space="preserve"> </w:t>
      </w:r>
      <w:proofErr w:type="spellStart"/>
      <w:r w:rsidRPr="00BC0A75">
        <w:rPr>
          <w:rFonts w:ascii="Garamond" w:hAnsi="Garamond"/>
          <w:bCs/>
        </w:rPr>
        <w:t>limited</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lack</w:t>
      </w:r>
      <w:proofErr w:type="spellEnd"/>
      <w:r w:rsidRPr="00BC0A75">
        <w:rPr>
          <w:rFonts w:ascii="Garamond" w:hAnsi="Garamond"/>
          <w:bCs/>
        </w:rPr>
        <w:t xml:space="preserve"> </w:t>
      </w:r>
      <w:proofErr w:type="spellStart"/>
      <w:r w:rsidRPr="00BC0A75">
        <w:rPr>
          <w:rFonts w:ascii="Garamond" w:hAnsi="Garamond"/>
          <w:bCs/>
        </w:rPr>
        <w:t>comprehensive</w:t>
      </w:r>
      <w:proofErr w:type="spellEnd"/>
      <w:r w:rsidRPr="00BC0A75">
        <w:rPr>
          <w:rFonts w:ascii="Garamond" w:hAnsi="Garamond"/>
          <w:bCs/>
        </w:rPr>
        <w:t xml:space="preserve"> </w:t>
      </w:r>
      <w:proofErr w:type="spellStart"/>
      <w:r w:rsidRPr="00BC0A75">
        <w:rPr>
          <w:rFonts w:ascii="Garamond" w:hAnsi="Garamond"/>
          <w:bCs/>
        </w:rPr>
        <w:t>integration</w:t>
      </w:r>
      <w:proofErr w:type="spellEnd"/>
      <w:r w:rsidRPr="00BC0A75">
        <w:rPr>
          <w:rFonts w:ascii="Garamond" w:hAnsi="Garamond"/>
          <w:bCs/>
        </w:rPr>
        <w:t xml:space="preserve">. </w:t>
      </w:r>
      <w:proofErr w:type="spellStart"/>
      <w:r w:rsidRPr="00BC0A75">
        <w:rPr>
          <w:rFonts w:ascii="Garamond" w:hAnsi="Garamond"/>
          <w:bCs/>
        </w:rPr>
        <w:t>Alfartoosi</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Mohsin</w:t>
      </w:r>
      <w:proofErr w:type="spellEnd"/>
      <w:r w:rsidRPr="00BC0A75">
        <w:rPr>
          <w:rFonts w:ascii="Garamond" w:hAnsi="Garamond"/>
          <w:bCs/>
        </w:rPr>
        <w:t xml:space="preserve"> </w:t>
      </w:r>
      <w:proofErr w:type="spellStart"/>
      <w:r w:rsidRPr="00BC0A75">
        <w:rPr>
          <w:rFonts w:ascii="Garamond" w:hAnsi="Garamond"/>
          <w:bCs/>
        </w:rPr>
        <w:t>highlight</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improvement</w:t>
      </w:r>
      <w:proofErr w:type="spellEnd"/>
      <w:r w:rsidRPr="00BC0A75">
        <w:rPr>
          <w:rFonts w:ascii="Garamond" w:hAnsi="Garamond"/>
          <w:bCs/>
        </w:rPr>
        <w:t xml:space="preserve"> in </w:t>
      </w:r>
      <w:proofErr w:type="spellStart"/>
      <w:r w:rsidRPr="00BC0A75">
        <w:rPr>
          <w:rFonts w:ascii="Garamond" w:hAnsi="Garamond"/>
          <w:bCs/>
        </w:rPr>
        <w:t>financial</w:t>
      </w:r>
      <w:proofErr w:type="spellEnd"/>
      <w:r w:rsidRPr="00BC0A75">
        <w:rPr>
          <w:rFonts w:ascii="Garamond" w:hAnsi="Garamond"/>
          <w:bCs/>
        </w:rPr>
        <w:t xml:space="preserve"> </w:t>
      </w:r>
      <w:proofErr w:type="spellStart"/>
      <w:r w:rsidRPr="00BC0A75">
        <w:rPr>
          <w:rFonts w:ascii="Garamond" w:hAnsi="Garamond"/>
          <w:bCs/>
        </w:rPr>
        <w:t>reporting</w:t>
      </w:r>
      <w:proofErr w:type="spellEnd"/>
      <w:r w:rsidRPr="00BC0A75">
        <w:rPr>
          <w:rFonts w:ascii="Garamond" w:hAnsi="Garamond"/>
          <w:bCs/>
        </w:rPr>
        <w:t xml:space="preserve"> </w:t>
      </w:r>
      <w:proofErr w:type="spellStart"/>
      <w:r w:rsidRPr="00BC0A75">
        <w:rPr>
          <w:rFonts w:ascii="Garamond" w:hAnsi="Garamond"/>
          <w:bCs/>
        </w:rPr>
        <w:t>accuracy</w:t>
      </w:r>
      <w:proofErr w:type="spellEnd"/>
      <w:r w:rsidRPr="00BC0A75">
        <w:rPr>
          <w:rFonts w:ascii="Garamond" w:hAnsi="Garamond"/>
          <w:bCs/>
        </w:rPr>
        <w:t xml:space="preserve"> </w:t>
      </w:r>
      <w:proofErr w:type="spellStart"/>
      <w:r w:rsidRPr="00BC0A75">
        <w:rPr>
          <w:rFonts w:ascii="Garamond" w:hAnsi="Garamond"/>
          <w:bCs/>
        </w:rPr>
        <w:t>through</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adoption</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w:t>
      </w:r>
      <w:proofErr w:type="spellStart"/>
      <w:r w:rsidRPr="00BC0A75">
        <w:rPr>
          <w:rFonts w:ascii="Garamond" w:hAnsi="Garamond"/>
          <w:bCs/>
        </w:rPr>
        <w:t>cloud</w:t>
      </w:r>
      <w:proofErr w:type="spellEnd"/>
      <w:r w:rsidRPr="00BC0A75">
        <w:rPr>
          <w:rFonts w:ascii="Garamond" w:hAnsi="Garamond"/>
          <w:bCs/>
        </w:rPr>
        <w:t xml:space="preserve">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but</w:t>
      </w:r>
      <w:proofErr w:type="spellEnd"/>
      <w:r w:rsidRPr="00BC0A75">
        <w:rPr>
          <w:rFonts w:ascii="Garamond" w:hAnsi="Garamond"/>
          <w:bCs/>
        </w:rPr>
        <w:t xml:space="preserve"> </w:t>
      </w:r>
      <w:proofErr w:type="spellStart"/>
      <w:r w:rsidRPr="00BC0A75">
        <w:rPr>
          <w:rFonts w:ascii="Garamond" w:hAnsi="Garamond"/>
          <w:bCs/>
        </w:rPr>
        <w:t>do</w:t>
      </w:r>
      <w:proofErr w:type="spellEnd"/>
      <w:r w:rsidRPr="00BC0A75">
        <w:rPr>
          <w:rFonts w:ascii="Garamond" w:hAnsi="Garamond"/>
          <w:bCs/>
        </w:rPr>
        <w:t xml:space="preserve"> not </w:t>
      </w:r>
      <w:proofErr w:type="spellStart"/>
      <w:r w:rsidRPr="00BC0A75">
        <w:rPr>
          <w:rFonts w:ascii="Garamond" w:hAnsi="Garamond"/>
          <w:bCs/>
        </w:rPr>
        <w:t>address</w:t>
      </w:r>
      <w:proofErr w:type="spellEnd"/>
      <w:r w:rsidRPr="00BC0A75">
        <w:rPr>
          <w:rFonts w:ascii="Garamond" w:hAnsi="Garamond"/>
          <w:bCs/>
        </w:rPr>
        <w:t xml:space="preserve"> </w:t>
      </w:r>
      <w:proofErr w:type="spellStart"/>
      <w:r w:rsidRPr="00BC0A75">
        <w:rPr>
          <w:rFonts w:ascii="Garamond" w:hAnsi="Garamond"/>
          <w:bCs/>
        </w:rPr>
        <w:t>its</w:t>
      </w:r>
      <w:proofErr w:type="spellEnd"/>
      <w:r w:rsidRPr="00BC0A75">
        <w:rPr>
          <w:rFonts w:ascii="Garamond" w:hAnsi="Garamond"/>
          <w:bCs/>
        </w:rPr>
        <w:t xml:space="preserve"> </w:t>
      </w:r>
      <w:proofErr w:type="spellStart"/>
      <w:r w:rsidRPr="00BC0A75">
        <w:rPr>
          <w:rFonts w:ascii="Garamond" w:hAnsi="Garamond"/>
          <w:bCs/>
        </w:rPr>
        <w:t>ethical</w:t>
      </w:r>
      <w:proofErr w:type="spellEnd"/>
      <w:r w:rsidRPr="00BC0A75">
        <w:rPr>
          <w:rFonts w:ascii="Garamond" w:hAnsi="Garamond"/>
          <w:bCs/>
        </w:rPr>
        <w:t xml:space="preserve"> </w:t>
      </w:r>
      <w:proofErr w:type="spellStart"/>
      <w:r w:rsidRPr="00BC0A75">
        <w:rPr>
          <w:rFonts w:ascii="Garamond" w:hAnsi="Garamond"/>
          <w:bCs/>
        </w:rPr>
        <w:t>or</w:t>
      </w:r>
      <w:proofErr w:type="spellEnd"/>
      <w:r w:rsidRPr="00BC0A75">
        <w:rPr>
          <w:rFonts w:ascii="Garamond" w:hAnsi="Garamond"/>
          <w:bCs/>
        </w:rPr>
        <w:t xml:space="preserve"> </w:t>
      </w:r>
      <w:proofErr w:type="spellStart"/>
      <w:r w:rsidRPr="00BC0A75">
        <w:rPr>
          <w:rFonts w:ascii="Garamond" w:hAnsi="Garamond"/>
          <w:bCs/>
        </w:rPr>
        <w:t>Sharia</w:t>
      </w:r>
      <w:proofErr w:type="spellEnd"/>
      <w:r w:rsidRPr="00BC0A75">
        <w:rPr>
          <w:rFonts w:ascii="Garamond" w:hAnsi="Garamond"/>
          <w:bCs/>
        </w:rPr>
        <w:t xml:space="preserve"> </w:t>
      </w:r>
      <w:proofErr w:type="spellStart"/>
      <w:r w:rsidRPr="00BC0A75">
        <w:rPr>
          <w:rFonts w:ascii="Garamond" w:hAnsi="Garamond"/>
          <w:bCs/>
        </w:rPr>
        <w:t>compliance</w:t>
      </w:r>
      <w:proofErr w:type="spellEnd"/>
      <w:r w:rsidRPr="00BC0A75">
        <w:rPr>
          <w:rFonts w:ascii="Garamond" w:hAnsi="Garamond"/>
          <w:bCs/>
        </w:rPr>
        <w:t xml:space="preserve"> </w:t>
      </w:r>
      <w:proofErr w:type="spellStart"/>
      <w:r w:rsidRPr="00BC0A75">
        <w:rPr>
          <w:rFonts w:ascii="Garamond" w:hAnsi="Garamond"/>
          <w:bCs/>
        </w:rPr>
        <w:t>implications</w:t>
      </w:r>
      <w:proofErr w:type="spellEnd"/>
      <w:r w:rsidRPr="00BC0A75">
        <w:rPr>
          <w:rFonts w:ascii="Garamond" w:hAnsi="Garamond"/>
          <w:bCs/>
        </w:rPr>
        <w:t>.</w:t>
      </w:r>
      <w:r w:rsidRPr="00BC0A75">
        <w:rPr>
          <w:rFonts w:ascii="Garamond" w:hAnsi="Garamond"/>
          <w:bCs/>
          <w:vertAlign w:val="superscript"/>
        </w:rPr>
        <w:footnoteReference w:id="5"/>
      </w:r>
      <w:r w:rsidRPr="00BC0A75">
        <w:rPr>
          <w:rFonts w:ascii="Garamond" w:hAnsi="Garamond"/>
          <w:bCs/>
        </w:rPr>
        <w:t xml:space="preserve"> </w:t>
      </w:r>
      <w:proofErr w:type="spellStart"/>
      <w:r w:rsidRPr="00BC0A75">
        <w:rPr>
          <w:rFonts w:ascii="Garamond" w:hAnsi="Garamond"/>
          <w:bCs/>
        </w:rPr>
        <w:t>Maghade</w:t>
      </w:r>
      <w:proofErr w:type="spellEnd"/>
      <w:r w:rsidRPr="00BC0A75">
        <w:rPr>
          <w:rFonts w:ascii="Garamond" w:hAnsi="Garamond"/>
          <w:bCs/>
        </w:rPr>
        <w:t xml:space="preserve"> </w:t>
      </w:r>
      <w:proofErr w:type="spellStart"/>
      <w:r w:rsidRPr="00BC0A75">
        <w:rPr>
          <w:rFonts w:ascii="Garamond" w:hAnsi="Garamond"/>
          <w:bCs/>
        </w:rPr>
        <w:t>et</w:t>
      </w:r>
      <w:proofErr w:type="spellEnd"/>
      <w:r w:rsidRPr="00BC0A75">
        <w:rPr>
          <w:rFonts w:ascii="Garamond" w:hAnsi="Garamond"/>
          <w:bCs/>
        </w:rPr>
        <w:t xml:space="preserve"> </w:t>
      </w:r>
      <w:proofErr w:type="spellStart"/>
      <w:r w:rsidRPr="00BC0A75">
        <w:rPr>
          <w:rFonts w:ascii="Garamond" w:hAnsi="Garamond"/>
          <w:bCs/>
        </w:rPr>
        <w:t>al.</w:t>
      </w:r>
      <w:proofErr w:type="spellEnd"/>
      <w:r w:rsidRPr="00BC0A75">
        <w:rPr>
          <w:rFonts w:ascii="Garamond" w:hAnsi="Garamond"/>
          <w:bCs/>
        </w:rPr>
        <w:t xml:space="preserve"> </w:t>
      </w:r>
      <w:proofErr w:type="spellStart"/>
      <w:r w:rsidRPr="00BC0A75">
        <w:rPr>
          <w:rFonts w:ascii="Garamond" w:hAnsi="Garamond"/>
          <w:bCs/>
        </w:rPr>
        <w:t>propose</w:t>
      </w:r>
      <w:proofErr w:type="spellEnd"/>
      <w:r w:rsidRPr="00BC0A75">
        <w:rPr>
          <w:rFonts w:ascii="Garamond" w:hAnsi="Garamond"/>
          <w:bCs/>
        </w:rPr>
        <w:t xml:space="preserve"> a </w:t>
      </w:r>
      <w:proofErr w:type="spellStart"/>
      <w:r w:rsidRPr="00BC0A75">
        <w:rPr>
          <w:rFonts w:ascii="Garamond" w:hAnsi="Garamond"/>
          <w:bCs/>
        </w:rPr>
        <w:t>dual</w:t>
      </w:r>
      <w:proofErr w:type="spellEnd"/>
      <w:r w:rsidRPr="00BC0A75">
        <w:rPr>
          <w:rFonts w:ascii="Garamond" w:hAnsi="Garamond"/>
          <w:bCs/>
        </w:rPr>
        <w:t xml:space="preserve">-layer </w:t>
      </w:r>
      <w:proofErr w:type="spellStart"/>
      <w:r w:rsidRPr="00BC0A75">
        <w:rPr>
          <w:rFonts w:ascii="Garamond" w:hAnsi="Garamond"/>
          <w:bCs/>
        </w:rPr>
        <w:t>encryption</w:t>
      </w:r>
      <w:proofErr w:type="spellEnd"/>
      <w:r w:rsidRPr="00BC0A75">
        <w:rPr>
          <w:rFonts w:ascii="Garamond" w:hAnsi="Garamond"/>
          <w:bCs/>
        </w:rPr>
        <w:t xml:space="preserve"> model </w:t>
      </w:r>
      <w:proofErr w:type="spellStart"/>
      <w:r w:rsidRPr="00BC0A75">
        <w:rPr>
          <w:rFonts w:ascii="Garamond" w:hAnsi="Garamond"/>
          <w:bCs/>
        </w:rPr>
        <w:t>to</w:t>
      </w:r>
      <w:proofErr w:type="spellEnd"/>
      <w:r w:rsidRPr="00BC0A75">
        <w:rPr>
          <w:rFonts w:ascii="Garamond" w:hAnsi="Garamond"/>
          <w:bCs/>
        </w:rPr>
        <w:t xml:space="preserve"> </w:t>
      </w:r>
      <w:proofErr w:type="spellStart"/>
      <w:r w:rsidRPr="00BC0A75">
        <w:rPr>
          <w:rFonts w:ascii="Garamond" w:hAnsi="Garamond"/>
          <w:bCs/>
        </w:rPr>
        <w:t>enhance</w:t>
      </w:r>
      <w:proofErr w:type="spellEnd"/>
      <w:r w:rsidRPr="00BC0A75">
        <w:rPr>
          <w:rFonts w:ascii="Garamond" w:hAnsi="Garamond"/>
          <w:bCs/>
        </w:rPr>
        <w:t xml:space="preserve"> </w:t>
      </w:r>
      <w:proofErr w:type="spellStart"/>
      <w:r w:rsidRPr="00BC0A75">
        <w:rPr>
          <w:rFonts w:ascii="Garamond" w:hAnsi="Garamond"/>
          <w:bCs/>
        </w:rPr>
        <w:t>cloud</w:t>
      </w:r>
      <w:proofErr w:type="spellEnd"/>
      <w:r w:rsidRPr="00BC0A75">
        <w:rPr>
          <w:rFonts w:ascii="Garamond" w:hAnsi="Garamond"/>
          <w:bCs/>
        </w:rPr>
        <w:t xml:space="preserve"> data </w:t>
      </w:r>
      <w:proofErr w:type="spellStart"/>
      <w:r w:rsidRPr="00BC0A75">
        <w:rPr>
          <w:rFonts w:ascii="Garamond" w:hAnsi="Garamond"/>
          <w:bCs/>
        </w:rPr>
        <w:t>security</w:t>
      </w:r>
      <w:proofErr w:type="spellEnd"/>
      <w:r w:rsidRPr="00BC0A75">
        <w:rPr>
          <w:rFonts w:ascii="Garamond" w:hAnsi="Garamond"/>
          <w:bCs/>
        </w:rPr>
        <w:t xml:space="preserve">, </w:t>
      </w:r>
      <w:proofErr w:type="spellStart"/>
      <w:r w:rsidRPr="00BC0A75">
        <w:rPr>
          <w:rFonts w:ascii="Garamond" w:hAnsi="Garamond"/>
          <w:bCs/>
        </w:rPr>
        <w:t>yet</w:t>
      </w:r>
      <w:proofErr w:type="spellEnd"/>
      <w:r w:rsidRPr="00BC0A75">
        <w:rPr>
          <w:rFonts w:ascii="Garamond" w:hAnsi="Garamond"/>
          <w:bCs/>
        </w:rPr>
        <w:t xml:space="preserve"> fail </w:t>
      </w:r>
      <w:proofErr w:type="spellStart"/>
      <w:r w:rsidRPr="00BC0A75">
        <w:rPr>
          <w:rFonts w:ascii="Garamond" w:hAnsi="Garamond"/>
          <w:bCs/>
        </w:rPr>
        <w:t>to</w:t>
      </w:r>
      <w:proofErr w:type="spellEnd"/>
      <w:r w:rsidRPr="00BC0A75">
        <w:rPr>
          <w:rFonts w:ascii="Garamond" w:hAnsi="Garamond"/>
          <w:bCs/>
        </w:rPr>
        <w:t xml:space="preserve"> </w:t>
      </w:r>
      <w:proofErr w:type="spellStart"/>
      <w:r w:rsidRPr="00BC0A75">
        <w:rPr>
          <w:rFonts w:ascii="Garamond" w:hAnsi="Garamond"/>
          <w:bCs/>
        </w:rPr>
        <w:t>examine</w:t>
      </w:r>
      <w:proofErr w:type="spellEnd"/>
      <w:r w:rsidRPr="00BC0A75">
        <w:rPr>
          <w:rFonts w:ascii="Garamond" w:hAnsi="Garamond"/>
          <w:bCs/>
        </w:rPr>
        <w:t xml:space="preserve"> </w:t>
      </w:r>
      <w:proofErr w:type="spellStart"/>
      <w:r w:rsidRPr="00BC0A75">
        <w:rPr>
          <w:rFonts w:ascii="Garamond" w:hAnsi="Garamond"/>
          <w:bCs/>
        </w:rPr>
        <w:t>its</w:t>
      </w:r>
      <w:proofErr w:type="spellEnd"/>
      <w:r w:rsidRPr="00BC0A75">
        <w:rPr>
          <w:rFonts w:ascii="Garamond" w:hAnsi="Garamond"/>
          <w:bCs/>
        </w:rPr>
        <w:t xml:space="preserve"> </w:t>
      </w:r>
      <w:proofErr w:type="spellStart"/>
      <w:r w:rsidRPr="00BC0A75">
        <w:rPr>
          <w:rFonts w:ascii="Garamond" w:hAnsi="Garamond"/>
          <w:bCs/>
        </w:rPr>
        <w:t>application</w:t>
      </w:r>
      <w:proofErr w:type="spellEnd"/>
      <w:r w:rsidRPr="00BC0A75">
        <w:rPr>
          <w:rFonts w:ascii="Garamond" w:hAnsi="Garamond"/>
          <w:bCs/>
        </w:rPr>
        <w:t xml:space="preserve"> </w:t>
      </w:r>
      <w:proofErr w:type="spellStart"/>
      <w:r w:rsidRPr="00BC0A75">
        <w:rPr>
          <w:rFonts w:ascii="Garamond" w:hAnsi="Garamond"/>
          <w:bCs/>
        </w:rPr>
        <w:t>within</w:t>
      </w:r>
      <w:proofErr w:type="spellEnd"/>
      <w:r w:rsidRPr="00BC0A75">
        <w:rPr>
          <w:rFonts w:ascii="Garamond" w:hAnsi="Garamond"/>
          <w:bCs/>
        </w:rPr>
        <w:t xml:space="preserve"> </w:t>
      </w:r>
      <w:proofErr w:type="spellStart"/>
      <w:r w:rsidRPr="00BC0A75">
        <w:rPr>
          <w:rFonts w:ascii="Garamond" w:hAnsi="Garamond"/>
          <w:bCs/>
        </w:rPr>
        <w:t>Sharia</w:t>
      </w:r>
      <w:proofErr w:type="spellEnd"/>
      <w:r w:rsidRPr="00BC0A75">
        <w:rPr>
          <w:rFonts w:ascii="Garamond" w:hAnsi="Garamond"/>
          <w:bCs/>
        </w:rPr>
        <w:t xml:space="preserve">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systems</w:t>
      </w:r>
      <w:proofErr w:type="spellEnd"/>
      <w:r w:rsidRPr="00BC0A75">
        <w:rPr>
          <w:rFonts w:ascii="Garamond" w:hAnsi="Garamond"/>
          <w:bCs/>
        </w:rPr>
        <w:t xml:space="preserve"> </w:t>
      </w:r>
      <w:proofErr w:type="spellStart"/>
      <w:r w:rsidRPr="00BC0A75">
        <w:rPr>
          <w:rFonts w:ascii="Garamond" w:hAnsi="Garamond"/>
          <w:bCs/>
        </w:rPr>
        <w:t>that</w:t>
      </w:r>
      <w:proofErr w:type="spellEnd"/>
      <w:r w:rsidRPr="00BC0A75">
        <w:rPr>
          <w:rFonts w:ascii="Garamond" w:hAnsi="Garamond"/>
          <w:bCs/>
        </w:rPr>
        <w:t xml:space="preserve"> </w:t>
      </w:r>
      <w:proofErr w:type="spellStart"/>
      <w:r w:rsidRPr="00BC0A75">
        <w:rPr>
          <w:rFonts w:ascii="Garamond" w:hAnsi="Garamond"/>
          <w:bCs/>
        </w:rPr>
        <w:t>emphasize</w:t>
      </w:r>
      <w:proofErr w:type="spellEnd"/>
      <w:r w:rsidRPr="00BC0A75">
        <w:rPr>
          <w:rFonts w:ascii="Garamond" w:hAnsi="Garamond"/>
          <w:bCs/>
        </w:rPr>
        <w:t xml:space="preserve"> </w:t>
      </w:r>
      <w:proofErr w:type="spellStart"/>
      <w:r w:rsidRPr="00BC0A75">
        <w:rPr>
          <w:rFonts w:ascii="Garamond" w:hAnsi="Garamond"/>
          <w:bCs/>
        </w:rPr>
        <w:t>trust</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transparency</w:t>
      </w:r>
      <w:proofErr w:type="spellEnd"/>
      <w:r w:rsidRPr="00BC0A75">
        <w:rPr>
          <w:rFonts w:ascii="Garamond" w:hAnsi="Garamond"/>
          <w:bCs/>
        </w:rPr>
        <w:t>.</w:t>
      </w:r>
      <w:r w:rsidRPr="00BC0A75">
        <w:rPr>
          <w:rFonts w:ascii="Garamond" w:hAnsi="Garamond"/>
          <w:bCs/>
          <w:vertAlign w:val="superscript"/>
        </w:rPr>
        <w:footnoteReference w:id="6"/>
      </w:r>
      <w:r w:rsidRPr="00BC0A75">
        <w:rPr>
          <w:rFonts w:ascii="Garamond" w:hAnsi="Garamond"/>
          <w:bCs/>
        </w:rPr>
        <w:t xml:space="preserve"> </w:t>
      </w:r>
      <w:proofErr w:type="spellStart"/>
      <w:r w:rsidRPr="00BC0A75">
        <w:rPr>
          <w:rFonts w:ascii="Garamond" w:hAnsi="Garamond"/>
          <w:bCs/>
        </w:rPr>
        <w:t>Attirmidzi</w:t>
      </w:r>
      <w:proofErr w:type="spellEnd"/>
      <w:r w:rsidRPr="00BC0A75">
        <w:rPr>
          <w:rFonts w:ascii="Garamond" w:hAnsi="Garamond"/>
          <w:bCs/>
        </w:rPr>
        <w:t xml:space="preserve"> </w:t>
      </w:r>
      <w:proofErr w:type="spellStart"/>
      <w:r w:rsidRPr="00BC0A75">
        <w:rPr>
          <w:rFonts w:ascii="Garamond" w:hAnsi="Garamond"/>
          <w:bCs/>
        </w:rPr>
        <w:t>explores</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importance</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w:t>
      </w:r>
      <w:proofErr w:type="spellStart"/>
      <w:r w:rsidRPr="00BC0A75">
        <w:rPr>
          <w:rFonts w:ascii="Garamond" w:hAnsi="Garamond"/>
          <w:bCs/>
        </w:rPr>
        <w:t>Sharia</w:t>
      </w:r>
      <w:proofErr w:type="spellEnd"/>
      <w:r w:rsidRPr="00BC0A75">
        <w:rPr>
          <w:rFonts w:ascii="Garamond" w:hAnsi="Garamond"/>
          <w:bCs/>
        </w:rPr>
        <w:t xml:space="preserve"> CSR in </w:t>
      </w:r>
      <w:proofErr w:type="spellStart"/>
      <w:r w:rsidRPr="00BC0A75">
        <w:rPr>
          <w:rFonts w:ascii="Garamond" w:hAnsi="Garamond"/>
          <w:bCs/>
        </w:rPr>
        <w:lastRenderedPageBreak/>
        <w:t>strengthening</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image</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halal </w:t>
      </w:r>
      <w:proofErr w:type="spellStart"/>
      <w:r w:rsidRPr="00BC0A75">
        <w:rPr>
          <w:rFonts w:ascii="Garamond" w:hAnsi="Garamond"/>
          <w:bCs/>
        </w:rPr>
        <w:t>companies</w:t>
      </w:r>
      <w:proofErr w:type="spellEnd"/>
      <w:r w:rsidRPr="00BC0A75">
        <w:rPr>
          <w:rFonts w:ascii="Garamond" w:hAnsi="Garamond"/>
          <w:bCs/>
        </w:rPr>
        <w:t xml:space="preserve"> </w:t>
      </w:r>
      <w:proofErr w:type="spellStart"/>
      <w:r w:rsidRPr="00BC0A75">
        <w:rPr>
          <w:rFonts w:ascii="Garamond" w:hAnsi="Garamond"/>
          <w:bCs/>
        </w:rPr>
        <w:t>but</w:t>
      </w:r>
      <w:proofErr w:type="spellEnd"/>
      <w:r w:rsidRPr="00BC0A75">
        <w:rPr>
          <w:rFonts w:ascii="Garamond" w:hAnsi="Garamond"/>
          <w:bCs/>
        </w:rPr>
        <w:t xml:space="preserve"> </w:t>
      </w:r>
      <w:proofErr w:type="spellStart"/>
      <w:r w:rsidRPr="00BC0A75">
        <w:rPr>
          <w:rFonts w:ascii="Garamond" w:hAnsi="Garamond"/>
          <w:bCs/>
        </w:rPr>
        <w:t>does</w:t>
      </w:r>
      <w:proofErr w:type="spellEnd"/>
      <w:r w:rsidRPr="00BC0A75">
        <w:rPr>
          <w:rFonts w:ascii="Garamond" w:hAnsi="Garamond"/>
          <w:bCs/>
        </w:rPr>
        <w:t xml:space="preserve"> not </w:t>
      </w:r>
      <w:proofErr w:type="spellStart"/>
      <w:r w:rsidRPr="00BC0A75">
        <w:rPr>
          <w:rFonts w:ascii="Garamond" w:hAnsi="Garamond"/>
          <w:bCs/>
        </w:rPr>
        <w:t>relate</w:t>
      </w:r>
      <w:proofErr w:type="spellEnd"/>
      <w:r w:rsidRPr="00BC0A75">
        <w:rPr>
          <w:rFonts w:ascii="Garamond" w:hAnsi="Garamond"/>
          <w:bCs/>
        </w:rPr>
        <w:t xml:space="preserve"> </w:t>
      </w:r>
      <w:proofErr w:type="spellStart"/>
      <w:r w:rsidRPr="00BC0A75">
        <w:rPr>
          <w:rFonts w:ascii="Garamond" w:hAnsi="Garamond"/>
          <w:bCs/>
        </w:rPr>
        <w:t>it</w:t>
      </w:r>
      <w:proofErr w:type="spellEnd"/>
      <w:r w:rsidRPr="00BC0A75">
        <w:rPr>
          <w:rFonts w:ascii="Garamond" w:hAnsi="Garamond"/>
          <w:bCs/>
        </w:rPr>
        <w:t xml:space="preserve"> </w:t>
      </w:r>
      <w:proofErr w:type="spellStart"/>
      <w:r w:rsidRPr="00BC0A75">
        <w:rPr>
          <w:rFonts w:ascii="Garamond" w:hAnsi="Garamond"/>
          <w:bCs/>
        </w:rPr>
        <w:t>to</w:t>
      </w:r>
      <w:proofErr w:type="spellEnd"/>
      <w:r w:rsidRPr="00BC0A75">
        <w:rPr>
          <w:rFonts w:ascii="Garamond" w:hAnsi="Garamond"/>
          <w:bCs/>
        </w:rPr>
        <w:t xml:space="preserve"> </w:t>
      </w:r>
      <w:proofErr w:type="spellStart"/>
      <w:r w:rsidRPr="00BC0A75">
        <w:rPr>
          <w:rFonts w:ascii="Garamond" w:hAnsi="Garamond"/>
          <w:bCs/>
        </w:rPr>
        <w:t>cloud-based</w:t>
      </w:r>
      <w:proofErr w:type="spellEnd"/>
      <w:r w:rsidRPr="00BC0A75">
        <w:rPr>
          <w:rFonts w:ascii="Garamond" w:hAnsi="Garamond"/>
          <w:bCs/>
        </w:rPr>
        <w:t xml:space="preserve">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practices</w:t>
      </w:r>
      <w:proofErr w:type="spellEnd"/>
      <w:r w:rsidRPr="00BC0A75">
        <w:rPr>
          <w:rFonts w:ascii="Garamond" w:hAnsi="Garamond"/>
          <w:bCs/>
        </w:rPr>
        <w:t>.</w:t>
      </w:r>
      <w:r w:rsidRPr="00BC0A75">
        <w:rPr>
          <w:rFonts w:ascii="Garamond" w:hAnsi="Garamond"/>
          <w:bCs/>
          <w:vertAlign w:val="superscript"/>
        </w:rPr>
        <w:footnoteReference w:id="7"/>
      </w:r>
      <w:r w:rsidRPr="00BC0A75">
        <w:rPr>
          <w:rFonts w:ascii="Garamond" w:hAnsi="Garamond"/>
          <w:bCs/>
        </w:rPr>
        <w:t xml:space="preserve"> Selvi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Antepli</w:t>
      </w:r>
      <w:proofErr w:type="spellEnd"/>
      <w:r w:rsidRPr="00BC0A75">
        <w:rPr>
          <w:rFonts w:ascii="Garamond" w:hAnsi="Garamond"/>
          <w:bCs/>
        </w:rPr>
        <w:t xml:space="preserve"> </w:t>
      </w:r>
      <w:proofErr w:type="spellStart"/>
      <w:r w:rsidRPr="00BC0A75">
        <w:rPr>
          <w:rFonts w:ascii="Garamond" w:hAnsi="Garamond"/>
          <w:bCs/>
        </w:rPr>
        <w:t>discuss</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evolution</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digital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but</w:t>
      </w:r>
      <w:proofErr w:type="spellEnd"/>
      <w:r w:rsidRPr="00BC0A75">
        <w:rPr>
          <w:rFonts w:ascii="Garamond" w:hAnsi="Garamond"/>
          <w:bCs/>
        </w:rPr>
        <w:t xml:space="preserve"> </w:t>
      </w:r>
      <w:proofErr w:type="spellStart"/>
      <w:r w:rsidRPr="00BC0A75">
        <w:rPr>
          <w:rFonts w:ascii="Garamond" w:hAnsi="Garamond"/>
          <w:bCs/>
        </w:rPr>
        <w:t>overlook</w:t>
      </w:r>
      <w:proofErr w:type="spellEnd"/>
      <w:r w:rsidRPr="00BC0A75">
        <w:rPr>
          <w:rFonts w:ascii="Garamond" w:hAnsi="Garamond"/>
          <w:bCs/>
        </w:rPr>
        <w:t xml:space="preserve"> spiritual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social</w:t>
      </w:r>
      <w:proofErr w:type="spellEnd"/>
      <w:r w:rsidRPr="00BC0A75">
        <w:rPr>
          <w:rFonts w:ascii="Garamond" w:hAnsi="Garamond"/>
          <w:bCs/>
        </w:rPr>
        <w:t xml:space="preserve"> </w:t>
      </w:r>
      <w:proofErr w:type="spellStart"/>
      <w:r w:rsidRPr="00BC0A75">
        <w:rPr>
          <w:rFonts w:ascii="Garamond" w:hAnsi="Garamond"/>
          <w:bCs/>
        </w:rPr>
        <w:t>risks</w:t>
      </w:r>
      <w:proofErr w:type="spellEnd"/>
      <w:r w:rsidRPr="00BC0A75">
        <w:rPr>
          <w:rFonts w:ascii="Garamond" w:hAnsi="Garamond"/>
          <w:bCs/>
        </w:rPr>
        <w:t xml:space="preserve"> in Islamic </w:t>
      </w:r>
      <w:proofErr w:type="spellStart"/>
      <w:r w:rsidRPr="00BC0A75">
        <w:rPr>
          <w:rFonts w:ascii="Garamond" w:hAnsi="Garamond"/>
          <w:bCs/>
        </w:rPr>
        <w:t>financial</w:t>
      </w:r>
      <w:proofErr w:type="spellEnd"/>
      <w:r w:rsidRPr="00BC0A75">
        <w:rPr>
          <w:rFonts w:ascii="Garamond" w:hAnsi="Garamond"/>
          <w:bCs/>
        </w:rPr>
        <w:t xml:space="preserve"> </w:t>
      </w:r>
      <w:proofErr w:type="spellStart"/>
      <w:r w:rsidRPr="00BC0A75">
        <w:rPr>
          <w:rFonts w:ascii="Garamond" w:hAnsi="Garamond"/>
          <w:bCs/>
        </w:rPr>
        <w:t>institutions</w:t>
      </w:r>
      <w:proofErr w:type="spellEnd"/>
      <w:r w:rsidRPr="00BC0A75">
        <w:rPr>
          <w:rFonts w:ascii="Garamond" w:hAnsi="Garamond"/>
          <w:bCs/>
        </w:rPr>
        <w:t>.</w:t>
      </w:r>
      <w:r w:rsidRPr="00BC0A75">
        <w:rPr>
          <w:rFonts w:ascii="Garamond" w:hAnsi="Garamond"/>
          <w:bCs/>
          <w:vertAlign w:val="superscript"/>
        </w:rPr>
        <w:footnoteReference w:id="8"/>
      </w:r>
      <w:r w:rsidRPr="00BC0A75">
        <w:rPr>
          <w:rFonts w:ascii="Garamond" w:hAnsi="Garamond"/>
          <w:bCs/>
        </w:rPr>
        <w:t xml:space="preserve"> Ramandha </w:t>
      </w:r>
      <w:proofErr w:type="spellStart"/>
      <w:r w:rsidRPr="00BC0A75">
        <w:rPr>
          <w:rFonts w:ascii="Garamond" w:hAnsi="Garamond"/>
          <w:bCs/>
        </w:rPr>
        <w:t>and</w:t>
      </w:r>
      <w:proofErr w:type="spellEnd"/>
      <w:r w:rsidRPr="00BC0A75">
        <w:rPr>
          <w:rFonts w:ascii="Garamond" w:hAnsi="Garamond"/>
          <w:bCs/>
        </w:rPr>
        <w:t xml:space="preserve"> Septyan </w:t>
      </w:r>
      <w:proofErr w:type="spellStart"/>
      <w:r w:rsidRPr="00BC0A75">
        <w:rPr>
          <w:rFonts w:ascii="Garamond" w:hAnsi="Garamond"/>
          <w:bCs/>
        </w:rPr>
        <w:t>emphasize</w:t>
      </w:r>
      <w:proofErr w:type="spellEnd"/>
      <w:r w:rsidRPr="00BC0A75">
        <w:rPr>
          <w:rFonts w:ascii="Garamond" w:hAnsi="Garamond"/>
          <w:bCs/>
        </w:rPr>
        <w:t xml:space="preserve"> </w:t>
      </w:r>
      <w:proofErr w:type="spellStart"/>
      <w:r w:rsidRPr="00BC0A75">
        <w:rPr>
          <w:rFonts w:ascii="Garamond" w:hAnsi="Garamond"/>
          <w:bCs/>
        </w:rPr>
        <w:t>people-centered</w:t>
      </w:r>
      <w:proofErr w:type="spellEnd"/>
      <w:r w:rsidRPr="00BC0A75">
        <w:rPr>
          <w:rFonts w:ascii="Garamond" w:hAnsi="Garamond"/>
          <w:bCs/>
        </w:rPr>
        <w:t xml:space="preserve">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values</w:t>
      </w:r>
      <w:proofErr w:type="spellEnd"/>
      <w:r w:rsidRPr="00BC0A75">
        <w:rPr>
          <w:rFonts w:ascii="Garamond" w:hAnsi="Garamond"/>
          <w:bCs/>
        </w:rPr>
        <w:t xml:space="preserve"> </w:t>
      </w:r>
      <w:proofErr w:type="spellStart"/>
      <w:r w:rsidRPr="00BC0A75">
        <w:rPr>
          <w:rFonts w:ascii="Garamond" w:hAnsi="Garamond"/>
          <w:bCs/>
        </w:rPr>
        <w:t>but</w:t>
      </w:r>
      <w:proofErr w:type="spellEnd"/>
      <w:r w:rsidRPr="00BC0A75">
        <w:rPr>
          <w:rFonts w:ascii="Garamond" w:hAnsi="Garamond"/>
          <w:bCs/>
        </w:rPr>
        <w:t xml:space="preserve"> </w:t>
      </w:r>
      <w:proofErr w:type="spellStart"/>
      <w:r w:rsidRPr="00BC0A75">
        <w:rPr>
          <w:rFonts w:ascii="Garamond" w:hAnsi="Garamond"/>
          <w:bCs/>
        </w:rPr>
        <w:t>have</w:t>
      </w:r>
      <w:proofErr w:type="spellEnd"/>
      <w:r w:rsidRPr="00BC0A75">
        <w:rPr>
          <w:rFonts w:ascii="Garamond" w:hAnsi="Garamond"/>
          <w:bCs/>
        </w:rPr>
        <w:t xml:space="preserve"> not </w:t>
      </w:r>
      <w:proofErr w:type="spellStart"/>
      <w:r w:rsidRPr="00BC0A75">
        <w:rPr>
          <w:rFonts w:ascii="Garamond" w:hAnsi="Garamond"/>
          <w:bCs/>
        </w:rPr>
        <w:t>explored</w:t>
      </w:r>
      <w:proofErr w:type="spellEnd"/>
      <w:r w:rsidRPr="00BC0A75">
        <w:rPr>
          <w:rFonts w:ascii="Garamond" w:hAnsi="Garamond"/>
          <w:bCs/>
        </w:rPr>
        <w:t xml:space="preserve"> </w:t>
      </w:r>
      <w:proofErr w:type="spellStart"/>
      <w:r w:rsidRPr="00BC0A75">
        <w:rPr>
          <w:rFonts w:ascii="Garamond" w:hAnsi="Garamond"/>
          <w:bCs/>
        </w:rPr>
        <w:t>how</w:t>
      </w:r>
      <w:proofErr w:type="spellEnd"/>
      <w:r w:rsidRPr="00BC0A75">
        <w:rPr>
          <w:rFonts w:ascii="Garamond" w:hAnsi="Garamond"/>
          <w:bCs/>
        </w:rPr>
        <w:t xml:space="preserve"> </w:t>
      </w:r>
      <w:proofErr w:type="spellStart"/>
      <w:r w:rsidRPr="00BC0A75">
        <w:rPr>
          <w:rFonts w:ascii="Garamond" w:hAnsi="Garamond"/>
          <w:bCs/>
        </w:rPr>
        <w:t>these</w:t>
      </w:r>
      <w:proofErr w:type="spellEnd"/>
      <w:r w:rsidRPr="00BC0A75">
        <w:rPr>
          <w:rFonts w:ascii="Garamond" w:hAnsi="Garamond"/>
          <w:bCs/>
        </w:rPr>
        <w:t xml:space="preserve"> </w:t>
      </w:r>
      <w:proofErr w:type="spellStart"/>
      <w:r w:rsidRPr="00BC0A75">
        <w:rPr>
          <w:rFonts w:ascii="Garamond" w:hAnsi="Garamond"/>
          <w:bCs/>
        </w:rPr>
        <w:t>can</w:t>
      </w:r>
      <w:proofErr w:type="spellEnd"/>
      <w:r w:rsidRPr="00BC0A75">
        <w:rPr>
          <w:rFonts w:ascii="Garamond" w:hAnsi="Garamond"/>
          <w:bCs/>
        </w:rPr>
        <w:t xml:space="preserve"> </w:t>
      </w:r>
      <w:proofErr w:type="spellStart"/>
      <w:r w:rsidRPr="00BC0A75">
        <w:rPr>
          <w:rFonts w:ascii="Garamond" w:hAnsi="Garamond"/>
          <w:bCs/>
        </w:rPr>
        <w:t>be</w:t>
      </w:r>
      <w:proofErr w:type="spellEnd"/>
      <w:r w:rsidRPr="00BC0A75">
        <w:rPr>
          <w:rFonts w:ascii="Garamond" w:hAnsi="Garamond"/>
          <w:bCs/>
        </w:rPr>
        <w:t xml:space="preserve"> </w:t>
      </w:r>
      <w:proofErr w:type="spellStart"/>
      <w:r w:rsidRPr="00BC0A75">
        <w:rPr>
          <w:rFonts w:ascii="Garamond" w:hAnsi="Garamond"/>
          <w:bCs/>
        </w:rPr>
        <w:t>integrated</w:t>
      </w:r>
      <w:proofErr w:type="spellEnd"/>
      <w:r w:rsidRPr="00BC0A75">
        <w:rPr>
          <w:rFonts w:ascii="Garamond" w:hAnsi="Garamond"/>
          <w:bCs/>
        </w:rPr>
        <w:t xml:space="preserve"> </w:t>
      </w:r>
      <w:proofErr w:type="spellStart"/>
      <w:r w:rsidRPr="00BC0A75">
        <w:rPr>
          <w:rFonts w:ascii="Garamond" w:hAnsi="Garamond"/>
          <w:bCs/>
        </w:rPr>
        <w:t>into</w:t>
      </w:r>
      <w:proofErr w:type="spellEnd"/>
      <w:r w:rsidRPr="00BC0A75">
        <w:rPr>
          <w:rFonts w:ascii="Garamond" w:hAnsi="Garamond"/>
          <w:bCs/>
        </w:rPr>
        <w:t xml:space="preserve"> modern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technologies</w:t>
      </w:r>
      <w:proofErr w:type="spellEnd"/>
      <w:r w:rsidRPr="00BC0A75">
        <w:rPr>
          <w:rFonts w:ascii="Garamond" w:hAnsi="Garamond"/>
          <w:bCs/>
        </w:rPr>
        <w:t>.</w:t>
      </w:r>
      <w:r w:rsidRPr="00BC0A75">
        <w:rPr>
          <w:rFonts w:ascii="Garamond" w:hAnsi="Garamond"/>
          <w:bCs/>
          <w:vertAlign w:val="superscript"/>
        </w:rPr>
        <w:footnoteReference w:id="9"/>
      </w:r>
    </w:p>
    <w:p w14:paraId="1BBC3F9A" w14:textId="3B764D2D" w:rsidR="00BC0A75" w:rsidRPr="00C61789" w:rsidRDefault="00BC0A75" w:rsidP="00BC0A75">
      <w:pPr>
        <w:spacing w:after="120" w:line="276" w:lineRule="auto"/>
        <w:ind w:firstLine="709"/>
        <w:jc w:val="both"/>
        <w:rPr>
          <w:rFonts w:ascii="Garamond" w:hAnsi="Garamond"/>
        </w:rPr>
      </w:pPr>
      <w:proofErr w:type="spellStart"/>
      <w:r w:rsidRPr="00BC0A75">
        <w:rPr>
          <w:rFonts w:ascii="Garamond" w:hAnsi="Garamond"/>
          <w:bCs/>
        </w:rPr>
        <w:t>Based</w:t>
      </w:r>
      <w:proofErr w:type="spellEnd"/>
      <w:r w:rsidRPr="00BC0A75">
        <w:rPr>
          <w:rFonts w:ascii="Garamond" w:hAnsi="Garamond"/>
          <w:bCs/>
        </w:rPr>
        <w:t xml:space="preserve"> </w:t>
      </w:r>
      <w:proofErr w:type="spellStart"/>
      <w:r w:rsidRPr="00BC0A75">
        <w:rPr>
          <w:rFonts w:ascii="Garamond" w:hAnsi="Garamond"/>
          <w:bCs/>
        </w:rPr>
        <w:t>on</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identified</w:t>
      </w:r>
      <w:proofErr w:type="spellEnd"/>
      <w:r w:rsidRPr="00BC0A75">
        <w:rPr>
          <w:rFonts w:ascii="Garamond" w:hAnsi="Garamond"/>
          <w:bCs/>
        </w:rPr>
        <w:t xml:space="preserve"> </w:t>
      </w:r>
      <w:proofErr w:type="spellStart"/>
      <w:r w:rsidRPr="00BC0A75">
        <w:rPr>
          <w:rFonts w:ascii="Garamond" w:hAnsi="Garamond"/>
          <w:bCs/>
        </w:rPr>
        <w:t>research</w:t>
      </w:r>
      <w:proofErr w:type="spellEnd"/>
      <w:r w:rsidRPr="00BC0A75">
        <w:rPr>
          <w:rFonts w:ascii="Garamond" w:hAnsi="Garamond"/>
          <w:bCs/>
        </w:rPr>
        <w:t xml:space="preserve"> gap, </w:t>
      </w:r>
      <w:proofErr w:type="spellStart"/>
      <w:r w:rsidRPr="00BC0A75">
        <w:rPr>
          <w:rFonts w:ascii="Garamond" w:hAnsi="Garamond"/>
          <w:bCs/>
        </w:rPr>
        <w:t>this</w:t>
      </w:r>
      <w:proofErr w:type="spellEnd"/>
      <w:r w:rsidRPr="00BC0A75">
        <w:rPr>
          <w:rFonts w:ascii="Garamond" w:hAnsi="Garamond"/>
          <w:bCs/>
        </w:rPr>
        <w:t xml:space="preserve"> study </w:t>
      </w:r>
      <w:proofErr w:type="spellStart"/>
      <w:r w:rsidRPr="00BC0A75">
        <w:rPr>
          <w:rFonts w:ascii="Garamond" w:hAnsi="Garamond"/>
          <w:bCs/>
        </w:rPr>
        <w:t>aims</w:t>
      </w:r>
      <w:proofErr w:type="spellEnd"/>
      <w:r w:rsidRPr="00BC0A75">
        <w:rPr>
          <w:rFonts w:ascii="Garamond" w:hAnsi="Garamond"/>
          <w:bCs/>
        </w:rPr>
        <w:t xml:space="preserve"> </w:t>
      </w:r>
      <w:proofErr w:type="spellStart"/>
      <w:r w:rsidRPr="00BC0A75">
        <w:rPr>
          <w:rFonts w:ascii="Garamond" w:hAnsi="Garamond"/>
          <w:bCs/>
        </w:rPr>
        <w:t>to</w:t>
      </w:r>
      <w:proofErr w:type="spellEnd"/>
      <w:r w:rsidRPr="00BC0A75">
        <w:rPr>
          <w:rFonts w:ascii="Garamond" w:hAnsi="Garamond"/>
          <w:bCs/>
        </w:rPr>
        <w:t xml:space="preserve"> </w:t>
      </w:r>
      <w:proofErr w:type="spellStart"/>
      <w:r w:rsidRPr="00BC0A75">
        <w:rPr>
          <w:rFonts w:ascii="Garamond" w:hAnsi="Garamond"/>
          <w:bCs/>
        </w:rPr>
        <w:t>analyze</w:t>
      </w:r>
      <w:proofErr w:type="spellEnd"/>
      <w:r w:rsidRPr="00BC0A75">
        <w:rPr>
          <w:rFonts w:ascii="Garamond" w:hAnsi="Garamond"/>
          <w:bCs/>
        </w:rPr>
        <w:t xml:space="preserve"> </w:t>
      </w:r>
      <w:proofErr w:type="spellStart"/>
      <w:r w:rsidRPr="00BC0A75">
        <w:rPr>
          <w:rFonts w:ascii="Garamond" w:hAnsi="Garamond"/>
          <w:bCs/>
        </w:rPr>
        <w:t>comprehensively</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advantages</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risks</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w:t>
      </w:r>
      <w:proofErr w:type="spellStart"/>
      <w:r w:rsidRPr="00BC0A75">
        <w:rPr>
          <w:rFonts w:ascii="Garamond" w:hAnsi="Garamond"/>
          <w:bCs/>
        </w:rPr>
        <w:t>implementing</w:t>
      </w:r>
      <w:proofErr w:type="spellEnd"/>
      <w:r w:rsidRPr="00BC0A75">
        <w:rPr>
          <w:rFonts w:ascii="Garamond" w:hAnsi="Garamond"/>
          <w:bCs/>
        </w:rPr>
        <w:t xml:space="preserve"> </w:t>
      </w:r>
      <w:proofErr w:type="spellStart"/>
      <w:r w:rsidRPr="00BC0A75">
        <w:rPr>
          <w:rFonts w:ascii="Garamond" w:hAnsi="Garamond"/>
          <w:bCs/>
        </w:rPr>
        <w:t>cloud</w:t>
      </w:r>
      <w:proofErr w:type="spellEnd"/>
      <w:r w:rsidRPr="00BC0A75">
        <w:rPr>
          <w:rFonts w:ascii="Garamond" w:hAnsi="Garamond"/>
          <w:bCs/>
        </w:rPr>
        <w:t xml:space="preserve">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from</w:t>
      </w:r>
      <w:proofErr w:type="spellEnd"/>
      <w:r w:rsidRPr="00BC0A75">
        <w:rPr>
          <w:rFonts w:ascii="Garamond" w:hAnsi="Garamond"/>
          <w:bCs/>
        </w:rPr>
        <w:t xml:space="preserve"> a </w:t>
      </w:r>
      <w:proofErr w:type="spellStart"/>
      <w:r w:rsidRPr="00BC0A75">
        <w:rPr>
          <w:rFonts w:ascii="Garamond" w:hAnsi="Garamond"/>
          <w:bCs/>
        </w:rPr>
        <w:t>Sharia</w:t>
      </w:r>
      <w:proofErr w:type="spellEnd"/>
      <w:r w:rsidRPr="00BC0A75">
        <w:rPr>
          <w:rFonts w:ascii="Garamond" w:hAnsi="Garamond"/>
          <w:bCs/>
        </w:rPr>
        <w:t xml:space="preserve">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perspective</w:t>
      </w:r>
      <w:proofErr w:type="spellEnd"/>
      <w:r w:rsidRPr="00BC0A75">
        <w:rPr>
          <w:rFonts w:ascii="Garamond" w:hAnsi="Garamond"/>
          <w:bCs/>
        </w:rPr>
        <w:t xml:space="preserve">. The </w:t>
      </w:r>
      <w:proofErr w:type="spellStart"/>
      <w:r w:rsidRPr="00BC0A75">
        <w:rPr>
          <w:rFonts w:ascii="Garamond" w:hAnsi="Garamond"/>
          <w:bCs/>
        </w:rPr>
        <w:t>research</w:t>
      </w:r>
      <w:proofErr w:type="spellEnd"/>
      <w:r w:rsidRPr="00BC0A75">
        <w:rPr>
          <w:rFonts w:ascii="Garamond" w:hAnsi="Garamond"/>
          <w:bCs/>
        </w:rPr>
        <w:t xml:space="preserve"> seeks </w:t>
      </w:r>
      <w:proofErr w:type="spellStart"/>
      <w:r w:rsidRPr="00BC0A75">
        <w:rPr>
          <w:rFonts w:ascii="Garamond" w:hAnsi="Garamond"/>
          <w:bCs/>
        </w:rPr>
        <w:t>to</w:t>
      </w:r>
      <w:proofErr w:type="spellEnd"/>
      <w:r w:rsidRPr="00BC0A75">
        <w:rPr>
          <w:rFonts w:ascii="Garamond" w:hAnsi="Garamond"/>
          <w:bCs/>
        </w:rPr>
        <w:t xml:space="preserve"> </w:t>
      </w:r>
      <w:proofErr w:type="spellStart"/>
      <w:r w:rsidRPr="00BC0A75">
        <w:rPr>
          <w:rFonts w:ascii="Garamond" w:hAnsi="Garamond"/>
          <w:bCs/>
        </w:rPr>
        <w:t>identify</w:t>
      </w:r>
      <w:proofErr w:type="spellEnd"/>
      <w:r w:rsidRPr="00BC0A75">
        <w:rPr>
          <w:rFonts w:ascii="Garamond" w:hAnsi="Garamond"/>
          <w:bCs/>
        </w:rPr>
        <w:t xml:space="preserve"> </w:t>
      </w:r>
      <w:proofErr w:type="spellStart"/>
      <w:r w:rsidRPr="00BC0A75">
        <w:rPr>
          <w:rFonts w:ascii="Garamond" w:hAnsi="Garamond"/>
          <w:bCs/>
        </w:rPr>
        <w:t>key</w:t>
      </w:r>
      <w:proofErr w:type="spellEnd"/>
      <w:r w:rsidRPr="00BC0A75">
        <w:rPr>
          <w:rFonts w:ascii="Garamond" w:hAnsi="Garamond"/>
          <w:bCs/>
        </w:rPr>
        <w:t xml:space="preserve"> </w:t>
      </w:r>
      <w:proofErr w:type="spellStart"/>
      <w:r w:rsidRPr="00BC0A75">
        <w:rPr>
          <w:rFonts w:ascii="Garamond" w:hAnsi="Garamond"/>
          <w:bCs/>
        </w:rPr>
        <w:t>benefits</w:t>
      </w:r>
      <w:proofErr w:type="spellEnd"/>
      <w:r w:rsidRPr="00BC0A75">
        <w:rPr>
          <w:rFonts w:ascii="Garamond" w:hAnsi="Garamond"/>
          <w:bCs/>
        </w:rPr>
        <w:t xml:space="preserve"> </w:t>
      </w:r>
      <w:proofErr w:type="spellStart"/>
      <w:r w:rsidRPr="00BC0A75">
        <w:rPr>
          <w:rFonts w:ascii="Garamond" w:hAnsi="Garamond"/>
          <w:bCs/>
        </w:rPr>
        <w:t>such</w:t>
      </w:r>
      <w:proofErr w:type="spellEnd"/>
      <w:r w:rsidRPr="00BC0A75">
        <w:rPr>
          <w:rFonts w:ascii="Garamond" w:hAnsi="Garamond"/>
          <w:bCs/>
        </w:rPr>
        <w:t xml:space="preserve"> as </w:t>
      </w:r>
      <w:proofErr w:type="spellStart"/>
      <w:r w:rsidRPr="00BC0A75">
        <w:rPr>
          <w:rFonts w:ascii="Garamond" w:hAnsi="Garamond"/>
          <w:bCs/>
        </w:rPr>
        <w:t>efficiency</w:t>
      </w:r>
      <w:proofErr w:type="spellEnd"/>
      <w:r w:rsidRPr="00BC0A75">
        <w:rPr>
          <w:rFonts w:ascii="Garamond" w:hAnsi="Garamond"/>
          <w:bCs/>
        </w:rPr>
        <w:t xml:space="preserve">, </w:t>
      </w:r>
      <w:proofErr w:type="spellStart"/>
      <w:r w:rsidRPr="00BC0A75">
        <w:rPr>
          <w:rFonts w:ascii="Garamond" w:hAnsi="Garamond"/>
          <w:bCs/>
        </w:rPr>
        <w:t>accuracy</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data </w:t>
      </w:r>
      <w:proofErr w:type="spellStart"/>
      <w:r w:rsidRPr="00BC0A75">
        <w:rPr>
          <w:rFonts w:ascii="Garamond" w:hAnsi="Garamond"/>
          <w:bCs/>
        </w:rPr>
        <w:t>transparency</w:t>
      </w:r>
      <w:proofErr w:type="spellEnd"/>
      <w:r w:rsidRPr="00BC0A75">
        <w:rPr>
          <w:rFonts w:ascii="Garamond" w:hAnsi="Garamond"/>
          <w:bCs/>
        </w:rPr>
        <w:t xml:space="preserve"> </w:t>
      </w:r>
      <w:proofErr w:type="spellStart"/>
      <w:r w:rsidRPr="00BC0A75">
        <w:rPr>
          <w:rFonts w:ascii="Garamond" w:hAnsi="Garamond"/>
          <w:bCs/>
        </w:rPr>
        <w:t>provided</w:t>
      </w:r>
      <w:proofErr w:type="spellEnd"/>
      <w:r w:rsidRPr="00BC0A75">
        <w:rPr>
          <w:rFonts w:ascii="Garamond" w:hAnsi="Garamond"/>
          <w:bCs/>
        </w:rPr>
        <w:t xml:space="preserve"> </w:t>
      </w:r>
      <w:proofErr w:type="spellStart"/>
      <w:r w:rsidRPr="00BC0A75">
        <w:rPr>
          <w:rFonts w:ascii="Garamond" w:hAnsi="Garamond"/>
          <w:bCs/>
        </w:rPr>
        <w:t>by</w:t>
      </w:r>
      <w:proofErr w:type="spellEnd"/>
      <w:r w:rsidRPr="00BC0A75">
        <w:rPr>
          <w:rFonts w:ascii="Garamond" w:hAnsi="Garamond"/>
          <w:bCs/>
        </w:rPr>
        <w:t xml:space="preserve"> </w:t>
      </w:r>
      <w:proofErr w:type="spellStart"/>
      <w:r w:rsidRPr="00BC0A75">
        <w:rPr>
          <w:rFonts w:ascii="Garamond" w:hAnsi="Garamond"/>
          <w:bCs/>
        </w:rPr>
        <w:t>cloud-based</w:t>
      </w:r>
      <w:proofErr w:type="spellEnd"/>
      <w:r w:rsidRPr="00BC0A75">
        <w:rPr>
          <w:rFonts w:ascii="Garamond" w:hAnsi="Garamond"/>
          <w:bCs/>
        </w:rPr>
        <w:t xml:space="preserve"> </w:t>
      </w:r>
      <w:proofErr w:type="spellStart"/>
      <w:r w:rsidRPr="00BC0A75">
        <w:rPr>
          <w:rFonts w:ascii="Garamond" w:hAnsi="Garamond"/>
          <w:bCs/>
        </w:rPr>
        <w:t>systems</w:t>
      </w:r>
      <w:proofErr w:type="spellEnd"/>
      <w:r w:rsidRPr="00BC0A75">
        <w:rPr>
          <w:rFonts w:ascii="Garamond" w:hAnsi="Garamond"/>
          <w:bCs/>
        </w:rPr>
        <w:t xml:space="preserve"> </w:t>
      </w:r>
      <w:proofErr w:type="spellStart"/>
      <w:r w:rsidRPr="00BC0A75">
        <w:rPr>
          <w:rFonts w:ascii="Garamond" w:hAnsi="Garamond"/>
          <w:bCs/>
        </w:rPr>
        <w:t>while</w:t>
      </w:r>
      <w:proofErr w:type="spellEnd"/>
      <w:r w:rsidRPr="00BC0A75">
        <w:rPr>
          <w:rFonts w:ascii="Garamond" w:hAnsi="Garamond"/>
          <w:bCs/>
        </w:rPr>
        <w:t xml:space="preserve"> </w:t>
      </w:r>
      <w:proofErr w:type="spellStart"/>
      <w:r w:rsidRPr="00BC0A75">
        <w:rPr>
          <w:rFonts w:ascii="Garamond" w:hAnsi="Garamond"/>
          <w:bCs/>
        </w:rPr>
        <w:t>evaluating</w:t>
      </w:r>
      <w:proofErr w:type="spellEnd"/>
      <w:r w:rsidRPr="00BC0A75">
        <w:rPr>
          <w:rFonts w:ascii="Garamond" w:hAnsi="Garamond"/>
          <w:bCs/>
        </w:rPr>
        <w:t xml:space="preserve"> </w:t>
      </w:r>
      <w:proofErr w:type="spellStart"/>
      <w:r w:rsidRPr="00BC0A75">
        <w:rPr>
          <w:rFonts w:ascii="Garamond" w:hAnsi="Garamond"/>
          <w:bCs/>
        </w:rPr>
        <w:t>potential</w:t>
      </w:r>
      <w:proofErr w:type="spellEnd"/>
      <w:r w:rsidRPr="00BC0A75">
        <w:rPr>
          <w:rFonts w:ascii="Garamond" w:hAnsi="Garamond"/>
          <w:bCs/>
        </w:rPr>
        <w:t xml:space="preserve"> </w:t>
      </w:r>
      <w:proofErr w:type="spellStart"/>
      <w:r w:rsidRPr="00BC0A75">
        <w:rPr>
          <w:rFonts w:ascii="Garamond" w:hAnsi="Garamond"/>
          <w:bCs/>
        </w:rPr>
        <w:t>risks</w:t>
      </w:r>
      <w:proofErr w:type="spellEnd"/>
      <w:r w:rsidRPr="00BC0A75">
        <w:rPr>
          <w:rFonts w:ascii="Garamond" w:hAnsi="Garamond"/>
          <w:bCs/>
        </w:rPr>
        <w:t xml:space="preserve"> </w:t>
      </w:r>
      <w:proofErr w:type="spellStart"/>
      <w:r w:rsidRPr="00BC0A75">
        <w:rPr>
          <w:rFonts w:ascii="Garamond" w:hAnsi="Garamond"/>
          <w:bCs/>
        </w:rPr>
        <w:t>related</w:t>
      </w:r>
      <w:proofErr w:type="spellEnd"/>
      <w:r w:rsidRPr="00BC0A75">
        <w:rPr>
          <w:rFonts w:ascii="Garamond" w:hAnsi="Garamond"/>
          <w:bCs/>
        </w:rPr>
        <w:t xml:space="preserve"> </w:t>
      </w:r>
      <w:proofErr w:type="spellStart"/>
      <w:r w:rsidRPr="00BC0A75">
        <w:rPr>
          <w:rFonts w:ascii="Garamond" w:hAnsi="Garamond"/>
          <w:bCs/>
        </w:rPr>
        <w:t>to</w:t>
      </w:r>
      <w:proofErr w:type="spellEnd"/>
      <w:r w:rsidRPr="00BC0A75">
        <w:rPr>
          <w:rFonts w:ascii="Garamond" w:hAnsi="Garamond"/>
          <w:bCs/>
        </w:rPr>
        <w:t xml:space="preserve"> data </w:t>
      </w:r>
      <w:proofErr w:type="spellStart"/>
      <w:r w:rsidRPr="00BC0A75">
        <w:rPr>
          <w:rFonts w:ascii="Garamond" w:hAnsi="Garamond"/>
          <w:bCs/>
        </w:rPr>
        <w:t>security</w:t>
      </w:r>
      <w:proofErr w:type="spellEnd"/>
      <w:r w:rsidRPr="00BC0A75">
        <w:rPr>
          <w:rFonts w:ascii="Garamond" w:hAnsi="Garamond"/>
          <w:bCs/>
        </w:rPr>
        <w:t xml:space="preserve">, </w:t>
      </w:r>
      <w:proofErr w:type="spellStart"/>
      <w:r w:rsidRPr="00BC0A75">
        <w:rPr>
          <w:rFonts w:ascii="Garamond" w:hAnsi="Garamond"/>
          <w:bCs/>
        </w:rPr>
        <w:t>confidentiality</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adherence</w:t>
      </w:r>
      <w:proofErr w:type="spellEnd"/>
      <w:r w:rsidRPr="00BC0A75">
        <w:rPr>
          <w:rFonts w:ascii="Garamond" w:hAnsi="Garamond"/>
          <w:bCs/>
        </w:rPr>
        <w:t xml:space="preserve"> </w:t>
      </w:r>
      <w:proofErr w:type="spellStart"/>
      <w:r w:rsidRPr="00BC0A75">
        <w:rPr>
          <w:rFonts w:ascii="Garamond" w:hAnsi="Garamond"/>
          <w:bCs/>
        </w:rPr>
        <w:t>to</w:t>
      </w:r>
      <w:proofErr w:type="spellEnd"/>
      <w:r w:rsidRPr="00BC0A75">
        <w:rPr>
          <w:rFonts w:ascii="Garamond" w:hAnsi="Garamond"/>
          <w:bCs/>
        </w:rPr>
        <w:t xml:space="preserve"> </w:t>
      </w:r>
      <w:proofErr w:type="spellStart"/>
      <w:r w:rsidRPr="00BC0A75">
        <w:rPr>
          <w:rFonts w:ascii="Garamond" w:hAnsi="Garamond"/>
          <w:bCs/>
        </w:rPr>
        <w:t>Sharia</w:t>
      </w:r>
      <w:proofErr w:type="spellEnd"/>
      <w:r w:rsidRPr="00BC0A75">
        <w:rPr>
          <w:rFonts w:ascii="Garamond" w:hAnsi="Garamond"/>
          <w:bCs/>
        </w:rPr>
        <w:t xml:space="preserve"> </w:t>
      </w:r>
      <w:proofErr w:type="spellStart"/>
      <w:r w:rsidRPr="00BC0A75">
        <w:rPr>
          <w:rFonts w:ascii="Garamond" w:hAnsi="Garamond"/>
          <w:bCs/>
        </w:rPr>
        <w:t>principles</w:t>
      </w:r>
      <w:proofErr w:type="spellEnd"/>
      <w:r w:rsidRPr="00BC0A75">
        <w:rPr>
          <w:rFonts w:ascii="Garamond" w:hAnsi="Garamond"/>
          <w:bCs/>
        </w:rPr>
        <w:t xml:space="preserve"> </w:t>
      </w:r>
      <w:proofErr w:type="spellStart"/>
      <w:r w:rsidRPr="00BC0A75">
        <w:rPr>
          <w:rFonts w:ascii="Garamond" w:hAnsi="Garamond"/>
          <w:bCs/>
        </w:rPr>
        <w:t>such</w:t>
      </w:r>
      <w:proofErr w:type="spellEnd"/>
      <w:r w:rsidRPr="00BC0A75">
        <w:rPr>
          <w:rFonts w:ascii="Garamond" w:hAnsi="Garamond"/>
          <w:bCs/>
        </w:rPr>
        <w:t xml:space="preserve"> as </w:t>
      </w:r>
      <w:proofErr w:type="spellStart"/>
      <w:r w:rsidRPr="00BC0A75">
        <w:rPr>
          <w:rFonts w:ascii="Garamond" w:hAnsi="Garamond"/>
          <w:bCs/>
        </w:rPr>
        <w:t>trust</w:t>
      </w:r>
      <w:proofErr w:type="spellEnd"/>
      <w:r w:rsidRPr="00BC0A75">
        <w:rPr>
          <w:rFonts w:ascii="Garamond" w:hAnsi="Garamond"/>
          <w:bCs/>
        </w:rPr>
        <w:t xml:space="preserve"> (</w:t>
      </w:r>
      <w:r w:rsidRPr="00BC0A75">
        <w:rPr>
          <w:rFonts w:ascii="Garamond" w:hAnsi="Garamond"/>
          <w:bCs/>
          <w:i/>
          <w:iCs/>
        </w:rPr>
        <w:t>amanah</w:t>
      </w:r>
      <w:r w:rsidRPr="00BC0A75">
        <w:rPr>
          <w:rFonts w:ascii="Garamond" w:hAnsi="Garamond"/>
          <w:bCs/>
        </w:rPr>
        <w:t xml:space="preserve">), </w:t>
      </w:r>
      <w:proofErr w:type="spellStart"/>
      <w:r w:rsidRPr="00BC0A75">
        <w:rPr>
          <w:rFonts w:ascii="Garamond" w:hAnsi="Garamond"/>
          <w:bCs/>
        </w:rPr>
        <w:t>justice</w:t>
      </w:r>
      <w:proofErr w:type="spellEnd"/>
      <w:r w:rsidRPr="00BC0A75">
        <w:rPr>
          <w:rFonts w:ascii="Garamond" w:hAnsi="Garamond"/>
          <w:bCs/>
        </w:rPr>
        <w:t xml:space="preserve"> (</w:t>
      </w:r>
      <w:proofErr w:type="spellStart"/>
      <w:r w:rsidRPr="00BC0A75">
        <w:rPr>
          <w:rFonts w:ascii="Garamond" w:hAnsi="Garamond"/>
          <w:bCs/>
          <w:i/>
          <w:iCs/>
        </w:rPr>
        <w:t>adl</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social</w:t>
      </w:r>
      <w:proofErr w:type="spellEnd"/>
      <w:r w:rsidRPr="00BC0A75">
        <w:rPr>
          <w:rFonts w:ascii="Garamond" w:hAnsi="Garamond"/>
          <w:bCs/>
        </w:rPr>
        <w:t xml:space="preserve"> </w:t>
      </w:r>
      <w:proofErr w:type="spellStart"/>
      <w:r w:rsidRPr="00BC0A75">
        <w:rPr>
          <w:rFonts w:ascii="Garamond" w:hAnsi="Garamond"/>
          <w:bCs/>
        </w:rPr>
        <w:t>responsibility</w:t>
      </w:r>
      <w:proofErr w:type="spellEnd"/>
      <w:r w:rsidRPr="00BC0A75">
        <w:rPr>
          <w:rFonts w:ascii="Garamond" w:hAnsi="Garamond"/>
          <w:bCs/>
        </w:rPr>
        <w:t xml:space="preserve">. </w:t>
      </w:r>
      <w:proofErr w:type="spellStart"/>
      <w:r w:rsidRPr="00BC0A75">
        <w:rPr>
          <w:rFonts w:ascii="Garamond" w:hAnsi="Garamond"/>
          <w:bCs/>
        </w:rPr>
        <w:t>Furthermore</w:t>
      </w:r>
      <w:proofErr w:type="spellEnd"/>
      <w:r w:rsidRPr="00BC0A75">
        <w:rPr>
          <w:rFonts w:ascii="Garamond" w:hAnsi="Garamond"/>
          <w:bCs/>
        </w:rPr>
        <w:t xml:space="preserve">, </w:t>
      </w:r>
      <w:proofErr w:type="spellStart"/>
      <w:r w:rsidRPr="00BC0A75">
        <w:rPr>
          <w:rFonts w:ascii="Garamond" w:hAnsi="Garamond"/>
          <w:bCs/>
        </w:rPr>
        <w:t>this</w:t>
      </w:r>
      <w:proofErr w:type="spellEnd"/>
      <w:r w:rsidRPr="00BC0A75">
        <w:rPr>
          <w:rFonts w:ascii="Garamond" w:hAnsi="Garamond"/>
          <w:bCs/>
        </w:rPr>
        <w:t xml:space="preserve"> study </w:t>
      </w:r>
      <w:proofErr w:type="spellStart"/>
      <w:r w:rsidRPr="00BC0A75">
        <w:rPr>
          <w:rFonts w:ascii="Garamond" w:hAnsi="Garamond"/>
          <w:bCs/>
        </w:rPr>
        <w:t>intends</w:t>
      </w:r>
      <w:proofErr w:type="spellEnd"/>
      <w:r w:rsidRPr="00BC0A75">
        <w:rPr>
          <w:rFonts w:ascii="Garamond" w:hAnsi="Garamond"/>
          <w:bCs/>
        </w:rPr>
        <w:t xml:space="preserve"> </w:t>
      </w:r>
      <w:proofErr w:type="spellStart"/>
      <w:r w:rsidRPr="00BC0A75">
        <w:rPr>
          <w:rFonts w:ascii="Garamond" w:hAnsi="Garamond"/>
          <w:bCs/>
        </w:rPr>
        <w:t>to</w:t>
      </w:r>
      <w:proofErr w:type="spellEnd"/>
      <w:r w:rsidRPr="00BC0A75">
        <w:rPr>
          <w:rFonts w:ascii="Garamond" w:hAnsi="Garamond"/>
          <w:bCs/>
        </w:rPr>
        <w:t xml:space="preserve"> </w:t>
      </w:r>
      <w:proofErr w:type="spellStart"/>
      <w:r w:rsidRPr="00BC0A75">
        <w:rPr>
          <w:rFonts w:ascii="Garamond" w:hAnsi="Garamond"/>
          <w:bCs/>
        </w:rPr>
        <w:t>examine</w:t>
      </w:r>
      <w:proofErr w:type="spellEnd"/>
      <w:r w:rsidRPr="00BC0A75">
        <w:rPr>
          <w:rFonts w:ascii="Garamond" w:hAnsi="Garamond"/>
          <w:bCs/>
        </w:rPr>
        <w:t xml:space="preserve"> </w:t>
      </w:r>
      <w:proofErr w:type="spellStart"/>
      <w:r w:rsidRPr="00BC0A75">
        <w:rPr>
          <w:rFonts w:ascii="Garamond" w:hAnsi="Garamond"/>
          <w:bCs/>
        </w:rPr>
        <w:t>how</w:t>
      </w:r>
      <w:proofErr w:type="spellEnd"/>
      <w:r w:rsidRPr="00BC0A75">
        <w:rPr>
          <w:rFonts w:ascii="Garamond" w:hAnsi="Garamond"/>
          <w:bCs/>
        </w:rPr>
        <w:t xml:space="preserve"> Islamic </w:t>
      </w:r>
      <w:proofErr w:type="spellStart"/>
      <w:r w:rsidRPr="00BC0A75">
        <w:rPr>
          <w:rFonts w:ascii="Garamond" w:hAnsi="Garamond"/>
          <w:bCs/>
        </w:rPr>
        <w:t>ethical</w:t>
      </w:r>
      <w:proofErr w:type="spellEnd"/>
      <w:r w:rsidRPr="00BC0A75">
        <w:rPr>
          <w:rFonts w:ascii="Garamond" w:hAnsi="Garamond"/>
          <w:bCs/>
        </w:rPr>
        <w:t xml:space="preserve"> </w:t>
      </w:r>
      <w:proofErr w:type="spellStart"/>
      <w:r w:rsidRPr="00BC0A75">
        <w:rPr>
          <w:rFonts w:ascii="Garamond" w:hAnsi="Garamond"/>
          <w:bCs/>
        </w:rPr>
        <w:t>values</w:t>
      </w:r>
      <w:proofErr w:type="spellEnd"/>
      <w:r w:rsidRPr="00BC0A75">
        <w:rPr>
          <w:rFonts w:ascii="Garamond" w:hAnsi="Garamond"/>
          <w:bCs/>
        </w:rPr>
        <w:t xml:space="preserve"> </w:t>
      </w:r>
      <w:proofErr w:type="spellStart"/>
      <w:r w:rsidRPr="00BC0A75">
        <w:rPr>
          <w:rFonts w:ascii="Garamond" w:hAnsi="Garamond"/>
          <w:bCs/>
        </w:rPr>
        <w:t>can</w:t>
      </w:r>
      <w:proofErr w:type="spellEnd"/>
      <w:r w:rsidRPr="00BC0A75">
        <w:rPr>
          <w:rFonts w:ascii="Garamond" w:hAnsi="Garamond"/>
          <w:bCs/>
        </w:rPr>
        <w:t xml:space="preserve"> </w:t>
      </w:r>
      <w:proofErr w:type="spellStart"/>
      <w:r w:rsidRPr="00BC0A75">
        <w:rPr>
          <w:rFonts w:ascii="Garamond" w:hAnsi="Garamond"/>
          <w:bCs/>
        </w:rPr>
        <w:t>serve</w:t>
      </w:r>
      <w:proofErr w:type="spellEnd"/>
      <w:r w:rsidRPr="00BC0A75">
        <w:rPr>
          <w:rFonts w:ascii="Garamond" w:hAnsi="Garamond"/>
          <w:bCs/>
        </w:rPr>
        <w:t xml:space="preserve"> as a </w:t>
      </w:r>
      <w:proofErr w:type="spellStart"/>
      <w:r w:rsidRPr="00BC0A75">
        <w:rPr>
          <w:rFonts w:ascii="Garamond" w:hAnsi="Garamond"/>
          <w:bCs/>
        </w:rPr>
        <w:t>foundation</w:t>
      </w:r>
      <w:proofErr w:type="spellEnd"/>
      <w:r w:rsidRPr="00BC0A75">
        <w:rPr>
          <w:rFonts w:ascii="Garamond" w:hAnsi="Garamond"/>
          <w:bCs/>
        </w:rPr>
        <w:t xml:space="preserve"> </w:t>
      </w:r>
      <w:proofErr w:type="spellStart"/>
      <w:r w:rsidRPr="00BC0A75">
        <w:rPr>
          <w:rFonts w:ascii="Garamond" w:hAnsi="Garamond"/>
          <w:bCs/>
        </w:rPr>
        <w:t>for</w:t>
      </w:r>
      <w:proofErr w:type="spellEnd"/>
      <w:r w:rsidRPr="00BC0A75">
        <w:rPr>
          <w:rFonts w:ascii="Garamond" w:hAnsi="Garamond"/>
          <w:bCs/>
        </w:rPr>
        <w:t xml:space="preserve"> </w:t>
      </w:r>
      <w:proofErr w:type="spellStart"/>
      <w:r w:rsidRPr="00BC0A75">
        <w:rPr>
          <w:rFonts w:ascii="Garamond" w:hAnsi="Garamond"/>
          <w:bCs/>
        </w:rPr>
        <w:t>developing</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applying</w:t>
      </w:r>
      <w:proofErr w:type="spellEnd"/>
      <w:r w:rsidRPr="00BC0A75">
        <w:rPr>
          <w:rFonts w:ascii="Garamond" w:hAnsi="Garamond"/>
          <w:bCs/>
        </w:rPr>
        <w:t xml:space="preserve"> </w:t>
      </w:r>
      <w:proofErr w:type="spellStart"/>
      <w:r w:rsidRPr="00BC0A75">
        <w:rPr>
          <w:rFonts w:ascii="Garamond" w:hAnsi="Garamond"/>
          <w:bCs/>
        </w:rPr>
        <w:t>cloud</w:t>
      </w:r>
      <w:proofErr w:type="spellEnd"/>
      <w:r w:rsidRPr="00BC0A75">
        <w:rPr>
          <w:rFonts w:ascii="Garamond" w:hAnsi="Garamond"/>
          <w:bCs/>
        </w:rPr>
        <w:t xml:space="preserve">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within</w:t>
      </w:r>
      <w:proofErr w:type="spellEnd"/>
      <w:r w:rsidRPr="00BC0A75">
        <w:rPr>
          <w:rFonts w:ascii="Garamond" w:hAnsi="Garamond"/>
          <w:bCs/>
        </w:rPr>
        <w:t xml:space="preserve"> Islamic </w:t>
      </w:r>
      <w:proofErr w:type="spellStart"/>
      <w:r w:rsidRPr="00BC0A75">
        <w:rPr>
          <w:rFonts w:ascii="Garamond" w:hAnsi="Garamond"/>
          <w:bCs/>
        </w:rPr>
        <w:t>financial</w:t>
      </w:r>
      <w:proofErr w:type="spellEnd"/>
      <w:r w:rsidRPr="00BC0A75">
        <w:rPr>
          <w:rFonts w:ascii="Garamond" w:hAnsi="Garamond"/>
          <w:bCs/>
        </w:rPr>
        <w:t xml:space="preserve"> </w:t>
      </w:r>
      <w:proofErr w:type="spellStart"/>
      <w:r w:rsidRPr="00BC0A75">
        <w:rPr>
          <w:rFonts w:ascii="Garamond" w:hAnsi="Garamond"/>
          <w:bCs/>
        </w:rPr>
        <w:t>institutions</w:t>
      </w:r>
      <w:proofErr w:type="spellEnd"/>
      <w:r w:rsidRPr="00BC0A75">
        <w:rPr>
          <w:rFonts w:ascii="Garamond" w:hAnsi="Garamond"/>
          <w:bCs/>
        </w:rPr>
        <w:t xml:space="preserve">. </w:t>
      </w:r>
      <w:proofErr w:type="spellStart"/>
      <w:r w:rsidRPr="00BC0A75">
        <w:rPr>
          <w:rFonts w:ascii="Garamond" w:hAnsi="Garamond"/>
          <w:bCs/>
        </w:rPr>
        <w:t>Consequently</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findings</w:t>
      </w:r>
      <w:proofErr w:type="spellEnd"/>
      <w:r w:rsidRPr="00BC0A75">
        <w:rPr>
          <w:rFonts w:ascii="Garamond" w:hAnsi="Garamond"/>
          <w:bCs/>
        </w:rPr>
        <w:t xml:space="preserve"> are </w:t>
      </w:r>
      <w:proofErr w:type="spellStart"/>
      <w:r w:rsidRPr="00BC0A75">
        <w:rPr>
          <w:rFonts w:ascii="Garamond" w:hAnsi="Garamond"/>
          <w:bCs/>
        </w:rPr>
        <w:t>expected</w:t>
      </w:r>
      <w:proofErr w:type="spellEnd"/>
      <w:r w:rsidRPr="00BC0A75">
        <w:rPr>
          <w:rFonts w:ascii="Garamond" w:hAnsi="Garamond"/>
          <w:bCs/>
        </w:rPr>
        <w:t xml:space="preserve"> </w:t>
      </w:r>
      <w:proofErr w:type="spellStart"/>
      <w:r w:rsidRPr="00BC0A75">
        <w:rPr>
          <w:rFonts w:ascii="Garamond" w:hAnsi="Garamond"/>
          <w:bCs/>
        </w:rPr>
        <w:t>to</w:t>
      </w:r>
      <w:proofErr w:type="spellEnd"/>
      <w:r w:rsidRPr="00BC0A75">
        <w:rPr>
          <w:rFonts w:ascii="Garamond" w:hAnsi="Garamond"/>
          <w:bCs/>
        </w:rPr>
        <w:t xml:space="preserve"> </w:t>
      </w:r>
      <w:proofErr w:type="spellStart"/>
      <w:r w:rsidRPr="00BC0A75">
        <w:rPr>
          <w:rFonts w:ascii="Garamond" w:hAnsi="Garamond"/>
          <w:bCs/>
        </w:rPr>
        <w:t>offer</w:t>
      </w:r>
      <w:proofErr w:type="spellEnd"/>
      <w:r w:rsidRPr="00BC0A75">
        <w:rPr>
          <w:rFonts w:ascii="Garamond" w:hAnsi="Garamond"/>
          <w:bCs/>
        </w:rPr>
        <w:t xml:space="preserve"> </w:t>
      </w:r>
      <w:proofErr w:type="spellStart"/>
      <w:r w:rsidRPr="00BC0A75">
        <w:rPr>
          <w:rFonts w:ascii="Garamond" w:hAnsi="Garamond"/>
          <w:bCs/>
        </w:rPr>
        <w:t>both</w:t>
      </w:r>
      <w:proofErr w:type="spellEnd"/>
      <w:r w:rsidRPr="00BC0A75">
        <w:rPr>
          <w:rFonts w:ascii="Garamond" w:hAnsi="Garamond"/>
          <w:bCs/>
        </w:rPr>
        <w:t xml:space="preserve"> </w:t>
      </w:r>
      <w:proofErr w:type="spellStart"/>
      <w:r w:rsidRPr="00BC0A75">
        <w:rPr>
          <w:rFonts w:ascii="Garamond" w:hAnsi="Garamond"/>
          <w:bCs/>
        </w:rPr>
        <w:t>theoretical</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practical</w:t>
      </w:r>
      <w:proofErr w:type="spellEnd"/>
      <w:r w:rsidRPr="00BC0A75">
        <w:rPr>
          <w:rFonts w:ascii="Garamond" w:hAnsi="Garamond"/>
          <w:bCs/>
        </w:rPr>
        <w:t xml:space="preserve"> </w:t>
      </w:r>
      <w:proofErr w:type="spellStart"/>
      <w:r w:rsidRPr="00BC0A75">
        <w:rPr>
          <w:rFonts w:ascii="Garamond" w:hAnsi="Garamond"/>
          <w:bCs/>
        </w:rPr>
        <w:t>contributions</w:t>
      </w:r>
      <w:proofErr w:type="spellEnd"/>
      <w:r w:rsidRPr="00BC0A75">
        <w:rPr>
          <w:rFonts w:ascii="Garamond" w:hAnsi="Garamond"/>
          <w:bCs/>
        </w:rPr>
        <w:t xml:space="preserve"> </w:t>
      </w:r>
      <w:proofErr w:type="spellStart"/>
      <w:r w:rsidRPr="00BC0A75">
        <w:rPr>
          <w:rFonts w:ascii="Garamond" w:hAnsi="Garamond"/>
          <w:bCs/>
        </w:rPr>
        <w:t>to</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development</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w:t>
      </w:r>
      <w:proofErr w:type="spellStart"/>
      <w:r w:rsidRPr="00BC0A75">
        <w:rPr>
          <w:rFonts w:ascii="Garamond" w:hAnsi="Garamond"/>
          <w:bCs/>
        </w:rPr>
        <w:t>technology-based</w:t>
      </w:r>
      <w:proofErr w:type="spellEnd"/>
      <w:r w:rsidRPr="00BC0A75">
        <w:rPr>
          <w:rFonts w:ascii="Garamond" w:hAnsi="Garamond"/>
          <w:bCs/>
        </w:rPr>
        <w:t xml:space="preserve">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systems</w:t>
      </w:r>
      <w:proofErr w:type="spellEnd"/>
      <w:r w:rsidRPr="00BC0A75">
        <w:rPr>
          <w:rFonts w:ascii="Garamond" w:hAnsi="Garamond"/>
          <w:bCs/>
        </w:rPr>
        <w:t xml:space="preserve"> </w:t>
      </w:r>
      <w:proofErr w:type="spellStart"/>
      <w:r w:rsidRPr="00BC0A75">
        <w:rPr>
          <w:rFonts w:ascii="Garamond" w:hAnsi="Garamond"/>
          <w:bCs/>
        </w:rPr>
        <w:t>aligned</w:t>
      </w:r>
      <w:proofErr w:type="spellEnd"/>
      <w:r w:rsidRPr="00BC0A75">
        <w:rPr>
          <w:rFonts w:ascii="Garamond" w:hAnsi="Garamond"/>
          <w:bCs/>
        </w:rPr>
        <w:t xml:space="preserve"> </w:t>
      </w:r>
      <w:proofErr w:type="spellStart"/>
      <w:r w:rsidRPr="00BC0A75">
        <w:rPr>
          <w:rFonts w:ascii="Garamond" w:hAnsi="Garamond"/>
          <w:bCs/>
        </w:rPr>
        <w:t>with</w:t>
      </w:r>
      <w:proofErr w:type="spellEnd"/>
      <w:r w:rsidRPr="00BC0A75">
        <w:rPr>
          <w:rFonts w:ascii="Garamond" w:hAnsi="Garamond"/>
          <w:bCs/>
        </w:rPr>
        <w:t xml:space="preserve"> </w:t>
      </w:r>
      <w:proofErr w:type="spellStart"/>
      <w:r w:rsidRPr="00BC0A75">
        <w:rPr>
          <w:rFonts w:ascii="Garamond" w:hAnsi="Garamond"/>
          <w:bCs/>
        </w:rPr>
        <w:t>Sharia</w:t>
      </w:r>
      <w:proofErr w:type="spellEnd"/>
      <w:r w:rsidRPr="00BC0A75">
        <w:rPr>
          <w:rFonts w:ascii="Garamond" w:hAnsi="Garamond"/>
          <w:bCs/>
        </w:rPr>
        <w:t xml:space="preserve"> </w:t>
      </w:r>
      <w:proofErr w:type="spellStart"/>
      <w:r w:rsidRPr="00BC0A75">
        <w:rPr>
          <w:rFonts w:ascii="Garamond" w:hAnsi="Garamond"/>
          <w:bCs/>
        </w:rPr>
        <w:t>principles</w:t>
      </w:r>
      <w:proofErr w:type="spellEnd"/>
      <w:r w:rsidRPr="00BC0A75">
        <w:rPr>
          <w:rFonts w:ascii="Garamond" w:hAnsi="Garamond"/>
          <w:bCs/>
        </w:rPr>
        <w:t>.</w:t>
      </w:r>
    </w:p>
    <w:p w14:paraId="53BEEA3D" w14:textId="6274CC37" w:rsidR="00187A52" w:rsidRPr="00C548C1" w:rsidRDefault="00C548C1" w:rsidP="00E57EF0">
      <w:pPr>
        <w:spacing w:after="120" w:line="276" w:lineRule="auto"/>
        <w:jc w:val="both"/>
        <w:rPr>
          <w:rFonts w:ascii="Garamond" w:hAnsi="Garamond"/>
          <w:b/>
          <w:bCs/>
        </w:rPr>
      </w:pPr>
      <w:proofErr w:type="spellStart"/>
      <w:r>
        <w:rPr>
          <w:rFonts w:ascii="Garamond" w:hAnsi="Garamond"/>
          <w:b/>
          <w:bCs/>
        </w:rPr>
        <w:t>Method</w:t>
      </w:r>
      <w:proofErr w:type="spellEnd"/>
    </w:p>
    <w:p w14:paraId="54BAA407" w14:textId="77777777" w:rsidR="00BC0A75" w:rsidRPr="00BC0A75" w:rsidRDefault="00BC0A75" w:rsidP="00BC0A75">
      <w:pPr>
        <w:spacing w:after="120" w:line="276" w:lineRule="auto"/>
        <w:ind w:firstLine="709"/>
        <w:jc w:val="both"/>
        <w:rPr>
          <w:rFonts w:ascii="Garamond" w:hAnsi="Garamond"/>
        </w:rPr>
      </w:pPr>
      <w:proofErr w:type="spellStart"/>
      <w:r w:rsidRPr="00BC0A75">
        <w:rPr>
          <w:rFonts w:ascii="Garamond" w:hAnsi="Garamond"/>
        </w:rPr>
        <w:t>This</w:t>
      </w:r>
      <w:proofErr w:type="spellEnd"/>
      <w:r w:rsidRPr="00BC0A75">
        <w:rPr>
          <w:rFonts w:ascii="Garamond" w:hAnsi="Garamond"/>
        </w:rPr>
        <w:t xml:space="preserve"> study </w:t>
      </w:r>
      <w:proofErr w:type="spellStart"/>
      <w:r w:rsidRPr="00BC0A75">
        <w:rPr>
          <w:rFonts w:ascii="Garamond" w:hAnsi="Garamond"/>
        </w:rPr>
        <w:t>employed</w:t>
      </w:r>
      <w:proofErr w:type="spellEnd"/>
      <w:r w:rsidRPr="00BC0A75">
        <w:rPr>
          <w:rFonts w:ascii="Garamond" w:hAnsi="Garamond"/>
        </w:rPr>
        <w:t xml:space="preserve"> a </w:t>
      </w:r>
      <w:proofErr w:type="spellStart"/>
      <w:r w:rsidRPr="00BC0A75">
        <w:rPr>
          <w:rFonts w:ascii="Garamond" w:hAnsi="Garamond"/>
        </w:rPr>
        <w:t>Systematic</w:t>
      </w:r>
      <w:proofErr w:type="spellEnd"/>
      <w:r w:rsidRPr="00BC0A75">
        <w:rPr>
          <w:rFonts w:ascii="Garamond" w:hAnsi="Garamond"/>
        </w:rPr>
        <w:t xml:space="preserve"> </w:t>
      </w:r>
      <w:proofErr w:type="spellStart"/>
      <w:r w:rsidRPr="00BC0A75">
        <w:rPr>
          <w:rFonts w:ascii="Garamond" w:hAnsi="Garamond"/>
        </w:rPr>
        <w:t>Literature</w:t>
      </w:r>
      <w:proofErr w:type="spellEnd"/>
      <w:r w:rsidRPr="00BC0A75">
        <w:rPr>
          <w:rFonts w:ascii="Garamond" w:hAnsi="Garamond"/>
        </w:rPr>
        <w:t xml:space="preserve"> </w:t>
      </w:r>
      <w:proofErr w:type="spellStart"/>
      <w:r w:rsidRPr="00BC0A75">
        <w:rPr>
          <w:rFonts w:ascii="Garamond" w:hAnsi="Garamond"/>
        </w:rPr>
        <w:t>Review</w:t>
      </w:r>
      <w:proofErr w:type="spellEnd"/>
      <w:r w:rsidRPr="00BC0A75">
        <w:rPr>
          <w:rFonts w:ascii="Garamond" w:hAnsi="Garamond"/>
        </w:rPr>
        <w:t xml:space="preserve"> (SLR) </w:t>
      </w:r>
      <w:proofErr w:type="spellStart"/>
      <w:r w:rsidRPr="00BC0A75">
        <w:rPr>
          <w:rFonts w:ascii="Garamond" w:hAnsi="Garamond"/>
        </w:rPr>
        <w:t>approach</w:t>
      </w:r>
      <w:proofErr w:type="spellEnd"/>
      <w:r w:rsidRPr="00BC0A75">
        <w:rPr>
          <w:rFonts w:ascii="Garamond" w:hAnsi="Garamond"/>
        </w:rPr>
        <w:t xml:space="preserve"> </w:t>
      </w:r>
      <w:proofErr w:type="spellStart"/>
      <w:r w:rsidRPr="00BC0A75">
        <w:rPr>
          <w:rFonts w:ascii="Garamond" w:hAnsi="Garamond"/>
        </w:rPr>
        <w:t>based</w:t>
      </w:r>
      <w:proofErr w:type="spellEnd"/>
      <w:r w:rsidRPr="00BC0A75">
        <w:rPr>
          <w:rFonts w:ascii="Garamond" w:hAnsi="Garamond"/>
        </w:rPr>
        <w:t xml:space="preserve"> </w:t>
      </w:r>
      <w:proofErr w:type="spellStart"/>
      <w:r w:rsidRPr="00BC0A75">
        <w:rPr>
          <w:rFonts w:ascii="Garamond" w:hAnsi="Garamond"/>
        </w:rPr>
        <w:t>on</w:t>
      </w:r>
      <w:proofErr w:type="spellEnd"/>
      <w:r w:rsidRPr="00BC0A75">
        <w:rPr>
          <w:rFonts w:ascii="Garamond" w:hAnsi="Garamond"/>
        </w:rPr>
        <w:t xml:space="preserve"> </w:t>
      </w:r>
      <w:proofErr w:type="spellStart"/>
      <w:r w:rsidRPr="00BC0A75">
        <w:rPr>
          <w:rFonts w:ascii="Garamond" w:hAnsi="Garamond"/>
        </w:rPr>
        <w:t>the</w:t>
      </w:r>
      <w:proofErr w:type="spellEnd"/>
      <w:r w:rsidRPr="00BC0A75">
        <w:rPr>
          <w:rFonts w:ascii="Garamond" w:hAnsi="Garamond"/>
        </w:rPr>
        <w:t xml:space="preserve"> PRISMA (</w:t>
      </w:r>
      <w:proofErr w:type="spellStart"/>
      <w:r w:rsidRPr="00BC0A75">
        <w:rPr>
          <w:rFonts w:ascii="Garamond" w:hAnsi="Garamond"/>
        </w:rPr>
        <w:t>Preferred</w:t>
      </w:r>
      <w:proofErr w:type="spellEnd"/>
      <w:r w:rsidRPr="00BC0A75">
        <w:rPr>
          <w:rFonts w:ascii="Garamond" w:hAnsi="Garamond"/>
        </w:rPr>
        <w:t xml:space="preserve"> </w:t>
      </w:r>
      <w:proofErr w:type="spellStart"/>
      <w:r w:rsidRPr="00BC0A75">
        <w:rPr>
          <w:rFonts w:ascii="Garamond" w:hAnsi="Garamond"/>
        </w:rPr>
        <w:t>Reporting</w:t>
      </w:r>
      <w:proofErr w:type="spellEnd"/>
      <w:r w:rsidRPr="00BC0A75">
        <w:rPr>
          <w:rFonts w:ascii="Garamond" w:hAnsi="Garamond"/>
        </w:rPr>
        <w:t xml:space="preserve"> </w:t>
      </w:r>
      <w:proofErr w:type="spellStart"/>
      <w:r w:rsidRPr="00BC0A75">
        <w:rPr>
          <w:rFonts w:ascii="Garamond" w:hAnsi="Garamond"/>
        </w:rPr>
        <w:t>Items</w:t>
      </w:r>
      <w:proofErr w:type="spellEnd"/>
      <w:r w:rsidRPr="00BC0A75">
        <w:rPr>
          <w:rFonts w:ascii="Garamond" w:hAnsi="Garamond"/>
        </w:rPr>
        <w:t xml:space="preserve"> </w:t>
      </w:r>
      <w:proofErr w:type="spellStart"/>
      <w:r w:rsidRPr="00BC0A75">
        <w:rPr>
          <w:rFonts w:ascii="Garamond" w:hAnsi="Garamond"/>
        </w:rPr>
        <w:t>for</w:t>
      </w:r>
      <w:proofErr w:type="spellEnd"/>
      <w:r w:rsidRPr="00BC0A75">
        <w:rPr>
          <w:rFonts w:ascii="Garamond" w:hAnsi="Garamond"/>
        </w:rPr>
        <w:t xml:space="preserve"> </w:t>
      </w:r>
      <w:proofErr w:type="spellStart"/>
      <w:r w:rsidRPr="00BC0A75">
        <w:rPr>
          <w:rFonts w:ascii="Garamond" w:hAnsi="Garamond"/>
        </w:rPr>
        <w:t>Systematic</w:t>
      </w:r>
      <w:proofErr w:type="spellEnd"/>
      <w:r w:rsidRPr="00BC0A75">
        <w:rPr>
          <w:rFonts w:ascii="Garamond" w:hAnsi="Garamond"/>
        </w:rPr>
        <w:t xml:space="preserve"> </w:t>
      </w:r>
      <w:proofErr w:type="spellStart"/>
      <w:r w:rsidRPr="00BC0A75">
        <w:rPr>
          <w:rFonts w:ascii="Garamond" w:hAnsi="Garamond"/>
        </w:rPr>
        <w:t>Reviews</w:t>
      </w:r>
      <w:proofErr w:type="spellEnd"/>
      <w:r w:rsidRPr="00BC0A75">
        <w:rPr>
          <w:rFonts w:ascii="Garamond" w:hAnsi="Garamond"/>
        </w:rPr>
        <w:t xml:space="preserve"> </w:t>
      </w:r>
      <w:proofErr w:type="spellStart"/>
      <w:r w:rsidRPr="00BC0A75">
        <w:rPr>
          <w:rFonts w:ascii="Garamond" w:hAnsi="Garamond"/>
        </w:rPr>
        <w:t>and</w:t>
      </w:r>
      <w:proofErr w:type="spellEnd"/>
      <w:r w:rsidRPr="00BC0A75">
        <w:rPr>
          <w:rFonts w:ascii="Garamond" w:hAnsi="Garamond"/>
        </w:rPr>
        <w:t xml:space="preserve"> Meta-</w:t>
      </w:r>
      <w:proofErr w:type="spellStart"/>
      <w:r w:rsidRPr="00BC0A75">
        <w:rPr>
          <w:rFonts w:ascii="Garamond" w:hAnsi="Garamond"/>
        </w:rPr>
        <w:t>Analyses</w:t>
      </w:r>
      <w:proofErr w:type="spellEnd"/>
      <w:r w:rsidRPr="00BC0A75">
        <w:rPr>
          <w:rFonts w:ascii="Garamond" w:hAnsi="Garamond"/>
        </w:rPr>
        <w:t xml:space="preserve">) </w:t>
      </w:r>
      <w:proofErr w:type="spellStart"/>
      <w:r w:rsidRPr="00BC0A75">
        <w:rPr>
          <w:rFonts w:ascii="Garamond" w:hAnsi="Garamond"/>
        </w:rPr>
        <w:t>framework</w:t>
      </w:r>
      <w:proofErr w:type="spellEnd"/>
      <w:r w:rsidRPr="00BC0A75">
        <w:rPr>
          <w:rFonts w:ascii="Garamond" w:hAnsi="Garamond"/>
        </w:rPr>
        <w:t>.</w:t>
      </w:r>
      <w:r w:rsidRPr="00BC0A75">
        <w:rPr>
          <w:rFonts w:ascii="Garamond" w:hAnsi="Garamond"/>
          <w:vertAlign w:val="superscript"/>
        </w:rPr>
        <w:footnoteReference w:id="10"/>
      </w:r>
      <w:r w:rsidRPr="00BC0A75">
        <w:rPr>
          <w:rFonts w:ascii="Garamond" w:hAnsi="Garamond"/>
        </w:rPr>
        <w:t xml:space="preserve"> The </w:t>
      </w:r>
      <w:proofErr w:type="spellStart"/>
      <w:r w:rsidRPr="00BC0A75">
        <w:rPr>
          <w:rFonts w:ascii="Garamond" w:hAnsi="Garamond"/>
        </w:rPr>
        <w:t>method</w:t>
      </w:r>
      <w:proofErr w:type="spellEnd"/>
      <w:r w:rsidRPr="00BC0A75">
        <w:rPr>
          <w:rFonts w:ascii="Garamond" w:hAnsi="Garamond"/>
        </w:rPr>
        <w:t xml:space="preserve"> </w:t>
      </w:r>
      <w:proofErr w:type="spellStart"/>
      <w:r w:rsidRPr="00BC0A75">
        <w:rPr>
          <w:rFonts w:ascii="Garamond" w:hAnsi="Garamond"/>
        </w:rPr>
        <w:t>was</w:t>
      </w:r>
      <w:proofErr w:type="spellEnd"/>
      <w:r w:rsidRPr="00BC0A75">
        <w:rPr>
          <w:rFonts w:ascii="Garamond" w:hAnsi="Garamond"/>
        </w:rPr>
        <w:t xml:space="preserve"> </w:t>
      </w:r>
      <w:proofErr w:type="spellStart"/>
      <w:r w:rsidRPr="00BC0A75">
        <w:rPr>
          <w:rFonts w:ascii="Garamond" w:hAnsi="Garamond"/>
        </w:rPr>
        <w:t>chosen</w:t>
      </w:r>
      <w:proofErr w:type="spellEnd"/>
      <w:r w:rsidRPr="00BC0A75">
        <w:rPr>
          <w:rFonts w:ascii="Garamond" w:hAnsi="Garamond"/>
        </w:rPr>
        <w:t xml:space="preserve"> </w:t>
      </w:r>
      <w:proofErr w:type="spellStart"/>
      <w:r w:rsidRPr="00BC0A75">
        <w:rPr>
          <w:rFonts w:ascii="Garamond" w:hAnsi="Garamond"/>
        </w:rPr>
        <w:t>to</w:t>
      </w:r>
      <w:proofErr w:type="spellEnd"/>
      <w:r w:rsidRPr="00BC0A75">
        <w:rPr>
          <w:rFonts w:ascii="Garamond" w:hAnsi="Garamond"/>
        </w:rPr>
        <w:t xml:space="preserve"> </w:t>
      </w:r>
      <w:proofErr w:type="spellStart"/>
      <w:r w:rsidRPr="00BC0A75">
        <w:rPr>
          <w:rFonts w:ascii="Garamond" w:hAnsi="Garamond"/>
        </w:rPr>
        <w:t>ensure</w:t>
      </w:r>
      <w:proofErr w:type="spellEnd"/>
      <w:r w:rsidRPr="00BC0A75">
        <w:rPr>
          <w:rFonts w:ascii="Garamond" w:hAnsi="Garamond"/>
        </w:rPr>
        <w:t xml:space="preserve"> </w:t>
      </w:r>
      <w:proofErr w:type="spellStart"/>
      <w:r w:rsidRPr="00BC0A75">
        <w:rPr>
          <w:rFonts w:ascii="Garamond" w:hAnsi="Garamond"/>
        </w:rPr>
        <w:t>transparency</w:t>
      </w:r>
      <w:proofErr w:type="spellEnd"/>
      <w:r w:rsidRPr="00BC0A75">
        <w:rPr>
          <w:rFonts w:ascii="Garamond" w:hAnsi="Garamond"/>
        </w:rPr>
        <w:t xml:space="preserve">, </w:t>
      </w:r>
      <w:proofErr w:type="spellStart"/>
      <w:r w:rsidRPr="00BC0A75">
        <w:rPr>
          <w:rFonts w:ascii="Garamond" w:hAnsi="Garamond"/>
        </w:rPr>
        <w:t>replicability</w:t>
      </w:r>
      <w:proofErr w:type="spellEnd"/>
      <w:r w:rsidRPr="00BC0A75">
        <w:rPr>
          <w:rFonts w:ascii="Garamond" w:hAnsi="Garamond"/>
        </w:rPr>
        <w:t xml:space="preserve">, </w:t>
      </w:r>
      <w:proofErr w:type="spellStart"/>
      <w:r w:rsidRPr="00BC0A75">
        <w:rPr>
          <w:rFonts w:ascii="Garamond" w:hAnsi="Garamond"/>
        </w:rPr>
        <w:t>and</w:t>
      </w:r>
      <w:proofErr w:type="spellEnd"/>
      <w:r w:rsidRPr="00BC0A75">
        <w:rPr>
          <w:rFonts w:ascii="Garamond" w:hAnsi="Garamond"/>
        </w:rPr>
        <w:t xml:space="preserve"> </w:t>
      </w:r>
      <w:proofErr w:type="spellStart"/>
      <w:r w:rsidRPr="00BC0A75">
        <w:rPr>
          <w:rFonts w:ascii="Garamond" w:hAnsi="Garamond"/>
        </w:rPr>
        <w:t>comprehensiveness</w:t>
      </w:r>
      <w:proofErr w:type="spellEnd"/>
      <w:r w:rsidRPr="00BC0A75">
        <w:rPr>
          <w:rFonts w:ascii="Garamond" w:hAnsi="Garamond"/>
        </w:rPr>
        <w:t xml:space="preserve"> in </w:t>
      </w:r>
      <w:proofErr w:type="spellStart"/>
      <w:r w:rsidRPr="00BC0A75">
        <w:rPr>
          <w:rFonts w:ascii="Garamond" w:hAnsi="Garamond"/>
        </w:rPr>
        <w:t>identifying</w:t>
      </w:r>
      <w:proofErr w:type="spellEnd"/>
      <w:r w:rsidRPr="00BC0A75">
        <w:rPr>
          <w:rFonts w:ascii="Garamond" w:hAnsi="Garamond"/>
        </w:rPr>
        <w:t xml:space="preserve"> </w:t>
      </w:r>
      <w:proofErr w:type="spellStart"/>
      <w:r w:rsidRPr="00BC0A75">
        <w:rPr>
          <w:rFonts w:ascii="Garamond" w:hAnsi="Garamond"/>
        </w:rPr>
        <w:t>research</w:t>
      </w:r>
      <w:proofErr w:type="spellEnd"/>
      <w:r w:rsidRPr="00BC0A75">
        <w:rPr>
          <w:rFonts w:ascii="Garamond" w:hAnsi="Garamond"/>
        </w:rPr>
        <w:t xml:space="preserve"> </w:t>
      </w:r>
      <w:proofErr w:type="spellStart"/>
      <w:r w:rsidRPr="00BC0A75">
        <w:rPr>
          <w:rFonts w:ascii="Garamond" w:hAnsi="Garamond"/>
        </w:rPr>
        <w:t>trends</w:t>
      </w:r>
      <w:proofErr w:type="spellEnd"/>
      <w:r w:rsidRPr="00BC0A75">
        <w:rPr>
          <w:rFonts w:ascii="Garamond" w:hAnsi="Garamond"/>
        </w:rPr>
        <w:t xml:space="preserve"> </w:t>
      </w:r>
      <w:proofErr w:type="spellStart"/>
      <w:r w:rsidRPr="00BC0A75">
        <w:rPr>
          <w:rFonts w:ascii="Garamond" w:hAnsi="Garamond"/>
        </w:rPr>
        <w:t>and</w:t>
      </w:r>
      <w:proofErr w:type="spellEnd"/>
      <w:r w:rsidRPr="00BC0A75">
        <w:rPr>
          <w:rFonts w:ascii="Garamond" w:hAnsi="Garamond"/>
        </w:rPr>
        <w:t xml:space="preserve"> </w:t>
      </w:r>
      <w:proofErr w:type="spellStart"/>
      <w:r w:rsidRPr="00BC0A75">
        <w:rPr>
          <w:rFonts w:ascii="Garamond" w:hAnsi="Garamond"/>
        </w:rPr>
        <w:t>thematic</w:t>
      </w:r>
      <w:proofErr w:type="spellEnd"/>
      <w:r w:rsidRPr="00BC0A75">
        <w:rPr>
          <w:rFonts w:ascii="Garamond" w:hAnsi="Garamond"/>
        </w:rPr>
        <w:t xml:space="preserve"> </w:t>
      </w:r>
      <w:proofErr w:type="spellStart"/>
      <w:r w:rsidRPr="00BC0A75">
        <w:rPr>
          <w:rFonts w:ascii="Garamond" w:hAnsi="Garamond"/>
        </w:rPr>
        <w:t>patterns</w:t>
      </w:r>
      <w:proofErr w:type="spellEnd"/>
      <w:r w:rsidRPr="00BC0A75">
        <w:rPr>
          <w:rFonts w:ascii="Garamond" w:hAnsi="Garamond"/>
        </w:rPr>
        <w:t xml:space="preserve"> </w:t>
      </w:r>
      <w:proofErr w:type="spellStart"/>
      <w:r w:rsidRPr="00BC0A75">
        <w:rPr>
          <w:rFonts w:ascii="Garamond" w:hAnsi="Garamond"/>
        </w:rPr>
        <w:t>related</w:t>
      </w:r>
      <w:proofErr w:type="spellEnd"/>
      <w:r w:rsidRPr="00BC0A75">
        <w:rPr>
          <w:rFonts w:ascii="Garamond" w:hAnsi="Garamond"/>
        </w:rPr>
        <w:t xml:space="preserve"> </w:t>
      </w:r>
      <w:proofErr w:type="spellStart"/>
      <w:r w:rsidRPr="00BC0A75">
        <w:rPr>
          <w:rFonts w:ascii="Garamond" w:hAnsi="Garamond"/>
        </w:rPr>
        <w:t>to</w:t>
      </w:r>
      <w:proofErr w:type="spellEnd"/>
      <w:r w:rsidRPr="00BC0A75">
        <w:rPr>
          <w:rFonts w:ascii="Garamond" w:hAnsi="Garamond"/>
        </w:rPr>
        <w:t xml:space="preserve"> </w:t>
      </w:r>
      <w:proofErr w:type="spellStart"/>
      <w:r w:rsidRPr="00BC0A75">
        <w:rPr>
          <w:rFonts w:ascii="Garamond" w:hAnsi="Garamond"/>
        </w:rPr>
        <w:t>the</w:t>
      </w:r>
      <w:proofErr w:type="spellEnd"/>
      <w:r w:rsidRPr="00BC0A75">
        <w:rPr>
          <w:rFonts w:ascii="Garamond" w:hAnsi="Garamond"/>
        </w:rPr>
        <w:t xml:space="preserve"> </w:t>
      </w:r>
      <w:proofErr w:type="spellStart"/>
      <w:r w:rsidRPr="00BC0A75">
        <w:rPr>
          <w:rFonts w:ascii="Garamond" w:hAnsi="Garamond"/>
        </w:rPr>
        <w:t>advantages</w:t>
      </w:r>
      <w:proofErr w:type="spellEnd"/>
      <w:r w:rsidRPr="00BC0A75">
        <w:rPr>
          <w:rFonts w:ascii="Garamond" w:hAnsi="Garamond"/>
        </w:rPr>
        <w:t xml:space="preserve"> </w:t>
      </w:r>
      <w:proofErr w:type="spellStart"/>
      <w:r w:rsidRPr="00BC0A75">
        <w:rPr>
          <w:rFonts w:ascii="Garamond" w:hAnsi="Garamond"/>
        </w:rPr>
        <w:t>and</w:t>
      </w:r>
      <w:proofErr w:type="spellEnd"/>
      <w:r w:rsidRPr="00BC0A75">
        <w:rPr>
          <w:rFonts w:ascii="Garamond" w:hAnsi="Garamond"/>
        </w:rPr>
        <w:t xml:space="preserve"> </w:t>
      </w:r>
      <w:proofErr w:type="spellStart"/>
      <w:r w:rsidRPr="00BC0A75">
        <w:rPr>
          <w:rFonts w:ascii="Garamond" w:hAnsi="Garamond"/>
        </w:rPr>
        <w:t>risks</w:t>
      </w:r>
      <w:proofErr w:type="spellEnd"/>
      <w:r w:rsidRPr="00BC0A75">
        <w:rPr>
          <w:rFonts w:ascii="Garamond" w:hAnsi="Garamond"/>
        </w:rPr>
        <w:t xml:space="preserve"> </w:t>
      </w:r>
      <w:proofErr w:type="spellStart"/>
      <w:r w:rsidRPr="00BC0A75">
        <w:rPr>
          <w:rFonts w:ascii="Garamond" w:hAnsi="Garamond"/>
        </w:rPr>
        <w:t>of</w:t>
      </w:r>
      <w:proofErr w:type="spellEnd"/>
      <w:r w:rsidRPr="00BC0A75">
        <w:rPr>
          <w:rFonts w:ascii="Garamond" w:hAnsi="Garamond"/>
        </w:rPr>
        <w:t xml:space="preserve"> </w:t>
      </w:r>
      <w:proofErr w:type="spellStart"/>
      <w:r w:rsidRPr="00BC0A75">
        <w:rPr>
          <w:rFonts w:ascii="Garamond" w:hAnsi="Garamond"/>
        </w:rPr>
        <w:t>cloud</w:t>
      </w:r>
      <w:proofErr w:type="spellEnd"/>
      <w:r w:rsidRPr="00BC0A75">
        <w:rPr>
          <w:rFonts w:ascii="Garamond" w:hAnsi="Garamond"/>
        </w:rPr>
        <w:t xml:space="preserve"> </w:t>
      </w:r>
      <w:proofErr w:type="spellStart"/>
      <w:r w:rsidRPr="00BC0A75">
        <w:rPr>
          <w:rFonts w:ascii="Garamond" w:hAnsi="Garamond"/>
        </w:rPr>
        <w:t>accounting</w:t>
      </w:r>
      <w:proofErr w:type="spellEnd"/>
      <w:r w:rsidRPr="00BC0A75">
        <w:rPr>
          <w:rFonts w:ascii="Garamond" w:hAnsi="Garamond"/>
        </w:rPr>
        <w:t xml:space="preserve"> </w:t>
      </w:r>
      <w:proofErr w:type="spellStart"/>
      <w:r w:rsidRPr="00BC0A75">
        <w:rPr>
          <w:rFonts w:ascii="Garamond" w:hAnsi="Garamond"/>
        </w:rPr>
        <w:t>within</w:t>
      </w:r>
      <w:proofErr w:type="spellEnd"/>
      <w:r w:rsidRPr="00BC0A75">
        <w:rPr>
          <w:rFonts w:ascii="Garamond" w:hAnsi="Garamond"/>
        </w:rPr>
        <w:t xml:space="preserve"> </w:t>
      </w:r>
      <w:proofErr w:type="spellStart"/>
      <w:r w:rsidRPr="00BC0A75">
        <w:rPr>
          <w:rFonts w:ascii="Garamond" w:hAnsi="Garamond"/>
        </w:rPr>
        <w:t>Sharia</w:t>
      </w:r>
      <w:proofErr w:type="spellEnd"/>
      <w:r w:rsidRPr="00BC0A75">
        <w:rPr>
          <w:rFonts w:ascii="Garamond" w:hAnsi="Garamond"/>
        </w:rPr>
        <w:t xml:space="preserve"> </w:t>
      </w:r>
      <w:proofErr w:type="spellStart"/>
      <w:r w:rsidRPr="00BC0A75">
        <w:rPr>
          <w:rFonts w:ascii="Garamond" w:hAnsi="Garamond"/>
        </w:rPr>
        <w:t>accounting</w:t>
      </w:r>
      <w:proofErr w:type="spellEnd"/>
      <w:r w:rsidRPr="00BC0A75">
        <w:rPr>
          <w:rFonts w:ascii="Garamond" w:hAnsi="Garamond"/>
        </w:rPr>
        <w:t xml:space="preserve"> </w:t>
      </w:r>
      <w:proofErr w:type="spellStart"/>
      <w:r w:rsidRPr="00BC0A75">
        <w:rPr>
          <w:rFonts w:ascii="Garamond" w:hAnsi="Garamond"/>
        </w:rPr>
        <w:t>systems</w:t>
      </w:r>
      <w:proofErr w:type="spellEnd"/>
      <w:r w:rsidRPr="00BC0A75">
        <w:rPr>
          <w:rFonts w:ascii="Garamond" w:hAnsi="Garamond"/>
        </w:rPr>
        <w:t xml:space="preserve">. The </w:t>
      </w:r>
      <w:proofErr w:type="spellStart"/>
      <w:r w:rsidRPr="00BC0A75">
        <w:rPr>
          <w:rFonts w:ascii="Garamond" w:hAnsi="Garamond"/>
        </w:rPr>
        <w:t>initial</w:t>
      </w:r>
      <w:proofErr w:type="spellEnd"/>
      <w:r w:rsidRPr="00BC0A75">
        <w:rPr>
          <w:rFonts w:ascii="Garamond" w:hAnsi="Garamond"/>
        </w:rPr>
        <w:t xml:space="preserve"> </w:t>
      </w:r>
      <w:proofErr w:type="spellStart"/>
      <w:r w:rsidRPr="00BC0A75">
        <w:rPr>
          <w:rFonts w:ascii="Garamond" w:hAnsi="Garamond"/>
        </w:rPr>
        <w:t>search</w:t>
      </w:r>
      <w:proofErr w:type="spellEnd"/>
      <w:r w:rsidRPr="00BC0A75">
        <w:rPr>
          <w:rFonts w:ascii="Garamond" w:hAnsi="Garamond"/>
        </w:rPr>
        <w:t xml:space="preserve"> </w:t>
      </w:r>
      <w:proofErr w:type="spellStart"/>
      <w:r w:rsidRPr="00BC0A75">
        <w:rPr>
          <w:rFonts w:ascii="Garamond" w:hAnsi="Garamond"/>
        </w:rPr>
        <w:t>yielded</w:t>
      </w:r>
      <w:proofErr w:type="spellEnd"/>
      <w:r w:rsidRPr="00BC0A75">
        <w:rPr>
          <w:rFonts w:ascii="Garamond" w:hAnsi="Garamond"/>
        </w:rPr>
        <w:t xml:space="preserve"> 300 </w:t>
      </w:r>
      <w:proofErr w:type="spellStart"/>
      <w:r w:rsidRPr="00BC0A75">
        <w:rPr>
          <w:rFonts w:ascii="Garamond" w:hAnsi="Garamond"/>
        </w:rPr>
        <w:t>research</w:t>
      </w:r>
      <w:proofErr w:type="spellEnd"/>
      <w:r w:rsidRPr="00BC0A75">
        <w:rPr>
          <w:rFonts w:ascii="Garamond" w:hAnsi="Garamond"/>
        </w:rPr>
        <w:t xml:space="preserve"> </w:t>
      </w:r>
      <w:proofErr w:type="spellStart"/>
      <w:r w:rsidRPr="00BC0A75">
        <w:rPr>
          <w:rFonts w:ascii="Garamond" w:hAnsi="Garamond"/>
        </w:rPr>
        <w:t>articles</w:t>
      </w:r>
      <w:proofErr w:type="spellEnd"/>
      <w:r w:rsidRPr="00BC0A75">
        <w:rPr>
          <w:rFonts w:ascii="Garamond" w:hAnsi="Garamond"/>
        </w:rPr>
        <w:t xml:space="preserve"> </w:t>
      </w:r>
      <w:proofErr w:type="spellStart"/>
      <w:r w:rsidRPr="00BC0A75">
        <w:rPr>
          <w:rFonts w:ascii="Garamond" w:hAnsi="Garamond"/>
        </w:rPr>
        <w:t>from</w:t>
      </w:r>
      <w:proofErr w:type="spellEnd"/>
      <w:r w:rsidRPr="00BC0A75">
        <w:rPr>
          <w:rFonts w:ascii="Garamond" w:hAnsi="Garamond"/>
        </w:rPr>
        <w:t xml:space="preserve"> </w:t>
      </w:r>
      <w:proofErr w:type="spellStart"/>
      <w:r w:rsidRPr="00BC0A75">
        <w:rPr>
          <w:rFonts w:ascii="Garamond" w:hAnsi="Garamond"/>
        </w:rPr>
        <w:t>academic</w:t>
      </w:r>
      <w:proofErr w:type="spellEnd"/>
      <w:r w:rsidRPr="00BC0A75">
        <w:rPr>
          <w:rFonts w:ascii="Garamond" w:hAnsi="Garamond"/>
        </w:rPr>
        <w:t xml:space="preserve"> </w:t>
      </w:r>
      <w:proofErr w:type="spellStart"/>
      <w:r w:rsidRPr="00BC0A75">
        <w:rPr>
          <w:rFonts w:ascii="Garamond" w:hAnsi="Garamond"/>
        </w:rPr>
        <w:t>databases</w:t>
      </w:r>
      <w:proofErr w:type="spellEnd"/>
      <w:r w:rsidRPr="00BC0A75">
        <w:rPr>
          <w:rFonts w:ascii="Garamond" w:hAnsi="Garamond"/>
        </w:rPr>
        <w:t xml:space="preserve"> </w:t>
      </w:r>
      <w:proofErr w:type="spellStart"/>
      <w:r w:rsidRPr="00BC0A75">
        <w:rPr>
          <w:rFonts w:ascii="Garamond" w:hAnsi="Garamond"/>
        </w:rPr>
        <w:t>such</w:t>
      </w:r>
      <w:proofErr w:type="spellEnd"/>
      <w:r w:rsidRPr="00BC0A75">
        <w:rPr>
          <w:rFonts w:ascii="Garamond" w:hAnsi="Garamond"/>
        </w:rPr>
        <w:t xml:space="preserve"> as </w:t>
      </w:r>
      <w:proofErr w:type="spellStart"/>
      <w:r w:rsidRPr="00BC0A75">
        <w:rPr>
          <w:rFonts w:ascii="Garamond" w:hAnsi="Garamond"/>
        </w:rPr>
        <w:t>Scopus</w:t>
      </w:r>
      <w:proofErr w:type="spellEnd"/>
      <w:r w:rsidRPr="00BC0A75">
        <w:rPr>
          <w:rFonts w:ascii="Garamond" w:hAnsi="Garamond"/>
        </w:rPr>
        <w:t xml:space="preserve">, </w:t>
      </w:r>
      <w:proofErr w:type="spellStart"/>
      <w:r w:rsidRPr="00BC0A75">
        <w:rPr>
          <w:rFonts w:ascii="Garamond" w:hAnsi="Garamond"/>
        </w:rPr>
        <w:t>ScienceDirect</w:t>
      </w:r>
      <w:proofErr w:type="spellEnd"/>
      <w:r w:rsidRPr="00BC0A75">
        <w:rPr>
          <w:rFonts w:ascii="Garamond" w:hAnsi="Garamond"/>
        </w:rPr>
        <w:t xml:space="preserve">, Emerald </w:t>
      </w:r>
      <w:proofErr w:type="spellStart"/>
      <w:r w:rsidRPr="00BC0A75">
        <w:rPr>
          <w:rFonts w:ascii="Garamond" w:hAnsi="Garamond"/>
        </w:rPr>
        <w:t>Insight</w:t>
      </w:r>
      <w:proofErr w:type="spellEnd"/>
      <w:r w:rsidRPr="00BC0A75">
        <w:rPr>
          <w:rFonts w:ascii="Garamond" w:hAnsi="Garamond"/>
        </w:rPr>
        <w:t xml:space="preserve">, </w:t>
      </w:r>
      <w:proofErr w:type="spellStart"/>
      <w:r w:rsidRPr="00BC0A75">
        <w:rPr>
          <w:rFonts w:ascii="Garamond" w:hAnsi="Garamond"/>
        </w:rPr>
        <w:t>and</w:t>
      </w:r>
      <w:proofErr w:type="spellEnd"/>
      <w:r w:rsidRPr="00BC0A75">
        <w:rPr>
          <w:rFonts w:ascii="Garamond" w:hAnsi="Garamond"/>
        </w:rPr>
        <w:t xml:space="preserve"> Google </w:t>
      </w:r>
      <w:proofErr w:type="spellStart"/>
      <w:r w:rsidRPr="00BC0A75">
        <w:rPr>
          <w:rFonts w:ascii="Garamond" w:hAnsi="Garamond"/>
        </w:rPr>
        <w:t>Scholar</w:t>
      </w:r>
      <w:proofErr w:type="spellEnd"/>
      <w:r w:rsidRPr="00BC0A75">
        <w:rPr>
          <w:rFonts w:ascii="Garamond" w:hAnsi="Garamond"/>
        </w:rPr>
        <w:t xml:space="preserve">, </w:t>
      </w:r>
      <w:proofErr w:type="spellStart"/>
      <w:r w:rsidRPr="00BC0A75">
        <w:rPr>
          <w:rFonts w:ascii="Garamond" w:hAnsi="Garamond"/>
        </w:rPr>
        <w:t>using</w:t>
      </w:r>
      <w:proofErr w:type="spellEnd"/>
      <w:r w:rsidRPr="00BC0A75">
        <w:rPr>
          <w:rFonts w:ascii="Garamond" w:hAnsi="Garamond"/>
        </w:rPr>
        <w:t xml:space="preserve"> </w:t>
      </w:r>
      <w:proofErr w:type="spellStart"/>
      <w:r w:rsidRPr="00BC0A75">
        <w:rPr>
          <w:rFonts w:ascii="Garamond" w:hAnsi="Garamond"/>
        </w:rPr>
        <w:t>keywords</w:t>
      </w:r>
      <w:proofErr w:type="spellEnd"/>
      <w:r w:rsidRPr="00BC0A75">
        <w:rPr>
          <w:rFonts w:ascii="Garamond" w:hAnsi="Garamond"/>
        </w:rPr>
        <w:t xml:space="preserve"> </w:t>
      </w:r>
      <w:proofErr w:type="spellStart"/>
      <w:r w:rsidRPr="00BC0A75">
        <w:rPr>
          <w:rFonts w:ascii="Garamond" w:hAnsi="Garamond"/>
        </w:rPr>
        <w:t>including</w:t>
      </w:r>
      <w:proofErr w:type="spellEnd"/>
      <w:r w:rsidRPr="00BC0A75">
        <w:rPr>
          <w:rFonts w:ascii="Garamond" w:hAnsi="Garamond"/>
        </w:rPr>
        <w:t xml:space="preserve"> </w:t>
      </w:r>
      <w:r w:rsidRPr="00BC0A75">
        <w:rPr>
          <w:rFonts w:ascii="Garamond" w:hAnsi="Garamond"/>
          <w:i/>
          <w:iCs/>
        </w:rPr>
        <w:t>“</w:t>
      </w:r>
      <w:proofErr w:type="spellStart"/>
      <w:r w:rsidRPr="00BC0A75">
        <w:rPr>
          <w:rFonts w:ascii="Garamond" w:hAnsi="Garamond"/>
          <w:i/>
          <w:iCs/>
        </w:rPr>
        <w:t>cloud</w:t>
      </w:r>
      <w:proofErr w:type="spellEnd"/>
      <w:r w:rsidRPr="00BC0A75">
        <w:rPr>
          <w:rFonts w:ascii="Garamond" w:hAnsi="Garamond"/>
          <w:i/>
          <w:iCs/>
        </w:rPr>
        <w:t xml:space="preserve"> </w:t>
      </w:r>
      <w:proofErr w:type="spellStart"/>
      <w:r w:rsidRPr="00BC0A75">
        <w:rPr>
          <w:rFonts w:ascii="Garamond" w:hAnsi="Garamond"/>
          <w:i/>
          <w:iCs/>
        </w:rPr>
        <w:t>accounting</w:t>
      </w:r>
      <w:proofErr w:type="spellEnd"/>
      <w:r w:rsidRPr="00BC0A75">
        <w:rPr>
          <w:rFonts w:ascii="Garamond" w:hAnsi="Garamond"/>
          <w:i/>
          <w:iCs/>
        </w:rPr>
        <w:t xml:space="preserve">,” “Islamic </w:t>
      </w:r>
      <w:proofErr w:type="spellStart"/>
      <w:r w:rsidRPr="00BC0A75">
        <w:rPr>
          <w:rFonts w:ascii="Garamond" w:hAnsi="Garamond"/>
          <w:i/>
          <w:iCs/>
        </w:rPr>
        <w:t>accounting</w:t>
      </w:r>
      <w:proofErr w:type="spellEnd"/>
      <w:r w:rsidRPr="00BC0A75">
        <w:rPr>
          <w:rFonts w:ascii="Garamond" w:hAnsi="Garamond"/>
          <w:i/>
          <w:iCs/>
        </w:rPr>
        <w:t>,” “</w:t>
      </w:r>
      <w:proofErr w:type="spellStart"/>
      <w:r w:rsidRPr="00BC0A75">
        <w:rPr>
          <w:rFonts w:ascii="Garamond" w:hAnsi="Garamond"/>
          <w:i/>
          <w:iCs/>
        </w:rPr>
        <w:t>Sharia</w:t>
      </w:r>
      <w:proofErr w:type="spellEnd"/>
      <w:r w:rsidRPr="00BC0A75">
        <w:rPr>
          <w:rFonts w:ascii="Garamond" w:hAnsi="Garamond"/>
          <w:i/>
          <w:iCs/>
        </w:rPr>
        <w:t xml:space="preserve"> </w:t>
      </w:r>
      <w:proofErr w:type="spellStart"/>
      <w:r w:rsidRPr="00BC0A75">
        <w:rPr>
          <w:rFonts w:ascii="Garamond" w:hAnsi="Garamond"/>
          <w:i/>
          <w:iCs/>
        </w:rPr>
        <w:t>compliance</w:t>
      </w:r>
      <w:proofErr w:type="spellEnd"/>
      <w:r w:rsidRPr="00BC0A75">
        <w:rPr>
          <w:rFonts w:ascii="Garamond" w:hAnsi="Garamond"/>
          <w:i/>
          <w:iCs/>
        </w:rPr>
        <w:t>,”</w:t>
      </w:r>
      <w:r w:rsidRPr="00BC0A75">
        <w:rPr>
          <w:rFonts w:ascii="Garamond" w:hAnsi="Garamond"/>
        </w:rPr>
        <w:t xml:space="preserve"> </w:t>
      </w:r>
      <w:proofErr w:type="spellStart"/>
      <w:r w:rsidRPr="00BC0A75">
        <w:rPr>
          <w:rFonts w:ascii="Garamond" w:hAnsi="Garamond"/>
        </w:rPr>
        <w:t>and</w:t>
      </w:r>
      <w:proofErr w:type="spellEnd"/>
      <w:r w:rsidRPr="00BC0A75">
        <w:rPr>
          <w:rFonts w:ascii="Garamond" w:hAnsi="Garamond"/>
        </w:rPr>
        <w:t xml:space="preserve"> </w:t>
      </w:r>
      <w:r w:rsidRPr="00BC0A75">
        <w:rPr>
          <w:rFonts w:ascii="Garamond" w:hAnsi="Garamond"/>
          <w:i/>
          <w:iCs/>
        </w:rPr>
        <w:t>“</w:t>
      </w:r>
      <w:proofErr w:type="spellStart"/>
      <w:r w:rsidRPr="00BC0A75">
        <w:rPr>
          <w:rFonts w:ascii="Garamond" w:hAnsi="Garamond"/>
          <w:i/>
          <w:iCs/>
        </w:rPr>
        <w:t>financial</w:t>
      </w:r>
      <w:proofErr w:type="spellEnd"/>
      <w:r w:rsidRPr="00BC0A75">
        <w:rPr>
          <w:rFonts w:ascii="Garamond" w:hAnsi="Garamond"/>
          <w:i/>
          <w:iCs/>
        </w:rPr>
        <w:t xml:space="preserve"> </w:t>
      </w:r>
      <w:proofErr w:type="spellStart"/>
      <w:r w:rsidRPr="00BC0A75">
        <w:rPr>
          <w:rFonts w:ascii="Garamond" w:hAnsi="Garamond"/>
          <w:i/>
          <w:iCs/>
        </w:rPr>
        <w:t>technology</w:t>
      </w:r>
      <w:proofErr w:type="spellEnd"/>
      <w:r w:rsidRPr="00BC0A75">
        <w:rPr>
          <w:rFonts w:ascii="Garamond" w:hAnsi="Garamond"/>
          <w:i/>
          <w:iCs/>
        </w:rPr>
        <w:t>.”</w:t>
      </w:r>
      <w:r w:rsidRPr="00BC0A75">
        <w:rPr>
          <w:rFonts w:ascii="Garamond" w:hAnsi="Garamond"/>
        </w:rPr>
        <w:t xml:space="preserve"> The </w:t>
      </w:r>
      <w:proofErr w:type="spellStart"/>
      <w:r w:rsidRPr="00BC0A75">
        <w:rPr>
          <w:rFonts w:ascii="Garamond" w:hAnsi="Garamond"/>
        </w:rPr>
        <w:t>review</w:t>
      </w:r>
      <w:proofErr w:type="spellEnd"/>
      <w:r w:rsidRPr="00BC0A75">
        <w:rPr>
          <w:rFonts w:ascii="Garamond" w:hAnsi="Garamond"/>
        </w:rPr>
        <w:t xml:space="preserve"> </w:t>
      </w:r>
      <w:proofErr w:type="spellStart"/>
      <w:r w:rsidRPr="00BC0A75">
        <w:rPr>
          <w:rFonts w:ascii="Garamond" w:hAnsi="Garamond"/>
        </w:rPr>
        <w:t>aimed</w:t>
      </w:r>
      <w:proofErr w:type="spellEnd"/>
      <w:r w:rsidRPr="00BC0A75">
        <w:rPr>
          <w:rFonts w:ascii="Garamond" w:hAnsi="Garamond"/>
        </w:rPr>
        <w:t xml:space="preserve"> </w:t>
      </w:r>
      <w:proofErr w:type="spellStart"/>
      <w:r w:rsidRPr="00BC0A75">
        <w:rPr>
          <w:rFonts w:ascii="Garamond" w:hAnsi="Garamond"/>
        </w:rPr>
        <w:t>to</w:t>
      </w:r>
      <w:proofErr w:type="spellEnd"/>
      <w:r w:rsidRPr="00BC0A75">
        <w:rPr>
          <w:rFonts w:ascii="Garamond" w:hAnsi="Garamond"/>
        </w:rPr>
        <w:t xml:space="preserve"> </w:t>
      </w:r>
      <w:proofErr w:type="spellStart"/>
      <w:r w:rsidRPr="00BC0A75">
        <w:rPr>
          <w:rFonts w:ascii="Garamond" w:hAnsi="Garamond"/>
        </w:rPr>
        <w:t>synthesize</w:t>
      </w:r>
      <w:proofErr w:type="spellEnd"/>
      <w:r w:rsidRPr="00BC0A75">
        <w:rPr>
          <w:rFonts w:ascii="Garamond" w:hAnsi="Garamond"/>
        </w:rPr>
        <w:t xml:space="preserve"> </w:t>
      </w:r>
      <w:proofErr w:type="spellStart"/>
      <w:r w:rsidRPr="00BC0A75">
        <w:rPr>
          <w:rFonts w:ascii="Garamond" w:hAnsi="Garamond"/>
        </w:rPr>
        <w:t>conceptual</w:t>
      </w:r>
      <w:proofErr w:type="spellEnd"/>
      <w:r w:rsidRPr="00BC0A75">
        <w:rPr>
          <w:rFonts w:ascii="Garamond" w:hAnsi="Garamond"/>
        </w:rPr>
        <w:t xml:space="preserve"> </w:t>
      </w:r>
      <w:proofErr w:type="spellStart"/>
      <w:r w:rsidRPr="00BC0A75">
        <w:rPr>
          <w:rFonts w:ascii="Garamond" w:hAnsi="Garamond"/>
        </w:rPr>
        <w:t>and</w:t>
      </w:r>
      <w:proofErr w:type="spellEnd"/>
      <w:r w:rsidRPr="00BC0A75">
        <w:rPr>
          <w:rFonts w:ascii="Garamond" w:hAnsi="Garamond"/>
        </w:rPr>
        <w:t xml:space="preserve"> </w:t>
      </w:r>
      <w:proofErr w:type="spellStart"/>
      <w:r w:rsidRPr="00BC0A75">
        <w:rPr>
          <w:rFonts w:ascii="Garamond" w:hAnsi="Garamond"/>
        </w:rPr>
        <w:t>empirical</w:t>
      </w:r>
      <w:proofErr w:type="spellEnd"/>
      <w:r w:rsidRPr="00BC0A75">
        <w:rPr>
          <w:rFonts w:ascii="Garamond" w:hAnsi="Garamond"/>
        </w:rPr>
        <w:t xml:space="preserve"> </w:t>
      </w:r>
      <w:proofErr w:type="spellStart"/>
      <w:r w:rsidRPr="00BC0A75">
        <w:rPr>
          <w:rFonts w:ascii="Garamond" w:hAnsi="Garamond"/>
        </w:rPr>
        <w:t>insights</w:t>
      </w:r>
      <w:proofErr w:type="spellEnd"/>
      <w:r w:rsidRPr="00BC0A75">
        <w:rPr>
          <w:rFonts w:ascii="Garamond" w:hAnsi="Garamond"/>
        </w:rPr>
        <w:t xml:space="preserve"> </w:t>
      </w:r>
      <w:proofErr w:type="spellStart"/>
      <w:r w:rsidRPr="00BC0A75">
        <w:rPr>
          <w:rFonts w:ascii="Garamond" w:hAnsi="Garamond"/>
        </w:rPr>
        <w:t>to</w:t>
      </w:r>
      <w:proofErr w:type="spellEnd"/>
      <w:r w:rsidRPr="00BC0A75">
        <w:rPr>
          <w:rFonts w:ascii="Garamond" w:hAnsi="Garamond"/>
        </w:rPr>
        <w:t xml:space="preserve"> </w:t>
      </w:r>
      <w:proofErr w:type="spellStart"/>
      <w:r w:rsidRPr="00BC0A75">
        <w:rPr>
          <w:rFonts w:ascii="Garamond" w:hAnsi="Garamond"/>
        </w:rPr>
        <w:t>highlight</w:t>
      </w:r>
      <w:proofErr w:type="spellEnd"/>
      <w:r w:rsidRPr="00BC0A75">
        <w:rPr>
          <w:rFonts w:ascii="Garamond" w:hAnsi="Garamond"/>
        </w:rPr>
        <w:t xml:space="preserve"> </w:t>
      </w:r>
      <w:proofErr w:type="spellStart"/>
      <w:r w:rsidRPr="00BC0A75">
        <w:rPr>
          <w:rFonts w:ascii="Garamond" w:hAnsi="Garamond"/>
        </w:rPr>
        <w:t>the</w:t>
      </w:r>
      <w:proofErr w:type="spellEnd"/>
      <w:r w:rsidRPr="00BC0A75">
        <w:rPr>
          <w:rFonts w:ascii="Garamond" w:hAnsi="Garamond"/>
        </w:rPr>
        <w:t xml:space="preserve"> </w:t>
      </w:r>
      <w:proofErr w:type="spellStart"/>
      <w:r w:rsidRPr="00BC0A75">
        <w:rPr>
          <w:rFonts w:ascii="Garamond" w:hAnsi="Garamond"/>
        </w:rPr>
        <w:t>intersection</w:t>
      </w:r>
      <w:proofErr w:type="spellEnd"/>
      <w:r w:rsidRPr="00BC0A75">
        <w:rPr>
          <w:rFonts w:ascii="Garamond" w:hAnsi="Garamond"/>
        </w:rPr>
        <w:t xml:space="preserve"> </w:t>
      </w:r>
      <w:proofErr w:type="spellStart"/>
      <w:r w:rsidRPr="00BC0A75">
        <w:rPr>
          <w:rFonts w:ascii="Garamond" w:hAnsi="Garamond"/>
        </w:rPr>
        <w:t>between</w:t>
      </w:r>
      <w:proofErr w:type="spellEnd"/>
      <w:r w:rsidRPr="00BC0A75">
        <w:rPr>
          <w:rFonts w:ascii="Garamond" w:hAnsi="Garamond"/>
        </w:rPr>
        <w:t xml:space="preserve"> </w:t>
      </w:r>
      <w:proofErr w:type="spellStart"/>
      <w:r w:rsidRPr="00BC0A75">
        <w:rPr>
          <w:rFonts w:ascii="Garamond" w:hAnsi="Garamond"/>
        </w:rPr>
        <w:t>technological</w:t>
      </w:r>
      <w:proofErr w:type="spellEnd"/>
      <w:r w:rsidRPr="00BC0A75">
        <w:rPr>
          <w:rFonts w:ascii="Garamond" w:hAnsi="Garamond"/>
        </w:rPr>
        <w:t xml:space="preserve"> </w:t>
      </w:r>
      <w:proofErr w:type="spellStart"/>
      <w:r w:rsidRPr="00BC0A75">
        <w:rPr>
          <w:rFonts w:ascii="Garamond" w:hAnsi="Garamond"/>
        </w:rPr>
        <w:t>innovation</w:t>
      </w:r>
      <w:proofErr w:type="spellEnd"/>
      <w:r w:rsidRPr="00BC0A75">
        <w:rPr>
          <w:rFonts w:ascii="Garamond" w:hAnsi="Garamond"/>
        </w:rPr>
        <w:t xml:space="preserve"> </w:t>
      </w:r>
      <w:proofErr w:type="spellStart"/>
      <w:r w:rsidRPr="00BC0A75">
        <w:rPr>
          <w:rFonts w:ascii="Garamond" w:hAnsi="Garamond"/>
        </w:rPr>
        <w:t>and</w:t>
      </w:r>
      <w:proofErr w:type="spellEnd"/>
      <w:r w:rsidRPr="00BC0A75">
        <w:rPr>
          <w:rFonts w:ascii="Garamond" w:hAnsi="Garamond"/>
        </w:rPr>
        <w:t xml:space="preserve"> Islamic </w:t>
      </w:r>
      <w:proofErr w:type="spellStart"/>
      <w:r w:rsidRPr="00BC0A75">
        <w:rPr>
          <w:rFonts w:ascii="Garamond" w:hAnsi="Garamond"/>
        </w:rPr>
        <w:t>ethical</w:t>
      </w:r>
      <w:proofErr w:type="spellEnd"/>
      <w:r w:rsidRPr="00BC0A75">
        <w:rPr>
          <w:rFonts w:ascii="Garamond" w:hAnsi="Garamond"/>
        </w:rPr>
        <w:t xml:space="preserve"> </w:t>
      </w:r>
      <w:proofErr w:type="spellStart"/>
      <w:r w:rsidRPr="00BC0A75">
        <w:rPr>
          <w:rFonts w:ascii="Garamond" w:hAnsi="Garamond"/>
        </w:rPr>
        <w:t>principles</w:t>
      </w:r>
      <w:proofErr w:type="spellEnd"/>
      <w:r w:rsidRPr="00BC0A75">
        <w:rPr>
          <w:rFonts w:ascii="Garamond" w:hAnsi="Garamond"/>
        </w:rPr>
        <w:t>.</w:t>
      </w:r>
    </w:p>
    <w:p w14:paraId="173395F5" w14:textId="77777777" w:rsidR="00BC0A75" w:rsidRPr="00BC0A75" w:rsidRDefault="00BC0A75" w:rsidP="00BC0A75">
      <w:pPr>
        <w:spacing w:after="120" w:line="276" w:lineRule="auto"/>
        <w:ind w:firstLine="709"/>
        <w:jc w:val="both"/>
        <w:rPr>
          <w:rFonts w:ascii="Garamond" w:hAnsi="Garamond"/>
        </w:rPr>
      </w:pPr>
      <w:r w:rsidRPr="00BC0A75">
        <w:rPr>
          <w:rFonts w:ascii="Garamond" w:hAnsi="Garamond"/>
        </w:rPr>
        <w:t xml:space="preserve">The </w:t>
      </w:r>
      <w:proofErr w:type="spellStart"/>
      <w:r w:rsidRPr="00BC0A75">
        <w:rPr>
          <w:rFonts w:ascii="Garamond" w:hAnsi="Garamond"/>
        </w:rPr>
        <w:t>article</w:t>
      </w:r>
      <w:proofErr w:type="spellEnd"/>
      <w:r w:rsidRPr="00BC0A75">
        <w:rPr>
          <w:rFonts w:ascii="Garamond" w:hAnsi="Garamond"/>
        </w:rPr>
        <w:t xml:space="preserve"> </w:t>
      </w:r>
      <w:proofErr w:type="spellStart"/>
      <w:r w:rsidRPr="00BC0A75">
        <w:rPr>
          <w:rFonts w:ascii="Garamond" w:hAnsi="Garamond"/>
        </w:rPr>
        <w:t>selection</w:t>
      </w:r>
      <w:proofErr w:type="spellEnd"/>
      <w:r w:rsidRPr="00BC0A75">
        <w:rPr>
          <w:rFonts w:ascii="Garamond" w:hAnsi="Garamond"/>
        </w:rPr>
        <w:t xml:space="preserve"> </w:t>
      </w:r>
      <w:proofErr w:type="spellStart"/>
      <w:r w:rsidRPr="00BC0A75">
        <w:rPr>
          <w:rFonts w:ascii="Garamond" w:hAnsi="Garamond"/>
        </w:rPr>
        <w:t>process</w:t>
      </w:r>
      <w:proofErr w:type="spellEnd"/>
      <w:r w:rsidRPr="00BC0A75">
        <w:rPr>
          <w:rFonts w:ascii="Garamond" w:hAnsi="Garamond"/>
        </w:rPr>
        <w:t xml:space="preserve"> </w:t>
      </w:r>
      <w:proofErr w:type="spellStart"/>
      <w:r w:rsidRPr="00BC0A75">
        <w:rPr>
          <w:rFonts w:ascii="Garamond" w:hAnsi="Garamond"/>
        </w:rPr>
        <w:t>followed</w:t>
      </w:r>
      <w:proofErr w:type="spellEnd"/>
      <w:r w:rsidRPr="00BC0A75">
        <w:rPr>
          <w:rFonts w:ascii="Garamond" w:hAnsi="Garamond"/>
        </w:rPr>
        <w:t xml:space="preserve"> </w:t>
      </w:r>
      <w:proofErr w:type="spellStart"/>
      <w:r w:rsidRPr="00BC0A75">
        <w:rPr>
          <w:rFonts w:ascii="Garamond" w:hAnsi="Garamond"/>
        </w:rPr>
        <w:t>the</w:t>
      </w:r>
      <w:proofErr w:type="spellEnd"/>
      <w:r w:rsidRPr="00BC0A75">
        <w:rPr>
          <w:rFonts w:ascii="Garamond" w:hAnsi="Garamond"/>
        </w:rPr>
        <w:t xml:space="preserve"> </w:t>
      </w:r>
      <w:proofErr w:type="spellStart"/>
      <w:r w:rsidRPr="00BC0A75">
        <w:rPr>
          <w:rFonts w:ascii="Garamond" w:hAnsi="Garamond"/>
        </w:rPr>
        <w:t>four</w:t>
      </w:r>
      <w:proofErr w:type="spellEnd"/>
      <w:r w:rsidRPr="00BC0A75">
        <w:rPr>
          <w:rFonts w:ascii="Garamond" w:hAnsi="Garamond"/>
        </w:rPr>
        <w:t xml:space="preserve"> </w:t>
      </w:r>
      <w:proofErr w:type="spellStart"/>
      <w:r w:rsidRPr="00BC0A75">
        <w:rPr>
          <w:rFonts w:ascii="Garamond" w:hAnsi="Garamond"/>
        </w:rPr>
        <w:t>stages</w:t>
      </w:r>
      <w:proofErr w:type="spellEnd"/>
      <w:r w:rsidRPr="00BC0A75">
        <w:rPr>
          <w:rFonts w:ascii="Garamond" w:hAnsi="Garamond"/>
        </w:rPr>
        <w:t xml:space="preserve"> </w:t>
      </w:r>
      <w:proofErr w:type="spellStart"/>
      <w:r w:rsidRPr="00BC0A75">
        <w:rPr>
          <w:rFonts w:ascii="Garamond" w:hAnsi="Garamond"/>
        </w:rPr>
        <w:t>of</w:t>
      </w:r>
      <w:proofErr w:type="spellEnd"/>
      <w:r w:rsidRPr="00BC0A75">
        <w:rPr>
          <w:rFonts w:ascii="Garamond" w:hAnsi="Garamond"/>
        </w:rPr>
        <w:t xml:space="preserve"> PRISMA: </w:t>
      </w:r>
      <w:proofErr w:type="spellStart"/>
      <w:r w:rsidRPr="00BC0A75">
        <w:rPr>
          <w:rFonts w:ascii="Garamond" w:hAnsi="Garamond"/>
        </w:rPr>
        <w:t>identification</w:t>
      </w:r>
      <w:proofErr w:type="spellEnd"/>
      <w:r w:rsidRPr="00BC0A75">
        <w:rPr>
          <w:rFonts w:ascii="Garamond" w:hAnsi="Garamond"/>
        </w:rPr>
        <w:t xml:space="preserve">, </w:t>
      </w:r>
      <w:proofErr w:type="spellStart"/>
      <w:r w:rsidRPr="00BC0A75">
        <w:rPr>
          <w:rFonts w:ascii="Garamond" w:hAnsi="Garamond"/>
        </w:rPr>
        <w:t>screening</w:t>
      </w:r>
      <w:proofErr w:type="spellEnd"/>
      <w:r w:rsidRPr="00BC0A75">
        <w:rPr>
          <w:rFonts w:ascii="Garamond" w:hAnsi="Garamond"/>
        </w:rPr>
        <w:t xml:space="preserve">, </w:t>
      </w:r>
      <w:proofErr w:type="spellStart"/>
      <w:r w:rsidRPr="00BC0A75">
        <w:rPr>
          <w:rFonts w:ascii="Garamond" w:hAnsi="Garamond"/>
        </w:rPr>
        <w:t>eligibility</w:t>
      </w:r>
      <w:proofErr w:type="spellEnd"/>
      <w:r w:rsidRPr="00BC0A75">
        <w:rPr>
          <w:rFonts w:ascii="Garamond" w:hAnsi="Garamond"/>
        </w:rPr>
        <w:t xml:space="preserve">, </w:t>
      </w:r>
      <w:proofErr w:type="spellStart"/>
      <w:r w:rsidRPr="00BC0A75">
        <w:rPr>
          <w:rFonts w:ascii="Garamond" w:hAnsi="Garamond"/>
        </w:rPr>
        <w:t>and</w:t>
      </w:r>
      <w:proofErr w:type="spellEnd"/>
      <w:r w:rsidRPr="00BC0A75">
        <w:rPr>
          <w:rFonts w:ascii="Garamond" w:hAnsi="Garamond"/>
        </w:rPr>
        <w:t xml:space="preserve"> </w:t>
      </w:r>
      <w:proofErr w:type="spellStart"/>
      <w:r w:rsidRPr="00BC0A75">
        <w:rPr>
          <w:rFonts w:ascii="Garamond" w:hAnsi="Garamond"/>
        </w:rPr>
        <w:t>inclusion</w:t>
      </w:r>
      <w:proofErr w:type="spellEnd"/>
      <w:r w:rsidRPr="00BC0A75">
        <w:rPr>
          <w:rFonts w:ascii="Garamond" w:hAnsi="Garamond"/>
        </w:rPr>
        <w:t xml:space="preserve">. </w:t>
      </w:r>
      <w:proofErr w:type="spellStart"/>
      <w:r w:rsidRPr="00BC0A75">
        <w:rPr>
          <w:rFonts w:ascii="Garamond" w:hAnsi="Garamond"/>
        </w:rPr>
        <w:t>During</w:t>
      </w:r>
      <w:proofErr w:type="spellEnd"/>
      <w:r w:rsidRPr="00BC0A75">
        <w:rPr>
          <w:rFonts w:ascii="Garamond" w:hAnsi="Garamond"/>
        </w:rPr>
        <w:t xml:space="preserve"> </w:t>
      </w:r>
      <w:proofErr w:type="spellStart"/>
      <w:r w:rsidRPr="00BC0A75">
        <w:rPr>
          <w:rFonts w:ascii="Garamond" w:hAnsi="Garamond"/>
        </w:rPr>
        <w:t>the</w:t>
      </w:r>
      <w:proofErr w:type="spellEnd"/>
      <w:r w:rsidRPr="00BC0A75">
        <w:rPr>
          <w:rFonts w:ascii="Garamond" w:hAnsi="Garamond"/>
        </w:rPr>
        <w:t xml:space="preserve"> </w:t>
      </w:r>
      <w:proofErr w:type="spellStart"/>
      <w:r w:rsidRPr="00BC0A75">
        <w:rPr>
          <w:rFonts w:ascii="Garamond" w:hAnsi="Garamond"/>
        </w:rPr>
        <w:t>identification</w:t>
      </w:r>
      <w:proofErr w:type="spellEnd"/>
      <w:r w:rsidRPr="00BC0A75">
        <w:rPr>
          <w:rFonts w:ascii="Garamond" w:hAnsi="Garamond"/>
        </w:rPr>
        <w:t xml:space="preserve"> </w:t>
      </w:r>
      <w:proofErr w:type="spellStart"/>
      <w:r w:rsidRPr="00BC0A75">
        <w:rPr>
          <w:rFonts w:ascii="Garamond" w:hAnsi="Garamond"/>
        </w:rPr>
        <w:t>stage</w:t>
      </w:r>
      <w:proofErr w:type="spellEnd"/>
      <w:r w:rsidRPr="00BC0A75">
        <w:rPr>
          <w:rFonts w:ascii="Garamond" w:hAnsi="Garamond"/>
        </w:rPr>
        <w:t xml:space="preserve">, </w:t>
      </w:r>
      <w:proofErr w:type="spellStart"/>
      <w:r w:rsidRPr="00BC0A75">
        <w:rPr>
          <w:rFonts w:ascii="Garamond" w:hAnsi="Garamond"/>
        </w:rPr>
        <w:t>duplicate</w:t>
      </w:r>
      <w:proofErr w:type="spellEnd"/>
      <w:r w:rsidRPr="00BC0A75">
        <w:rPr>
          <w:rFonts w:ascii="Garamond" w:hAnsi="Garamond"/>
        </w:rPr>
        <w:t xml:space="preserve"> </w:t>
      </w:r>
      <w:proofErr w:type="spellStart"/>
      <w:r w:rsidRPr="00BC0A75">
        <w:rPr>
          <w:rFonts w:ascii="Garamond" w:hAnsi="Garamond"/>
        </w:rPr>
        <w:t>and</w:t>
      </w:r>
      <w:proofErr w:type="spellEnd"/>
      <w:r w:rsidRPr="00BC0A75">
        <w:rPr>
          <w:rFonts w:ascii="Garamond" w:hAnsi="Garamond"/>
        </w:rPr>
        <w:t xml:space="preserve"> </w:t>
      </w:r>
      <w:proofErr w:type="spellStart"/>
      <w:r w:rsidRPr="00BC0A75">
        <w:rPr>
          <w:rFonts w:ascii="Garamond" w:hAnsi="Garamond"/>
        </w:rPr>
        <w:t>irrelevant</w:t>
      </w:r>
      <w:proofErr w:type="spellEnd"/>
      <w:r w:rsidRPr="00BC0A75">
        <w:rPr>
          <w:rFonts w:ascii="Garamond" w:hAnsi="Garamond"/>
        </w:rPr>
        <w:t xml:space="preserve"> </w:t>
      </w:r>
      <w:proofErr w:type="spellStart"/>
      <w:r w:rsidRPr="00BC0A75">
        <w:rPr>
          <w:rFonts w:ascii="Garamond" w:hAnsi="Garamond"/>
        </w:rPr>
        <w:t>articles</w:t>
      </w:r>
      <w:proofErr w:type="spellEnd"/>
      <w:r w:rsidRPr="00BC0A75">
        <w:rPr>
          <w:rFonts w:ascii="Garamond" w:hAnsi="Garamond"/>
        </w:rPr>
        <w:t xml:space="preserve"> were </w:t>
      </w:r>
      <w:proofErr w:type="spellStart"/>
      <w:r w:rsidRPr="00BC0A75">
        <w:rPr>
          <w:rFonts w:ascii="Garamond" w:hAnsi="Garamond"/>
        </w:rPr>
        <w:t>removed</w:t>
      </w:r>
      <w:proofErr w:type="spellEnd"/>
      <w:r w:rsidRPr="00BC0A75">
        <w:rPr>
          <w:rFonts w:ascii="Garamond" w:hAnsi="Garamond"/>
        </w:rPr>
        <w:t xml:space="preserve">, </w:t>
      </w:r>
      <w:proofErr w:type="spellStart"/>
      <w:r w:rsidRPr="00BC0A75">
        <w:rPr>
          <w:rFonts w:ascii="Garamond" w:hAnsi="Garamond"/>
        </w:rPr>
        <w:t>leaving</w:t>
      </w:r>
      <w:proofErr w:type="spellEnd"/>
      <w:r w:rsidRPr="00BC0A75">
        <w:rPr>
          <w:rFonts w:ascii="Garamond" w:hAnsi="Garamond"/>
        </w:rPr>
        <w:t xml:space="preserve"> 245 </w:t>
      </w:r>
      <w:proofErr w:type="spellStart"/>
      <w:r w:rsidRPr="00BC0A75">
        <w:rPr>
          <w:rFonts w:ascii="Garamond" w:hAnsi="Garamond"/>
        </w:rPr>
        <w:t>unique</w:t>
      </w:r>
      <w:proofErr w:type="spellEnd"/>
      <w:r w:rsidRPr="00BC0A75">
        <w:rPr>
          <w:rFonts w:ascii="Garamond" w:hAnsi="Garamond"/>
        </w:rPr>
        <w:t xml:space="preserve"> </w:t>
      </w:r>
      <w:proofErr w:type="spellStart"/>
      <w:r w:rsidRPr="00BC0A75">
        <w:rPr>
          <w:rFonts w:ascii="Garamond" w:hAnsi="Garamond"/>
        </w:rPr>
        <w:t>records</w:t>
      </w:r>
      <w:proofErr w:type="spellEnd"/>
      <w:r w:rsidRPr="00BC0A75">
        <w:rPr>
          <w:rFonts w:ascii="Garamond" w:hAnsi="Garamond"/>
        </w:rPr>
        <w:t xml:space="preserve">. In </w:t>
      </w:r>
      <w:proofErr w:type="spellStart"/>
      <w:r w:rsidRPr="00BC0A75">
        <w:rPr>
          <w:rFonts w:ascii="Garamond" w:hAnsi="Garamond"/>
        </w:rPr>
        <w:t>the</w:t>
      </w:r>
      <w:proofErr w:type="spellEnd"/>
      <w:r w:rsidRPr="00BC0A75">
        <w:rPr>
          <w:rFonts w:ascii="Garamond" w:hAnsi="Garamond"/>
        </w:rPr>
        <w:t xml:space="preserve"> </w:t>
      </w:r>
      <w:proofErr w:type="spellStart"/>
      <w:r w:rsidRPr="00BC0A75">
        <w:rPr>
          <w:rFonts w:ascii="Garamond" w:hAnsi="Garamond"/>
        </w:rPr>
        <w:t>screening</w:t>
      </w:r>
      <w:proofErr w:type="spellEnd"/>
      <w:r w:rsidRPr="00BC0A75">
        <w:rPr>
          <w:rFonts w:ascii="Garamond" w:hAnsi="Garamond"/>
        </w:rPr>
        <w:t xml:space="preserve"> </w:t>
      </w:r>
      <w:proofErr w:type="spellStart"/>
      <w:r w:rsidRPr="00BC0A75">
        <w:rPr>
          <w:rFonts w:ascii="Garamond" w:hAnsi="Garamond"/>
        </w:rPr>
        <w:t>stage</w:t>
      </w:r>
      <w:proofErr w:type="spellEnd"/>
      <w:r w:rsidRPr="00BC0A75">
        <w:rPr>
          <w:rFonts w:ascii="Garamond" w:hAnsi="Garamond"/>
        </w:rPr>
        <w:t xml:space="preserve">, </w:t>
      </w:r>
      <w:proofErr w:type="spellStart"/>
      <w:r w:rsidRPr="00BC0A75">
        <w:rPr>
          <w:rFonts w:ascii="Garamond" w:hAnsi="Garamond"/>
        </w:rPr>
        <w:t>titles</w:t>
      </w:r>
      <w:proofErr w:type="spellEnd"/>
      <w:r w:rsidRPr="00BC0A75">
        <w:rPr>
          <w:rFonts w:ascii="Garamond" w:hAnsi="Garamond"/>
        </w:rPr>
        <w:t xml:space="preserve"> </w:t>
      </w:r>
      <w:proofErr w:type="spellStart"/>
      <w:r w:rsidRPr="00BC0A75">
        <w:rPr>
          <w:rFonts w:ascii="Garamond" w:hAnsi="Garamond"/>
        </w:rPr>
        <w:t>and</w:t>
      </w:r>
      <w:proofErr w:type="spellEnd"/>
      <w:r w:rsidRPr="00BC0A75">
        <w:rPr>
          <w:rFonts w:ascii="Garamond" w:hAnsi="Garamond"/>
        </w:rPr>
        <w:t xml:space="preserve"> </w:t>
      </w:r>
      <w:proofErr w:type="spellStart"/>
      <w:r w:rsidRPr="00BC0A75">
        <w:rPr>
          <w:rFonts w:ascii="Garamond" w:hAnsi="Garamond"/>
        </w:rPr>
        <w:t>abstracts</w:t>
      </w:r>
      <w:proofErr w:type="spellEnd"/>
      <w:r w:rsidRPr="00BC0A75">
        <w:rPr>
          <w:rFonts w:ascii="Garamond" w:hAnsi="Garamond"/>
        </w:rPr>
        <w:t xml:space="preserve"> were </w:t>
      </w:r>
      <w:proofErr w:type="spellStart"/>
      <w:r w:rsidRPr="00BC0A75">
        <w:rPr>
          <w:rFonts w:ascii="Garamond" w:hAnsi="Garamond"/>
        </w:rPr>
        <w:t>reviewed</w:t>
      </w:r>
      <w:proofErr w:type="spellEnd"/>
      <w:r w:rsidRPr="00BC0A75">
        <w:rPr>
          <w:rFonts w:ascii="Garamond" w:hAnsi="Garamond"/>
        </w:rPr>
        <w:t xml:space="preserve"> </w:t>
      </w:r>
      <w:proofErr w:type="spellStart"/>
      <w:r w:rsidRPr="00BC0A75">
        <w:rPr>
          <w:rFonts w:ascii="Garamond" w:hAnsi="Garamond"/>
        </w:rPr>
        <w:t>to</w:t>
      </w:r>
      <w:proofErr w:type="spellEnd"/>
      <w:r w:rsidRPr="00BC0A75">
        <w:rPr>
          <w:rFonts w:ascii="Garamond" w:hAnsi="Garamond"/>
        </w:rPr>
        <w:t xml:space="preserve"> </w:t>
      </w:r>
      <w:proofErr w:type="spellStart"/>
      <w:r w:rsidRPr="00BC0A75">
        <w:rPr>
          <w:rFonts w:ascii="Garamond" w:hAnsi="Garamond"/>
        </w:rPr>
        <w:t>exclude</w:t>
      </w:r>
      <w:proofErr w:type="spellEnd"/>
      <w:r w:rsidRPr="00BC0A75">
        <w:rPr>
          <w:rFonts w:ascii="Garamond" w:hAnsi="Garamond"/>
        </w:rPr>
        <w:t xml:space="preserve"> </w:t>
      </w:r>
      <w:proofErr w:type="spellStart"/>
      <w:r w:rsidRPr="00BC0A75">
        <w:rPr>
          <w:rFonts w:ascii="Garamond" w:hAnsi="Garamond"/>
        </w:rPr>
        <w:t>papers</w:t>
      </w:r>
      <w:proofErr w:type="spellEnd"/>
      <w:r w:rsidRPr="00BC0A75">
        <w:rPr>
          <w:rFonts w:ascii="Garamond" w:hAnsi="Garamond"/>
        </w:rPr>
        <w:t xml:space="preserve"> </w:t>
      </w:r>
      <w:proofErr w:type="spellStart"/>
      <w:r w:rsidRPr="00BC0A75">
        <w:rPr>
          <w:rFonts w:ascii="Garamond" w:hAnsi="Garamond"/>
        </w:rPr>
        <w:t>outside</w:t>
      </w:r>
      <w:proofErr w:type="spellEnd"/>
      <w:r w:rsidRPr="00BC0A75">
        <w:rPr>
          <w:rFonts w:ascii="Garamond" w:hAnsi="Garamond"/>
        </w:rPr>
        <w:t xml:space="preserve"> </w:t>
      </w:r>
      <w:proofErr w:type="spellStart"/>
      <w:r w:rsidRPr="00BC0A75">
        <w:rPr>
          <w:rFonts w:ascii="Garamond" w:hAnsi="Garamond"/>
        </w:rPr>
        <w:t>the</w:t>
      </w:r>
      <w:proofErr w:type="spellEnd"/>
      <w:r w:rsidRPr="00BC0A75">
        <w:rPr>
          <w:rFonts w:ascii="Garamond" w:hAnsi="Garamond"/>
        </w:rPr>
        <w:t xml:space="preserve"> </w:t>
      </w:r>
      <w:proofErr w:type="spellStart"/>
      <w:r w:rsidRPr="00BC0A75">
        <w:rPr>
          <w:rFonts w:ascii="Garamond" w:hAnsi="Garamond"/>
        </w:rPr>
        <w:t>scope</w:t>
      </w:r>
      <w:proofErr w:type="spellEnd"/>
      <w:r w:rsidRPr="00BC0A75">
        <w:rPr>
          <w:rFonts w:ascii="Garamond" w:hAnsi="Garamond"/>
        </w:rPr>
        <w:t xml:space="preserve"> </w:t>
      </w:r>
      <w:proofErr w:type="spellStart"/>
      <w:r w:rsidRPr="00BC0A75">
        <w:rPr>
          <w:rFonts w:ascii="Garamond" w:hAnsi="Garamond"/>
        </w:rPr>
        <w:t>of</w:t>
      </w:r>
      <w:proofErr w:type="spellEnd"/>
      <w:r w:rsidRPr="00BC0A75">
        <w:rPr>
          <w:rFonts w:ascii="Garamond" w:hAnsi="Garamond"/>
        </w:rPr>
        <w:t xml:space="preserve"> </w:t>
      </w:r>
      <w:proofErr w:type="spellStart"/>
      <w:r w:rsidRPr="00BC0A75">
        <w:rPr>
          <w:rFonts w:ascii="Garamond" w:hAnsi="Garamond"/>
        </w:rPr>
        <w:t>cloud</w:t>
      </w:r>
      <w:proofErr w:type="spellEnd"/>
      <w:r w:rsidRPr="00BC0A75">
        <w:rPr>
          <w:rFonts w:ascii="Garamond" w:hAnsi="Garamond"/>
        </w:rPr>
        <w:t xml:space="preserve"> </w:t>
      </w:r>
      <w:proofErr w:type="spellStart"/>
      <w:r w:rsidRPr="00BC0A75">
        <w:rPr>
          <w:rFonts w:ascii="Garamond" w:hAnsi="Garamond"/>
        </w:rPr>
        <w:t>accounting</w:t>
      </w:r>
      <w:proofErr w:type="spellEnd"/>
      <w:r w:rsidRPr="00BC0A75">
        <w:rPr>
          <w:rFonts w:ascii="Garamond" w:hAnsi="Garamond"/>
        </w:rPr>
        <w:t xml:space="preserve"> </w:t>
      </w:r>
      <w:proofErr w:type="spellStart"/>
      <w:r w:rsidRPr="00BC0A75">
        <w:rPr>
          <w:rFonts w:ascii="Garamond" w:hAnsi="Garamond"/>
        </w:rPr>
        <w:t>or</w:t>
      </w:r>
      <w:proofErr w:type="spellEnd"/>
      <w:r w:rsidRPr="00BC0A75">
        <w:rPr>
          <w:rFonts w:ascii="Garamond" w:hAnsi="Garamond"/>
        </w:rPr>
        <w:t xml:space="preserve"> Islamic </w:t>
      </w:r>
      <w:proofErr w:type="spellStart"/>
      <w:r w:rsidRPr="00BC0A75">
        <w:rPr>
          <w:rFonts w:ascii="Garamond" w:hAnsi="Garamond"/>
        </w:rPr>
        <w:t>financial</w:t>
      </w:r>
      <w:proofErr w:type="spellEnd"/>
      <w:r w:rsidRPr="00BC0A75">
        <w:rPr>
          <w:rFonts w:ascii="Garamond" w:hAnsi="Garamond"/>
        </w:rPr>
        <w:t xml:space="preserve"> </w:t>
      </w:r>
      <w:proofErr w:type="spellStart"/>
      <w:r w:rsidRPr="00BC0A75">
        <w:rPr>
          <w:rFonts w:ascii="Garamond" w:hAnsi="Garamond"/>
        </w:rPr>
        <w:t>contexts</w:t>
      </w:r>
      <w:proofErr w:type="spellEnd"/>
      <w:r w:rsidRPr="00BC0A75">
        <w:rPr>
          <w:rFonts w:ascii="Garamond" w:hAnsi="Garamond"/>
        </w:rPr>
        <w:t xml:space="preserve">, </w:t>
      </w:r>
      <w:proofErr w:type="spellStart"/>
      <w:r w:rsidRPr="00BC0A75">
        <w:rPr>
          <w:rFonts w:ascii="Garamond" w:hAnsi="Garamond"/>
        </w:rPr>
        <w:t>resulting</w:t>
      </w:r>
      <w:proofErr w:type="spellEnd"/>
      <w:r w:rsidRPr="00BC0A75">
        <w:rPr>
          <w:rFonts w:ascii="Garamond" w:hAnsi="Garamond"/>
        </w:rPr>
        <w:t xml:space="preserve"> in 112 </w:t>
      </w:r>
      <w:proofErr w:type="spellStart"/>
      <w:r w:rsidRPr="00BC0A75">
        <w:rPr>
          <w:rFonts w:ascii="Garamond" w:hAnsi="Garamond"/>
        </w:rPr>
        <w:t>articles</w:t>
      </w:r>
      <w:proofErr w:type="spellEnd"/>
      <w:r w:rsidRPr="00BC0A75">
        <w:rPr>
          <w:rFonts w:ascii="Garamond" w:hAnsi="Garamond"/>
        </w:rPr>
        <w:t xml:space="preserve">. The </w:t>
      </w:r>
      <w:proofErr w:type="spellStart"/>
      <w:r w:rsidRPr="00BC0A75">
        <w:rPr>
          <w:rFonts w:ascii="Garamond" w:hAnsi="Garamond"/>
        </w:rPr>
        <w:t>eligibility</w:t>
      </w:r>
      <w:proofErr w:type="spellEnd"/>
      <w:r w:rsidRPr="00BC0A75">
        <w:rPr>
          <w:rFonts w:ascii="Garamond" w:hAnsi="Garamond"/>
        </w:rPr>
        <w:t xml:space="preserve"> </w:t>
      </w:r>
      <w:proofErr w:type="spellStart"/>
      <w:r w:rsidRPr="00BC0A75">
        <w:rPr>
          <w:rFonts w:ascii="Garamond" w:hAnsi="Garamond"/>
        </w:rPr>
        <w:t>stage</w:t>
      </w:r>
      <w:proofErr w:type="spellEnd"/>
      <w:r w:rsidRPr="00BC0A75">
        <w:rPr>
          <w:rFonts w:ascii="Garamond" w:hAnsi="Garamond"/>
        </w:rPr>
        <w:t xml:space="preserve"> </w:t>
      </w:r>
      <w:proofErr w:type="spellStart"/>
      <w:r w:rsidRPr="00BC0A75">
        <w:rPr>
          <w:rFonts w:ascii="Garamond" w:hAnsi="Garamond"/>
        </w:rPr>
        <w:t>applied</w:t>
      </w:r>
      <w:proofErr w:type="spellEnd"/>
      <w:r w:rsidRPr="00BC0A75">
        <w:rPr>
          <w:rFonts w:ascii="Garamond" w:hAnsi="Garamond"/>
        </w:rPr>
        <w:t xml:space="preserve"> </w:t>
      </w:r>
      <w:proofErr w:type="spellStart"/>
      <w:r w:rsidRPr="00BC0A75">
        <w:rPr>
          <w:rFonts w:ascii="Garamond" w:hAnsi="Garamond"/>
        </w:rPr>
        <w:t>inclusion</w:t>
      </w:r>
      <w:proofErr w:type="spellEnd"/>
      <w:r w:rsidRPr="00BC0A75">
        <w:rPr>
          <w:rFonts w:ascii="Garamond" w:hAnsi="Garamond"/>
        </w:rPr>
        <w:t xml:space="preserve"> </w:t>
      </w:r>
      <w:proofErr w:type="spellStart"/>
      <w:r w:rsidRPr="00BC0A75">
        <w:rPr>
          <w:rFonts w:ascii="Garamond" w:hAnsi="Garamond"/>
        </w:rPr>
        <w:t>criteria</w:t>
      </w:r>
      <w:proofErr w:type="spellEnd"/>
      <w:r w:rsidRPr="00BC0A75">
        <w:rPr>
          <w:rFonts w:ascii="Garamond" w:hAnsi="Garamond"/>
        </w:rPr>
        <w:t xml:space="preserve"> </w:t>
      </w:r>
      <w:proofErr w:type="spellStart"/>
      <w:r w:rsidRPr="00BC0A75">
        <w:rPr>
          <w:rFonts w:ascii="Garamond" w:hAnsi="Garamond"/>
        </w:rPr>
        <w:t>such</w:t>
      </w:r>
      <w:proofErr w:type="spellEnd"/>
      <w:r w:rsidRPr="00BC0A75">
        <w:rPr>
          <w:rFonts w:ascii="Garamond" w:hAnsi="Garamond"/>
        </w:rPr>
        <w:t xml:space="preserve"> as </w:t>
      </w:r>
      <w:proofErr w:type="spellStart"/>
      <w:r w:rsidRPr="00BC0A75">
        <w:rPr>
          <w:rFonts w:ascii="Garamond" w:hAnsi="Garamond"/>
        </w:rPr>
        <w:t>publication</w:t>
      </w:r>
      <w:proofErr w:type="spellEnd"/>
      <w:r w:rsidRPr="00BC0A75">
        <w:rPr>
          <w:rFonts w:ascii="Garamond" w:hAnsi="Garamond"/>
        </w:rPr>
        <w:t xml:space="preserve"> </w:t>
      </w:r>
      <w:proofErr w:type="spellStart"/>
      <w:r w:rsidRPr="00BC0A75">
        <w:rPr>
          <w:rFonts w:ascii="Garamond" w:hAnsi="Garamond"/>
        </w:rPr>
        <w:t>period</w:t>
      </w:r>
      <w:proofErr w:type="spellEnd"/>
      <w:r w:rsidRPr="00BC0A75">
        <w:rPr>
          <w:rFonts w:ascii="Garamond" w:hAnsi="Garamond"/>
        </w:rPr>
        <w:t xml:space="preserve"> (2019–2024), </w:t>
      </w:r>
      <w:proofErr w:type="spellStart"/>
      <w:r w:rsidRPr="00BC0A75">
        <w:rPr>
          <w:rFonts w:ascii="Garamond" w:hAnsi="Garamond"/>
        </w:rPr>
        <w:t>peer-reviewed</w:t>
      </w:r>
      <w:proofErr w:type="spellEnd"/>
      <w:r w:rsidRPr="00BC0A75">
        <w:rPr>
          <w:rFonts w:ascii="Garamond" w:hAnsi="Garamond"/>
        </w:rPr>
        <w:t xml:space="preserve"> status, </w:t>
      </w:r>
      <w:proofErr w:type="spellStart"/>
      <w:r w:rsidRPr="00BC0A75">
        <w:rPr>
          <w:rFonts w:ascii="Garamond" w:hAnsi="Garamond"/>
        </w:rPr>
        <w:t>and</w:t>
      </w:r>
      <w:proofErr w:type="spellEnd"/>
      <w:r w:rsidRPr="00BC0A75">
        <w:rPr>
          <w:rFonts w:ascii="Garamond" w:hAnsi="Garamond"/>
        </w:rPr>
        <w:t xml:space="preserve"> </w:t>
      </w:r>
      <w:proofErr w:type="spellStart"/>
      <w:r w:rsidRPr="00BC0A75">
        <w:rPr>
          <w:rFonts w:ascii="Garamond" w:hAnsi="Garamond"/>
        </w:rPr>
        <w:t>thematic</w:t>
      </w:r>
      <w:proofErr w:type="spellEnd"/>
      <w:r w:rsidRPr="00BC0A75">
        <w:rPr>
          <w:rFonts w:ascii="Garamond" w:hAnsi="Garamond"/>
        </w:rPr>
        <w:t xml:space="preserve"> </w:t>
      </w:r>
      <w:proofErr w:type="spellStart"/>
      <w:r w:rsidRPr="00BC0A75">
        <w:rPr>
          <w:rFonts w:ascii="Garamond" w:hAnsi="Garamond"/>
        </w:rPr>
        <w:t>relevance</w:t>
      </w:r>
      <w:proofErr w:type="spellEnd"/>
      <w:r w:rsidRPr="00BC0A75">
        <w:rPr>
          <w:rFonts w:ascii="Garamond" w:hAnsi="Garamond"/>
        </w:rPr>
        <w:t xml:space="preserve">. </w:t>
      </w:r>
      <w:proofErr w:type="spellStart"/>
      <w:r w:rsidRPr="00BC0A75">
        <w:rPr>
          <w:rFonts w:ascii="Garamond" w:hAnsi="Garamond"/>
        </w:rPr>
        <w:t>Finally</w:t>
      </w:r>
      <w:proofErr w:type="spellEnd"/>
      <w:r w:rsidRPr="00BC0A75">
        <w:rPr>
          <w:rFonts w:ascii="Garamond" w:hAnsi="Garamond"/>
        </w:rPr>
        <w:t xml:space="preserve">, in </w:t>
      </w:r>
      <w:proofErr w:type="spellStart"/>
      <w:r w:rsidRPr="00BC0A75">
        <w:rPr>
          <w:rFonts w:ascii="Garamond" w:hAnsi="Garamond"/>
        </w:rPr>
        <w:t>the</w:t>
      </w:r>
      <w:proofErr w:type="spellEnd"/>
      <w:r w:rsidRPr="00BC0A75">
        <w:rPr>
          <w:rFonts w:ascii="Garamond" w:hAnsi="Garamond"/>
        </w:rPr>
        <w:t xml:space="preserve"> </w:t>
      </w:r>
      <w:proofErr w:type="spellStart"/>
      <w:r w:rsidRPr="00BC0A75">
        <w:rPr>
          <w:rFonts w:ascii="Garamond" w:hAnsi="Garamond"/>
        </w:rPr>
        <w:t>inclusion</w:t>
      </w:r>
      <w:proofErr w:type="spellEnd"/>
      <w:r w:rsidRPr="00BC0A75">
        <w:rPr>
          <w:rFonts w:ascii="Garamond" w:hAnsi="Garamond"/>
        </w:rPr>
        <w:t xml:space="preserve"> </w:t>
      </w:r>
      <w:proofErr w:type="spellStart"/>
      <w:r w:rsidRPr="00BC0A75">
        <w:rPr>
          <w:rFonts w:ascii="Garamond" w:hAnsi="Garamond"/>
        </w:rPr>
        <w:t>stage</w:t>
      </w:r>
      <w:proofErr w:type="spellEnd"/>
      <w:r w:rsidRPr="00BC0A75">
        <w:rPr>
          <w:rFonts w:ascii="Garamond" w:hAnsi="Garamond"/>
        </w:rPr>
        <w:t xml:space="preserve">, </w:t>
      </w:r>
      <w:proofErr w:type="spellStart"/>
      <w:r w:rsidRPr="00BC0A75">
        <w:rPr>
          <w:rFonts w:ascii="Garamond" w:hAnsi="Garamond"/>
        </w:rPr>
        <w:t>eight</w:t>
      </w:r>
      <w:proofErr w:type="spellEnd"/>
      <w:r w:rsidRPr="00BC0A75">
        <w:rPr>
          <w:rFonts w:ascii="Garamond" w:hAnsi="Garamond"/>
        </w:rPr>
        <w:t xml:space="preserve"> </w:t>
      </w:r>
      <w:proofErr w:type="spellStart"/>
      <w:r w:rsidRPr="00BC0A75">
        <w:rPr>
          <w:rFonts w:ascii="Garamond" w:hAnsi="Garamond"/>
        </w:rPr>
        <w:t>articles</w:t>
      </w:r>
      <w:proofErr w:type="spellEnd"/>
      <w:r w:rsidRPr="00BC0A75">
        <w:rPr>
          <w:rFonts w:ascii="Garamond" w:hAnsi="Garamond"/>
        </w:rPr>
        <w:t xml:space="preserve"> were </w:t>
      </w:r>
      <w:proofErr w:type="spellStart"/>
      <w:r w:rsidRPr="00BC0A75">
        <w:rPr>
          <w:rFonts w:ascii="Garamond" w:hAnsi="Garamond"/>
        </w:rPr>
        <w:t>selected</w:t>
      </w:r>
      <w:proofErr w:type="spellEnd"/>
      <w:r w:rsidRPr="00BC0A75">
        <w:rPr>
          <w:rFonts w:ascii="Garamond" w:hAnsi="Garamond"/>
        </w:rPr>
        <w:t xml:space="preserve"> </w:t>
      </w:r>
      <w:proofErr w:type="spellStart"/>
      <w:r w:rsidRPr="00BC0A75">
        <w:rPr>
          <w:rFonts w:ascii="Garamond" w:hAnsi="Garamond"/>
        </w:rPr>
        <w:t>for</w:t>
      </w:r>
      <w:proofErr w:type="spellEnd"/>
      <w:r w:rsidRPr="00BC0A75">
        <w:rPr>
          <w:rFonts w:ascii="Garamond" w:hAnsi="Garamond"/>
        </w:rPr>
        <w:t xml:space="preserve"> in-</w:t>
      </w:r>
      <w:proofErr w:type="spellStart"/>
      <w:r w:rsidRPr="00BC0A75">
        <w:rPr>
          <w:rFonts w:ascii="Garamond" w:hAnsi="Garamond"/>
        </w:rPr>
        <w:t>depth</w:t>
      </w:r>
      <w:proofErr w:type="spellEnd"/>
      <w:r w:rsidRPr="00BC0A75">
        <w:rPr>
          <w:rFonts w:ascii="Garamond" w:hAnsi="Garamond"/>
        </w:rPr>
        <w:t xml:space="preserve"> </w:t>
      </w:r>
      <w:proofErr w:type="spellStart"/>
      <w:r w:rsidRPr="00BC0A75">
        <w:rPr>
          <w:rFonts w:ascii="Garamond" w:hAnsi="Garamond"/>
        </w:rPr>
        <w:t>analysis</w:t>
      </w:r>
      <w:proofErr w:type="spellEnd"/>
      <w:r w:rsidRPr="00BC0A75">
        <w:rPr>
          <w:rFonts w:ascii="Garamond" w:hAnsi="Garamond"/>
        </w:rPr>
        <w:t xml:space="preserve"> </w:t>
      </w:r>
      <w:proofErr w:type="spellStart"/>
      <w:r w:rsidRPr="00BC0A75">
        <w:rPr>
          <w:rFonts w:ascii="Garamond" w:hAnsi="Garamond"/>
        </w:rPr>
        <w:t>based</w:t>
      </w:r>
      <w:proofErr w:type="spellEnd"/>
      <w:r w:rsidRPr="00BC0A75">
        <w:rPr>
          <w:rFonts w:ascii="Garamond" w:hAnsi="Garamond"/>
        </w:rPr>
        <w:t xml:space="preserve"> </w:t>
      </w:r>
      <w:proofErr w:type="spellStart"/>
      <w:r w:rsidRPr="00BC0A75">
        <w:rPr>
          <w:rFonts w:ascii="Garamond" w:hAnsi="Garamond"/>
        </w:rPr>
        <w:t>on</w:t>
      </w:r>
      <w:proofErr w:type="spellEnd"/>
      <w:r w:rsidRPr="00BC0A75">
        <w:rPr>
          <w:rFonts w:ascii="Garamond" w:hAnsi="Garamond"/>
        </w:rPr>
        <w:t xml:space="preserve"> </w:t>
      </w:r>
      <w:proofErr w:type="spellStart"/>
      <w:r w:rsidRPr="00BC0A75">
        <w:rPr>
          <w:rFonts w:ascii="Garamond" w:hAnsi="Garamond"/>
        </w:rPr>
        <w:t>methodological</w:t>
      </w:r>
      <w:proofErr w:type="spellEnd"/>
      <w:r w:rsidRPr="00BC0A75">
        <w:rPr>
          <w:rFonts w:ascii="Garamond" w:hAnsi="Garamond"/>
        </w:rPr>
        <w:t xml:space="preserve"> </w:t>
      </w:r>
      <w:proofErr w:type="spellStart"/>
      <w:r w:rsidRPr="00BC0A75">
        <w:rPr>
          <w:rFonts w:ascii="Garamond" w:hAnsi="Garamond"/>
        </w:rPr>
        <w:t>rigor</w:t>
      </w:r>
      <w:proofErr w:type="spellEnd"/>
      <w:r w:rsidRPr="00BC0A75">
        <w:rPr>
          <w:rFonts w:ascii="Garamond" w:hAnsi="Garamond"/>
        </w:rPr>
        <w:t xml:space="preserve">, data </w:t>
      </w:r>
      <w:proofErr w:type="spellStart"/>
      <w:r w:rsidRPr="00BC0A75">
        <w:rPr>
          <w:rFonts w:ascii="Garamond" w:hAnsi="Garamond"/>
        </w:rPr>
        <w:t>quality</w:t>
      </w:r>
      <w:proofErr w:type="spellEnd"/>
      <w:r w:rsidRPr="00BC0A75">
        <w:rPr>
          <w:rFonts w:ascii="Garamond" w:hAnsi="Garamond"/>
        </w:rPr>
        <w:t xml:space="preserve">, </w:t>
      </w:r>
      <w:proofErr w:type="spellStart"/>
      <w:r w:rsidRPr="00BC0A75">
        <w:rPr>
          <w:rFonts w:ascii="Garamond" w:hAnsi="Garamond"/>
        </w:rPr>
        <w:t>and</w:t>
      </w:r>
      <w:proofErr w:type="spellEnd"/>
      <w:r w:rsidRPr="00BC0A75">
        <w:rPr>
          <w:rFonts w:ascii="Garamond" w:hAnsi="Garamond"/>
        </w:rPr>
        <w:t xml:space="preserve"> </w:t>
      </w:r>
      <w:proofErr w:type="spellStart"/>
      <w:r w:rsidRPr="00BC0A75">
        <w:rPr>
          <w:rFonts w:ascii="Garamond" w:hAnsi="Garamond"/>
        </w:rPr>
        <w:t>explicit</w:t>
      </w:r>
      <w:proofErr w:type="spellEnd"/>
      <w:r w:rsidRPr="00BC0A75">
        <w:rPr>
          <w:rFonts w:ascii="Garamond" w:hAnsi="Garamond"/>
        </w:rPr>
        <w:t xml:space="preserve"> </w:t>
      </w:r>
      <w:proofErr w:type="spellStart"/>
      <w:r w:rsidRPr="00BC0A75">
        <w:rPr>
          <w:rFonts w:ascii="Garamond" w:hAnsi="Garamond"/>
        </w:rPr>
        <w:t>relevance</w:t>
      </w:r>
      <w:proofErr w:type="spellEnd"/>
      <w:r w:rsidRPr="00BC0A75">
        <w:rPr>
          <w:rFonts w:ascii="Garamond" w:hAnsi="Garamond"/>
        </w:rPr>
        <w:t xml:space="preserve"> </w:t>
      </w:r>
      <w:proofErr w:type="spellStart"/>
      <w:r w:rsidRPr="00BC0A75">
        <w:rPr>
          <w:rFonts w:ascii="Garamond" w:hAnsi="Garamond"/>
        </w:rPr>
        <w:t>to</w:t>
      </w:r>
      <w:proofErr w:type="spellEnd"/>
      <w:r w:rsidRPr="00BC0A75">
        <w:rPr>
          <w:rFonts w:ascii="Garamond" w:hAnsi="Garamond"/>
        </w:rPr>
        <w:t xml:space="preserve"> </w:t>
      </w:r>
      <w:proofErr w:type="spellStart"/>
      <w:r w:rsidRPr="00BC0A75">
        <w:rPr>
          <w:rFonts w:ascii="Garamond" w:hAnsi="Garamond"/>
        </w:rPr>
        <w:t>Sharia</w:t>
      </w:r>
      <w:proofErr w:type="spellEnd"/>
      <w:r w:rsidRPr="00BC0A75">
        <w:rPr>
          <w:rFonts w:ascii="Garamond" w:hAnsi="Garamond"/>
        </w:rPr>
        <w:t xml:space="preserve"> </w:t>
      </w:r>
      <w:proofErr w:type="spellStart"/>
      <w:r w:rsidRPr="00BC0A75">
        <w:rPr>
          <w:rFonts w:ascii="Garamond" w:hAnsi="Garamond"/>
        </w:rPr>
        <w:t>accounting</w:t>
      </w:r>
      <w:proofErr w:type="spellEnd"/>
      <w:r w:rsidRPr="00BC0A75">
        <w:rPr>
          <w:rFonts w:ascii="Garamond" w:hAnsi="Garamond"/>
        </w:rPr>
        <w:t xml:space="preserve"> </w:t>
      </w:r>
      <w:proofErr w:type="spellStart"/>
      <w:r w:rsidRPr="00BC0A75">
        <w:rPr>
          <w:rFonts w:ascii="Garamond" w:hAnsi="Garamond"/>
        </w:rPr>
        <w:t>principles</w:t>
      </w:r>
      <w:proofErr w:type="spellEnd"/>
      <w:r w:rsidRPr="00BC0A75">
        <w:rPr>
          <w:rFonts w:ascii="Garamond" w:hAnsi="Garamond"/>
        </w:rPr>
        <w:t>.</w:t>
      </w:r>
    </w:p>
    <w:p w14:paraId="4CF03595" w14:textId="77777777" w:rsidR="00BC0A75" w:rsidRPr="00BC0A75" w:rsidRDefault="00BC0A75" w:rsidP="00BC0A75">
      <w:pPr>
        <w:spacing w:after="120" w:line="276" w:lineRule="auto"/>
        <w:jc w:val="both"/>
        <w:rPr>
          <w:rFonts w:ascii="Garamond" w:hAnsi="Garamond"/>
        </w:rPr>
      </w:pPr>
      <w:r w:rsidRPr="00BC0A75">
        <w:rPr>
          <w:rFonts w:ascii="Garamond" w:hAnsi="Garamond"/>
          <w:noProof/>
        </w:rPr>
        <w:lastRenderedPageBreak/>
        <w:drawing>
          <wp:anchor distT="0" distB="0" distL="114300" distR="114300" simplePos="0" relativeHeight="251657216" behindDoc="1" locked="0" layoutInCell="1" allowOverlap="1" wp14:anchorId="5E07D4CE" wp14:editId="043863DD">
            <wp:simplePos x="0" y="0"/>
            <wp:positionH relativeFrom="column">
              <wp:posOffset>1183640</wp:posOffset>
            </wp:positionH>
            <wp:positionV relativeFrom="paragraph">
              <wp:posOffset>15240</wp:posOffset>
            </wp:positionV>
            <wp:extent cx="3599815" cy="422910"/>
            <wp:effectExtent l="19050" t="0" r="38735" b="15240"/>
            <wp:wrapTight wrapText="bothSides">
              <wp:wrapPolygon edited="0">
                <wp:start x="-114" y="0"/>
                <wp:lineTo x="343" y="15568"/>
                <wp:lineTo x="-114" y="19459"/>
                <wp:lineTo x="-114" y="21405"/>
                <wp:lineTo x="20689" y="21405"/>
                <wp:lineTo x="20804" y="21405"/>
                <wp:lineTo x="21375" y="15568"/>
                <wp:lineTo x="21718" y="10703"/>
                <wp:lineTo x="21604" y="9730"/>
                <wp:lineTo x="20689" y="0"/>
                <wp:lineTo x="-114" y="0"/>
              </wp:wrapPolygon>
            </wp:wrapTight>
            <wp:docPr id="32615814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V relativeFrom="margin">
              <wp14:pctHeight>0</wp14:pctHeight>
            </wp14:sizeRelV>
          </wp:anchor>
        </w:drawing>
      </w:r>
    </w:p>
    <w:p w14:paraId="7C0E3E7E" w14:textId="77777777" w:rsidR="00BC0A75" w:rsidRPr="00BC0A75" w:rsidRDefault="00BC0A75" w:rsidP="00BC0A75">
      <w:pPr>
        <w:spacing w:after="120" w:line="276" w:lineRule="auto"/>
        <w:ind w:firstLine="709"/>
        <w:jc w:val="both"/>
        <w:rPr>
          <w:rFonts w:ascii="Garamond" w:hAnsi="Garamond"/>
        </w:rPr>
      </w:pPr>
    </w:p>
    <w:p w14:paraId="00990A51" w14:textId="5133A132" w:rsidR="00BC0A75" w:rsidRPr="00BC0A75" w:rsidRDefault="00BC0A75" w:rsidP="00BC0A75">
      <w:pPr>
        <w:spacing w:after="120" w:line="276" w:lineRule="auto"/>
        <w:jc w:val="center"/>
        <w:rPr>
          <w:rFonts w:ascii="Garamond" w:hAnsi="Garamond"/>
        </w:rPr>
      </w:pPr>
      <w:r w:rsidRPr="00BC0A75">
        <w:rPr>
          <w:rFonts w:ascii="Garamond" w:hAnsi="Garamond"/>
        </w:rPr>
        <w:t xml:space="preserve">Diagram 1. </w:t>
      </w:r>
      <w:proofErr w:type="spellStart"/>
      <w:r w:rsidRPr="00BC0A75">
        <w:rPr>
          <w:rFonts w:ascii="Garamond" w:hAnsi="Garamond"/>
        </w:rPr>
        <w:t>Framework</w:t>
      </w:r>
      <w:proofErr w:type="spellEnd"/>
      <w:r w:rsidRPr="00BC0A75">
        <w:rPr>
          <w:rFonts w:ascii="Garamond" w:hAnsi="Garamond"/>
        </w:rPr>
        <w:t xml:space="preserve"> </w:t>
      </w:r>
      <w:proofErr w:type="spellStart"/>
      <w:r w:rsidRPr="00BC0A75">
        <w:rPr>
          <w:rFonts w:ascii="Garamond" w:hAnsi="Garamond"/>
        </w:rPr>
        <w:t>Literature</w:t>
      </w:r>
      <w:proofErr w:type="spellEnd"/>
      <w:r w:rsidRPr="00BC0A75">
        <w:rPr>
          <w:rFonts w:ascii="Garamond" w:hAnsi="Garamond"/>
        </w:rPr>
        <w:t xml:space="preserve"> </w:t>
      </w:r>
      <w:proofErr w:type="spellStart"/>
      <w:r w:rsidRPr="00BC0A75">
        <w:rPr>
          <w:rFonts w:ascii="Garamond" w:hAnsi="Garamond"/>
        </w:rPr>
        <w:t>Arti</w:t>
      </w:r>
      <w:r w:rsidR="007706D5">
        <w:rPr>
          <w:rFonts w:ascii="Garamond" w:hAnsi="Garamond"/>
        </w:rPr>
        <w:t>cle</w:t>
      </w:r>
      <w:proofErr w:type="spellEnd"/>
    </w:p>
    <w:p w14:paraId="014B9BD2" w14:textId="4980674D" w:rsidR="00187A52" w:rsidRDefault="00BC0A75" w:rsidP="00BC0A75">
      <w:pPr>
        <w:spacing w:after="120" w:line="276" w:lineRule="auto"/>
        <w:ind w:firstLine="709"/>
        <w:jc w:val="both"/>
        <w:rPr>
          <w:rFonts w:ascii="Garamond" w:hAnsi="Garamond"/>
        </w:rPr>
      </w:pPr>
      <w:r w:rsidRPr="00BC0A75">
        <w:rPr>
          <w:rFonts w:ascii="Garamond" w:hAnsi="Garamond"/>
        </w:rPr>
        <w:t xml:space="preserve">Data </w:t>
      </w:r>
      <w:proofErr w:type="spellStart"/>
      <w:r w:rsidRPr="00BC0A75">
        <w:rPr>
          <w:rFonts w:ascii="Garamond" w:hAnsi="Garamond"/>
        </w:rPr>
        <w:t>extraction</w:t>
      </w:r>
      <w:proofErr w:type="spellEnd"/>
      <w:r w:rsidRPr="00BC0A75">
        <w:rPr>
          <w:rFonts w:ascii="Garamond" w:hAnsi="Garamond"/>
        </w:rPr>
        <w:t xml:space="preserve"> </w:t>
      </w:r>
      <w:proofErr w:type="spellStart"/>
      <w:r w:rsidRPr="00BC0A75">
        <w:rPr>
          <w:rFonts w:ascii="Garamond" w:hAnsi="Garamond"/>
        </w:rPr>
        <w:t>was</w:t>
      </w:r>
      <w:proofErr w:type="spellEnd"/>
      <w:r w:rsidRPr="00BC0A75">
        <w:rPr>
          <w:rFonts w:ascii="Garamond" w:hAnsi="Garamond"/>
        </w:rPr>
        <w:t xml:space="preserve"> </w:t>
      </w:r>
      <w:proofErr w:type="spellStart"/>
      <w:r w:rsidRPr="00BC0A75">
        <w:rPr>
          <w:rFonts w:ascii="Garamond" w:hAnsi="Garamond"/>
        </w:rPr>
        <w:t>conducted</w:t>
      </w:r>
      <w:proofErr w:type="spellEnd"/>
      <w:r w:rsidRPr="00BC0A75">
        <w:rPr>
          <w:rFonts w:ascii="Garamond" w:hAnsi="Garamond"/>
        </w:rPr>
        <w:t xml:space="preserve"> </w:t>
      </w:r>
      <w:proofErr w:type="spellStart"/>
      <w:r w:rsidRPr="00BC0A75">
        <w:rPr>
          <w:rFonts w:ascii="Garamond" w:hAnsi="Garamond"/>
        </w:rPr>
        <w:t>through</w:t>
      </w:r>
      <w:proofErr w:type="spellEnd"/>
      <w:r w:rsidRPr="00BC0A75">
        <w:rPr>
          <w:rFonts w:ascii="Garamond" w:hAnsi="Garamond"/>
        </w:rPr>
        <w:t xml:space="preserve"> </w:t>
      </w:r>
      <w:proofErr w:type="spellStart"/>
      <w:r w:rsidRPr="00BC0A75">
        <w:rPr>
          <w:rFonts w:ascii="Garamond" w:hAnsi="Garamond"/>
        </w:rPr>
        <w:t>thematic</w:t>
      </w:r>
      <w:proofErr w:type="spellEnd"/>
      <w:r w:rsidRPr="00BC0A75">
        <w:rPr>
          <w:rFonts w:ascii="Garamond" w:hAnsi="Garamond"/>
        </w:rPr>
        <w:t xml:space="preserve"> </w:t>
      </w:r>
      <w:proofErr w:type="spellStart"/>
      <w:r w:rsidRPr="00BC0A75">
        <w:rPr>
          <w:rFonts w:ascii="Garamond" w:hAnsi="Garamond"/>
        </w:rPr>
        <w:t>synthesis</w:t>
      </w:r>
      <w:proofErr w:type="spellEnd"/>
      <w:r w:rsidRPr="00BC0A75">
        <w:rPr>
          <w:rFonts w:ascii="Garamond" w:hAnsi="Garamond"/>
        </w:rPr>
        <w:t xml:space="preserve">. </w:t>
      </w:r>
      <w:proofErr w:type="spellStart"/>
      <w:r w:rsidRPr="00BC0A75">
        <w:rPr>
          <w:rFonts w:ascii="Garamond" w:hAnsi="Garamond"/>
        </w:rPr>
        <w:t>Each</w:t>
      </w:r>
      <w:proofErr w:type="spellEnd"/>
      <w:r w:rsidRPr="00BC0A75">
        <w:rPr>
          <w:rFonts w:ascii="Garamond" w:hAnsi="Garamond"/>
        </w:rPr>
        <w:t xml:space="preserve"> </w:t>
      </w:r>
      <w:proofErr w:type="spellStart"/>
      <w:r w:rsidRPr="00BC0A75">
        <w:rPr>
          <w:rFonts w:ascii="Garamond" w:hAnsi="Garamond"/>
        </w:rPr>
        <w:t>selected</w:t>
      </w:r>
      <w:proofErr w:type="spellEnd"/>
      <w:r w:rsidRPr="00BC0A75">
        <w:rPr>
          <w:rFonts w:ascii="Garamond" w:hAnsi="Garamond"/>
        </w:rPr>
        <w:t xml:space="preserve"> </w:t>
      </w:r>
      <w:proofErr w:type="spellStart"/>
      <w:r w:rsidRPr="00BC0A75">
        <w:rPr>
          <w:rFonts w:ascii="Garamond" w:hAnsi="Garamond"/>
        </w:rPr>
        <w:t>article</w:t>
      </w:r>
      <w:proofErr w:type="spellEnd"/>
      <w:r w:rsidRPr="00BC0A75">
        <w:rPr>
          <w:rFonts w:ascii="Garamond" w:hAnsi="Garamond"/>
        </w:rPr>
        <w:t xml:space="preserve"> </w:t>
      </w:r>
      <w:proofErr w:type="spellStart"/>
      <w:r w:rsidRPr="00BC0A75">
        <w:rPr>
          <w:rFonts w:ascii="Garamond" w:hAnsi="Garamond"/>
        </w:rPr>
        <w:t>was</w:t>
      </w:r>
      <w:proofErr w:type="spellEnd"/>
      <w:r w:rsidRPr="00BC0A75">
        <w:rPr>
          <w:rFonts w:ascii="Garamond" w:hAnsi="Garamond"/>
        </w:rPr>
        <w:t xml:space="preserve"> </w:t>
      </w:r>
      <w:proofErr w:type="spellStart"/>
      <w:r w:rsidRPr="00BC0A75">
        <w:rPr>
          <w:rFonts w:ascii="Garamond" w:hAnsi="Garamond"/>
        </w:rPr>
        <w:t>reviewed</w:t>
      </w:r>
      <w:proofErr w:type="spellEnd"/>
      <w:r w:rsidRPr="00BC0A75">
        <w:rPr>
          <w:rFonts w:ascii="Garamond" w:hAnsi="Garamond"/>
        </w:rPr>
        <w:t xml:space="preserve"> </w:t>
      </w:r>
      <w:proofErr w:type="spellStart"/>
      <w:r w:rsidRPr="00BC0A75">
        <w:rPr>
          <w:rFonts w:ascii="Garamond" w:hAnsi="Garamond"/>
        </w:rPr>
        <w:t>to</w:t>
      </w:r>
      <w:proofErr w:type="spellEnd"/>
      <w:r w:rsidRPr="00BC0A75">
        <w:rPr>
          <w:rFonts w:ascii="Garamond" w:hAnsi="Garamond"/>
        </w:rPr>
        <w:t xml:space="preserve"> </w:t>
      </w:r>
      <w:proofErr w:type="spellStart"/>
      <w:r w:rsidRPr="00BC0A75">
        <w:rPr>
          <w:rFonts w:ascii="Garamond" w:hAnsi="Garamond"/>
        </w:rPr>
        <w:t>identify</w:t>
      </w:r>
      <w:proofErr w:type="spellEnd"/>
      <w:r w:rsidRPr="00BC0A75">
        <w:rPr>
          <w:rFonts w:ascii="Garamond" w:hAnsi="Garamond"/>
        </w:rPr>
        <w:t xml:space="preserve"> </w:t>
      </w:r>
      <w:proofErr w:type="spellStart"/>
      <w:r w:rsidRPr="00BC0A75">
        <w:rPr>
          <w:rFonts w:ascii="Garamond" w:hAnsi="Garamond"/>
        </w:rPr>
        <w:t>recurring</w:t>
      </w:r>
      <w:proofErr w:type="spellEnd"/>
      <w:r w:rsidRPr="00BC0A75">
        <w:rPr>
          <w:rFonts w:ascii="Garamond" w:hAnsi="Garamond"/>
        </w:rPr>
        <w:t xml:space="preserve"> </w:t>
      </w:r>
      <w:proofErr w:type="spellStart"/>
      <w:r w:rsidRPr="00BC0A75">
        <w:rPr>
          <w:rFonts w:ascii="Garamond" w:hAnsi="Garamond"/>
        </w:rPr>
        <w:t>concepts</w:t>
      </w:r>
      <w:proofErr w:type="spellEnd"/>
      <w:r w:rsidRPr="00BC0A75">
        <w:rPr>
          <w:rFonts w:ascii="Garamond" w:hAnsi="Garamond"/>
        </w:rPr>
        <w:t xml:space="preserve"> </w:t>
      </w:r>
      <w:proofErr w:type="spellStart"/>
      <w:r w:rsidRPr="00BC0A75">
        <w:rPr>
          <w:rFonts w:ascii="Garamond" w:hAnsi="Garamond"/>
        </w:rPr>
        <w:t>related</w:t>
      </w:r>
      <w:proofErr w:type="spellEnd"/>
      <w:r w:rsidRPr="00BC0A75">
        <w:rPr>
          <w:rFonts w:ascii="Garamond" w:hAnsi="Garamond"/>
        </w:rPr>
        <w:t xml:space="preserve"> </w:t>
      </w:r>
      <w:proofErr w:type="spellStart"/>
      <w:r w:rsidRPr="00BC0A75">
        <w:rPr>
          <w:rFonts w:ascii="Garamond" w:hAnsi="Garamond"/>
        </w:rPr>
        <w:t>to</w:t>
      </w:r>
      <w:proofErr w:type="spellEnd"/>
      <w:r w:rsidRPr="00BC0A75">
        <w:rPr>
          <w:rFonts w:ascii="Garamond" w:hAnsi="Garamond"/>
        </w:rPr>
        <w:t xml:space="preserve"> </w:t>
      </w:r>
      <w:proofErr w:type="spellStart"/>
      <w:r w:rsidRPr="00BC0A75">
        <w:rPr>
          <w:rFonts w:ascii="Garamond" w:hAnsi="Garamond"/>
        </w:rPr>
        <w:t>efficiency</w:t>
      </w:r>
      <w:proofErr w:type="spellEnd"/>
      <w:r w:rsidRPr="00BC0A75">
        <w:rPr>
          <w:rFonts w:ascii="Garamond" w:hAnsi="Garamond"/>
        </w:rPr>
        <w:t xml:space="preserve">, </w:t>
      </w:r>
      <w:proofErr w:type="spellStart"/>
      <w:r w:rsidRPr="00BC0A75">
        <w:rPr>
          <w:rFonts w:ascii="Garamond" w:hAnsi="Garamond"/>
        </w:rPr>
        <w:t>transparency</w:t>
      </w:r>
      <w:proofErr w:type="spellEnd"/>
      <w:r w:rsidRPr="00BC0A75">
        <w:rPr>
          <w:rFonts w:ascii="Garamond" w:hAnsi="Garamond"/>
        </w:rPr>
        <w:t xml:space="preserve">, </w:t>
      </w:r>
      <w:proofErr w:type="spellStart"/>
      <w:r w:rsidRPr="00BC0A75">
        <w:rPr>
          <w:rFonts w:ascii="Garamond" w:hAnsi="Garamond"/>
        </w:rPr>
        <w:t>risk</w:t>
      </w:r>
      <w:proofErr w:type="spellEnd"/>
      <w:r w:rsidRPr="00BC0A75">
        <w:rPr>
          <w:rFonts w:ascii="Garamond" w:hAnsi="Garamond"/>
        </w:rPr>
        <w:t xml:space="preserve">, </w:t>
      </w:r>
      <w:proofErr w:type="spellStart"/>
      <w:r w:rsidRPr="00BC0A75">
        <w:rPr>
          <w:rFonts w:ascii="Garamond" w:hAnsi="Garamond"/>
        </w:rPr>
        <w:t>and</w:t>
      </w:r>
      <w:proofErr w:type="spellEnd"/>
      <w:r w:rsidRPr="00BC0A75">
        <w:rPr>
          <w:rFonts w:ascii="Garamond" w:hAnsi="Garamond"/>
        </w:rPr>
        <w:t xml:space="preserve"> </w:t>
      </w:r>
      <w:proofErr w:type="spellStart"/>
      <w:r w:rsidRPr="00BC0A75">
        <w:rPr>
          <w:rFonts w:ascii="Garamond" w:hAnsi="Garamond"/>
        </w:rPr>
        <w:t>Sharia</w:t>
      </w:r>
      <w:proofErr w:type="spellEnd"/>
      <w:r w:rsidRPr="00BC0A75">
        <w:rPr>
          <w:rFonts w:ascii="Garamond" w:hAnsi="Garamond"/>
        </w:rPr>
        <w:t xml:space="preserve"> </w:t>
      </w:r>
      <w:proofErr w:type="spellStart"/>
      <w:r w:rsidRPr="00BC0A75">
        <w:rPr>
          <w:rFonts w:ascii="Garamond" w:hAnsi="Garamond"/>
        </w:rPr>
        <w:t>compliance</w:t>
      </w:r>
      <w:proofErr w:type="spellEnd"/>
      <w:r w:rsidRPr="00BC0A75">
        <w:rPr>
          <w:rFonts w:ascii="Garamond" w:hAnsi="Garamond"/>
        </w:rPr>
        <w:t xml:space="preserve">. The </w:t>
      </w:r>
      <w:proofErr w:type="spellStart"/>
      <w:r w:rsidRPr="00BC0A75">
        <w:rPr>
          <w:rFonts w:ascii="Garamond" w:hAnsi="Garamond"/>
        </w:rPr>
        <w:t>analysis</w:t>
      </w:r>
      <w:proofErr w:type="spellEnd"/>
      <w:r w:rsidRPr="00BC0A75">
        <w:rPr>
          <w:rFonts w:ascii="Garamond" w:hAnsi="Garamond"/>
        </w:rPr>
        <w:t xml:space="preserve"> </w:t>
      </w:r>
      <w:proofErr w:type="spellStart"/>
      <w:r w:rsidRPr="00BC0A75">
        <w:rPr>
          <w:rFonts w:ascii="Garamond" w:hAnsi="Garamond"/>
        </w:rPr>
        <w:t>involved</w:t>
      </w:r>
      <w:proofErr w:type="spellEnd"/>
      <w:r w:rsidRPr="00BC0A75">
        <w:rPr>
          <w:rFonts w:ascii="Garamond" w:hAnsi="Garamond"/>
        </w:rPr>
        <w:t xml:space="preserve"> </w:t>
      </w:r>
      <w:proofErr w:type="spellStart"/>
      <w:r w:rsidRPr="00BC0A75">
        <w:rPr>
          <w:rFonts w:ascii="Garamond" w:hAnsi="Garamond"/>
        </w:rPr>
        <w:t>coding</w:t>
      </w:r>
      <w:proofErr w:type="spellEnd"/>
      <w:r w:rsidRPr="00BC0A75">
        <w:rPr>
          <w:rFonts w:ascii="Garamond" w:hAnsi="Garamond"/>
        </w:rPr>
        <w:t xml:space="preserve"> </w:t>
      </w:r>
      <w:proofErr w:type="spellStart"/>
      <w:r w:rsidRPr="00BC0A75">
        <w:rPr>
          <w:rFonts w:ascii="Garamond" w:hAnsi="Garamond"/>
        </w:rPr>
        <w:t>and</w:t>
      </w:r>
      <w:proofErr w:type="spellEnd"/>
      <w:r w:rsidRPr="00BC0A75">
        <w:rPr>
          <w:rFonts w:ascii="Garamond" w:hAnsi="Garamond"/>
        </w:rPr>
        <w:t xml:space="preserve"> </w:t>
      </w:r>
      <w:proofErr w:type="spellStart"/>
      <w:r w:rsidRPr="00BC0A75">
        <w:rPr>
          <w:rFonts w:ascii="Garamond" w:hAnsi="Garamond"/>
        </w:rPr>
        <w:t>categorizing</w:t>
      </w:r>
      <w:proofErr w:type="spellEnd"/>
      <w:r w:rsidRPr="00BC0A75">
        <w:rPr>
          <w:rFonts w:ascii="Garamond" w:hAnsi="Garamond"/>
        </w:rPr>
        <w:t xml:space="preserve"> </w:t>
      </w:r>
      <w:proofErr w:type="spellStart"/>
      <w:r w:rsidRPr="00BC0A75">
        <w:rPr>
          <w:rFonts w:ascii="Garamond" w:hAnsi="Garamond"/>
        </w:rPr>
        <w:t>themes</w:t>
      </w:r>
      <w:proofErr w:type="spellEnd"/>
      <w:r w:rsidRPr="00BC0A75">
        <w:rPr>
          <w:rFonts w:ascii="Garamond" w:hAnsi="Garamond"/>
        </w:rPr>
        <w:t xml:space="preserve"> </w:t>
      </w:r>
      <w:proofErr w:type="spellStart"/>
      <w:r w:rsidRPr="00BC0A75">
        <w:rPr>
          <w:rFonts w:ascii="Garamond" w:hAnsi="Garamond"/>
        </w:rPr>
        <w:t>to</w:t>
      </w:r>
      <w:proofErr w:type="spellEnd"/>
      <w:r w:rsidRPr="00BC0A75">
        <w:rPr>
          <w:rFonts w:ascii="Garamond" w:hAnsi="Garamond"/>
        </w:rPr>
        <w:t xml:space="preserve"> </w:t>
      </w:r>
      <w:proofErr w:type="spellStart"/>
      <w:r w:rsidRPr="00BC0A75">
        <w:rPr>
          <w:rFonts w:ascii="Garamond" w:hAnsi="Garamond"/>
        </w:rPr>
        <w:t>capture</w:t>
      </w:r>
      <w:proofErr w:type="spellEnd"/>
      <w:r w:rsidRPr="00BC0A75">
        <w:rPr>
          <w:rFonts w:ascii="Garamond" w:hAnsi="Garamond"/>
        </w:rPr>
        <w:t xml:space="preserve"> </w:t>
      </w:r>
      <w:proofErr w:type="spellStart"/>
      <w:r w:rsidRPr="00BC0A75">
        <w:rPr>
          <w:rFonts w:ascii="Garamond" w:hAnsi="Garamond"/>
        </w:rPr>
        <w:t>both</w:t>
      </w:r>
      <w:proofErr w:type="spellEnd"/>
      <w:r w:rsidRPr="00BC0A75">
        <w:rPr>
          <w:rFonts w:ascii="Garamond" w:hAnsi="Garamond"/>
        </w:rPr>
        <w:t xml:space="preserve"> </w:t>
      </w:r>
      <w:proofErr w:type="spellStart"/>
      <w:r w:rsidRPr="00BC0A75">
        <w:rPr>
          <w:rFonts w:ascii="Garamond" w:hAnsi="Garamond"/>
        </w:rPr>
        <w:t>consensus</w:t>
      </w:r>
      <w:proofErr w:type="spellEnd"/>
      <w:r w:rsidRPr="00BC0A75">
        <w:rPr>
          <w:rFonts w:ascii="Garamond" w:hAnsi="Garamond"/>
        </w:rPr>
        <w:t xml:space="preserve"> </w:t>
      </w:r>
      <w:proofErr w:type="spellStart"/>
      <w:r w:rsidRPr="00BC0A75">
        <w:rPr>
          <w:rFonts w:ascii="Garamond" w:hAnsi="Garamond"/>
        </w:rPr>
        <w:t>and</w:t>
      </w:r>
      <w:proofErr w:type="spellEnd"/>
      <w:r w:rsidRPr="00BC0A75">
        <w:rPr>
          <w:rFonts w:ascii="Garamond" w:hAnsi="Garamond"/>
        </w:rPr>
        <w:t xml:space="preserve"> </w:t>
      </w:r>
      <w:proofErr w:type="spellStart"/>
      <w:r w:rsidRPr="00BC0A75">
        <w:rPr>
          <w:rFonts w:ascii="Garamond" w:hAnsi="Garamond"/>
        </w:rPr>
        <w:t>divergence</w:t>
      </w:r>
      <w:proofErr w:type="spellEnd"/>
      <w:r w:rsidRPr="00BC0A75">
        <w:rPr>
          <w:rFonts w:ascii="Garamond" w:hAnsi="Garamond"/>
        </w:rPr>
        <w:t xml:space="preserve"> </w:t>
      </w:r>
      <w:proofErr w:type="spellStart"/>
      <w:r w:rsidRPr="00BC0A75">
        <w:rPr>
          <w:rFonts w:ascii="Garamond" w:hAnsi="Garamond"/>
        </w:rPr>
        <w:t>among</w:t>
      </w:r>
      <w:proofErr w:type="spellEnd"/>
      <w:r w:rsidRPr="00BC0A75">
        <w:rPr>
          <w:rFonts w:ascii="Garamond" w:hAnsi="Garamond"/>
        </w:rPr>
        <w:t xml:space="preserve"> </w:t>
      </w:r>
      <w:proofErr w:type="spellStart"/>
      <w:r w:rsidRPr="00BC0A75">
        <w:rPr>
          <w:rFonts w:ascii="Garamond" w:hAnsi="Garamond"/>
        </w:rPr>
        <w:t>the</w:t>
      </w:r>
      <w:proofErr w:type="spellEnd"/>
      <w:r w:rsidRPr="00BC0A75">
        <w:rPr>
          <w:rFonts w:ascii="Garamond" w:hAnsi="Garamond"/>
        </w:rPr>
        <w:t xml:space="preserve"> </w:t>
      </w:r>
      <w:proofErr w:type="spellStart"/>
      <w:r w:rsidRPr="00BC0A75">
        <w:rPr>
          <w:rFonts w:ascii="Garamond" w:hAnsi="Garamond"/>
        </w:rPr>
        <w:t>studies</w:t>
      </w:r>
      <w:proofErr w:type="spellEnd"/>
      <w:r w:rsidRPr="00BC0A75">
        <w:rPr>
          <w:rFonts w:ascii="Garamond" w:hAnsi="Garamond"/>
        </w:rPr>
        <w:t xml:space="preserve">. To </w:t>
      </w:r>
      <w:proofErr w:type="spellStart"/>
      <w:r w:rsidRPr="00BC0A75">
        <w:rPr>
          <w:rFonts w:ascii="Garamond" w:hAnsi="Garamond"/>
        </w:rPr>
        <w:t>enhance</w:t>
      </w:r>
      <w:proofErr w:type="spellEnd"/>
      <w:r w:rsidRPr="00BC0A75">
        <w:rPr>
          <w:rFonts w:ascii="Garamond" w:hAnsi="Garamond"/>
        </w:rPr>
        <w:t xml:space="preserve"> </w:t>
      </w:r>
      <w:proofErr w:type="spellStart"/>
      <w:r w:rsidRPr="00BC0A75">
        <w:rPr>
          <w:rFonts w:ascii="Garamond" w:hAnsi="Garamond"/>
        </w:rPr>
        <w:t>validity</w:t>
      </w:r>
      <w:proofErr w:type="spellEnd"/>
      <w:r w:rsidRPr="00BC0A75">
        <w:rPr>
          <w:rFonts w:ascii="Garamond" w:hAnsi="Garamond"/>
        </w:rPr>
        <w:t xml:space="preserve">, </w:t>
      </w:r>
      <w:proofErr w:type="spellStart"/>
      <w:r w:rsidRPr="00BC0A75">
        <w:rPr>
          <w:rFonts w:ascii="Garamond" w:hAnsi="Garamond"/>
        </w:rPr>
        <w:t>cross-verification</w:t>
      </w:r>
      <w:proofErr w:type="spellEnd"/>
      <w:r w:rsidRPr="00BC0A75">
        <w:rPr>
          <w:rFonts w:ascii="Garamond" w:hAnsi="Garamond"/>
        </w:rPr>
        <w:t xml:space="preserve"> </w:t>
      </w:r>
      <w:proofErr w:type="spellStart"/>
      <w:r w:rsidRPr="00BC0A75">
        <w:rPr>
          <w:rFonts w:ascii="Garamond" w:hAnsi="Garamond"/>
        </w:rPr>
        <w:t>was</w:t>
      </w:r>
      <w:proofErr w:type="spellEnd"/>
      <w:r w:rsidRPr="00BC0A75">
        <w:rPr>
          <w:rFonts w:ascii="Garamond" w:hAnsi="Garamond"/>
        </w:rPr>
        <w:t xml:space="preserve"> </w:t>
      </w:r>
      <w:proofErr w:type="spellStart"/>
      <w:r w:rsidRPr="00BC0A75">
        <w:rPr>
          <w:rFonts w:ascii="Garamond" w:hAnsi="Garamond"/>
        </w:rPr>
        <w:t>performed</w:t>
      </w:r>
      <w:proofErr w:type="spellEnd"/>
      <w:r w:rsidRPr="00BC0A75">
        <w:rPr>
          <w:rFonts w:ascii="Garamond" w:hAnsi="Garamond"/>
        </w:rPr>
        <w:t xml:space="preserve"> </w:t>
      </w:r>
      <w:proofErr w:type="spellStart"/>
      <w:r w:rsidRPr="00BC0A75">
        <w:rPr>
          <w:rFonts w:ascii="Garamond" w:hAnsi="Garamond"/>
        </w:rPr>
        <w:t>by</w:t>
      </w:r>
      <w:proofErr w:type="spellEnd"/>
      <w:r w:rsidRPr="00BC0A75">
        <w:rPr>
          <w:rFonts w:ascii="Garamond" w:hAnsi="Garamond"/>
        </w:rPr>
        <w:t xml:space="preserve"> </w:t>
      </w:r>
      <w:proofErr w:type="spellStart"/>
      <w:r w:rsidRPr="00BC0A75">
        <w:rPr>
          <w:rFonts w:ascii="Garamond" w:hAnsi="Garamond"/>
        </w:rPr>
        <w:t>reviewing</w:t>
      </w:r>
      <w:proofErr w:type="spellEnd"/>
      <w:r w:rsidRPr="00BC0A75">
        <w:rPr>
          <w:rFonts w:ascii="Garamond" w:hAnsi="Garamond"/>
        </w:rPr>
        <w:t xml:space="preserve"> </w:t>
      </w:r>
      <w:proofErr w:type="spellStart"/>
      <w:r w:rsidRPr="00BC0A75">
        <w:rPr>
          <w:rFonts w:ascii="Garamond" w:hAnsi="Garamond"/>
        </w:rPr>
        <w:t>key</w:t>
      </w:r>
      <w:proofErr w:type="spellEnd"/>
      <w:r w:rsidRPr="00BC0A75">
        <w:rPr>
          <w:rFonts w:ascii="Garamond" w:hAnsi="Garamond"/>
        </w:rPr>
        <w:t xml:space="preserve"> </w:t>
      </w:r>
      <w:proofErr w:type="spellStart"/>
      <w:r w:rsidRPr="00BC0A75">
        <w:rPr>
          <w:rFonts w:ascii="Garamond" w:hAnsi="Garamond"/>
        </w:rPr>
        <w:t>references</w:t>
      </w:r>
      <w:proofErr w:type="spellEnd"/>
      <w:r w:rsidRPr="00BC0A75">
        <w:rPr>
          <w:rFonts w:ascii="Garamond" w:hAnsi="Garamond"/>
        </w:rPr>
        <w:t xml:space="preserve"> </w:t>
      </w:r>
      <w:proofErr w:type="spellStart"/>
      <w:r w:rsidRPr="00BC0A75">
        <w:rPr>
          <w:rFonts w:ascii="Garamond" w:hAnsi="Garamond"/>
        </w:rPr>
        <w:t>within</w:t>
      </w:r>
      <w:proofErr w:type="spellEnd"/>
      <w:r w:rsidRPr="00BC0A75">
        <w:rPr>
          <w:rFonts w:ascii="Garamond" w:hAnsi="Garamond"/>
        </w:rPr>
        <w:t xml:space="preserve"> </w:t>
      </w:r>
      <w:proofErr w:type="spellStart"/>
      <w:r w:rsidRPr="00BC0A75">
        <w:rPr>
          <w:rFonts w:ascii="Garamond" w:hAnsi="Garamond"/>
        </w:rPr>
        <w:t>the</w:t>
      </w:r>
      <w:proofErr w:type="spellEnd"/>
      <w:r w:rsidRPr="00BC0A75">
        <w:rPr>
          <w:rFonts w:ascii="Garamond" w:hAnsi="Garamond"/>
        </w:rPr>
        <w:t xml:space="preserve"> </w:t>
      </w:r>
      <w:proofErr w:type="spellStart"/>
      <w:r w:rsidRPr="00BC0A75">
        <w:rPr>
          <w:rFonts w:ascii="Garamond" w:hAnsi="Garamond"/>
        </w:rPr>
        <w:t>same</w:t>
      </w:r>
      <w:proofErr w:type="spellEnd"/>
      <w:r w:rsidRPr="00BC0A75">
        <w:rPr>
          <w:rFonts w:ascii="Garamond" w:hAnsi="Garamond"/>
        </w:rPr>
        <w:t xml:space="preserve"> </w:t>
      </w:r>
      <w:proofErr w:type="spellStart"/>
      <w:r w:rsidRPr="00BC0A75">
        <w:rPr>
          <w:rFonts w:ascii="Garamond" w:hAnsi="Garamond"/>
        </w:rPr>
        <w:t>publication</w:t>
      </w:r>
      <w:proofErr w:type="spellEnd"/>
      <w:r w:rsidRPr="00BC0A75">
        <w:rPr>
          <w:rFonts w:ascii="Garamond" w:hAnsi="Garamond"/>
        </w:rPr>
        <w:t xml:space="preserve"> </w:t>
      </w:r>
      <w:proofErr w:type="spellStart"/>
      <w:r w:rsidRPr="00BC0A75">
        <w:rPr>
          <w:rFonts w:ascii="Garamond" w:hAnsi="Garamond"/>
        </w:rPr>
        <w:t>networks</w:t>
      </w:r>
      <w:proofErr w:type="spellEnd"/>
      <w:r w:rsidRPr="00BC0A75">
        <w:rPr>
          <w:rFonts w:ascii="Garamond" w:hAnsi="Garamond"/>
        </w:rPr>
        <w:t xml:space="preserve">. The </w:t>
      </w:r>
      <w:proofErr w:type="spellStart"/>
      <w:r w:rsidRPr="00BC0A75">
        <w:rPr>
          <w:rFonts w:ascii="Garamond" w:hAnsi="Garamond"/>
        </w:rPr>
        <w:t>synthesis</w:t>
      </w:r>
      <w:proofErr w:type="spellEnd"/>
      <w:r w:rsidRPr="00BC0A75">
        <w:rPr>
          <w:rFonts w:ascii="Garamond" w:hAnsi="Garamond"/>
        </w:rPr>
        <w:t xml:space="preserve"> </w:t>
      </w:r>
      <w:proofErr w:type="spellStart"/>
      <w:r w:rsidRPr="00BC0A75">
        <w:rPr>
          <w:rFonts w:ascii="Garamond" w:hAnsi="Garamond"/>
        </w:rPr>
        <w:t>results</w:t>
      </w:r>
      <w:proofErr w:type="spellEnd"/>
      <w:r w:rsidRPr="00BC0A75">
        <w:rPr>
          <w:rFonts w:ascii="Garamond" w:hAnsi="Garamond"/>
        </w:rPr>
        <w:t xml:space="preserve"> were </w:t>
      </w:r>
      <w:proofErr w:type="spellStart"/>
      <w:r w:rsidRPr="00BC0A75">
        <w:rPr>
          <w:rFonts w:ascii="Garamond" w:hAnsi="Garamond"/>
        </w:rPr>
        <w:t>then</w:t>
      </w:r>
      <w:proofErr w:type="spellEnd"/>
      <w:r w:rsidRPr="00BC0A75">
        <w:rPr>
          <w:rFonts w:ascii="Garamond" w:hAnsi="Garamond"/>
        </w:rPr>
        <w:t xml:space="preserve"> </w:t>
      </w:r>
      <w:proofErr w:type="spellStart"/>
      <w:r w:rsidRPr="00BC0A75">
        <w:rPr>
          <w:rFonts w:ascii="Garamond" w:hAnsi="Garamond"/>
        </w:rPr>
        <w:t>organized</w:t>
      </w:r>
      <w:proofErr w:type="spellEnd"/>
      <w:r w:rsidRPr="00BC0A75">
        <w:rPr>
          <w:rFonts w:ascii="Garamond" w:hAnsi="Garamond"/>
        </w:rPr>
        <w:t xml:space="preserve"> </w:t>
      </w:r>
      <w:proofErr w:type="spellStart"/>
      <w:r w:rsidRPr="00BC0A75">
        <w:rPr>
          <w:rFonts w:ascii="Garamond" w:hAnsi="Garamond"/>
        </w:rPr>
        <w:t>into</w:t>
      </w:r>
      <w:proofErr w:type="spellEnd"/>
      <w:r w:rsidRPr="00BC0A75">
        <w:rPr>
          <w:rFonts w:ascii="Garamond" w:hAnsi="Garamond"/>
        </w:rPr>
        <w:t xml:space="preserve"> </w:t>
      </w:r>
      <w:proofErr w:type="spellStart"/>
      <w:r w:rsidRPr="00BC0A75">
        <w:rPr>
          <w:rFonts w:ascii="Garamond" w:hAnsi="Garamond"/>
        </w:rPr>
        <w:t>comparative</w:t>
      </w:r>
      <w:proofErr w:type="spellEnd"/>
      <w:r w:rsidRPr="00BC0A75">
        <w:rPr>
          <w:rFonts w:ascii="Garamond" w:hAnsi="Garamond"/>
        </w:rPr>
        <w:t xml:space="preserve"> </w:t>
      </w:r>
      <w:proofErr w:type="spellStart"/>
      <w:r w:rsidRPr="00BC0A75">
        <w:rPr>
          <w:rFonts w:ascii="Garamond" w:hAnsi="Garamond"/>
        </w:rPr>
        <w:t>and</w:t>
      </w:r>
      <w:proofErr w:type="spellEnd"/>
      <w:r w:rsidRPr="00BC0A75">
        <w:rPr>
          <w:rFonts w:ascii="Garamond" w:hAnsi="Garamond"/>
        </w:rPr>
        <w:t xml:space="preserve"> </w:t>
      </w:r>
      <w:proofErr w:type="spellStart"/>
      <w:r w:rsidRPr="00BC0A75">
        <w:rPr>
          <w:rFonts w:ascii="Garamond" w:hAnsi="Garamond"/>
        </w:rPr>
        <w:t>interpretive</w:t>
      </w:r>
      <w:proofErr w:type="spellEnd"/>
      <w:r w:rsidRPr="00BC0A75">
        <w:rPr>
          <w:rFonts w:ascii="Garamond" w:hAnsi="Garamond"/>
        </w:rPr>
        <w:t xml:space="preserve"> </w:t>
      </w:r>
      <w:proofErr w:type="spellStart"/>
      <w:r w:rsidRPr="00BC0A75">
        <w:rPr>
          <w:rFonts w:ascii="Garamond" w:hAnsi="Garamond"/>
        </w:rPr>
        <w:t>dimensions</w:t>
      </w:r>
      <w:proofErr w:type="spellEnd"/>
      <w:r w:rsidRPr="00BC0A75">
        <w:rPr>
          <w:rFonts w:ascii="Garamond" w:hAnsi="Garamond"/>
        </w:rPr>
        <w:t xml:space="preserve">, </w:t>
      </w:r>
      <w:proofErr w:type="spellStart"/>
      <w:r w:rsidRPr="00BC0A75">
        <w:rPr>
          <w:rFonts w:ascii="Garamond" w:hAnsi="Garamond"/>
        </w:rPr>
        <w:t>forming</w:t>
      </w:r>
      <w:proofErr w:type="spellEnd"/>
      <w:r w:rsidRPr="00BC0A75">
        <w:rPr>
          <w:rFonts w:ascii="Garamond" w:hAnsi="Garamond"/>
        </w:rPr>
        <w:t xml:space="preserve"> </w:t>
      </w:r>
      <w:proofErr w:type="spellStart"/>
      <w:r w:rsidRPr="00BC0A75">
        <w:rPr>
          <w:rFonts w:ascii="Garamond" w:hAnsi="Garamond"/>
        </w:rPr>
        <w:t>the</w:t>
      </w:r>
      <w:proofErr w:type="spellEnd"/>
      <w:r w:rsidRPr="00BC0A75">
        <w:rPr>
          <w:rFonts w:ascii="Garamond" w:hAnsi="Garamond"/>
        </w:rPr>
        <w:t xml:space="preserve"> basis </w:t>
      </w:r>
      <w:proofErr w:type="spellStart"/>
      <w:r w:rsidRPr="00BC0A75">
        <w:rPr>
          <w:rFonts w:ascii="Garamond" w:hAnsi="Garamond"/>
        </w:rPr>
        <w:t>for</w:t>
      </w:r>
      <w:proofErr w:type="spellEnd"/>
      <w:r w:rsidRPr="00BC0A75">
        <w:rPr>
          <w:rFonts w:ascii="Garamond" w:hAnsi="Garamond"/>
        </w:rPr>
        <w:t xml:space="preserve"> </w:t>
      </w:r>
      <w:proofErr w:type="spellStart"/>
      <w:r w:rsidRPr="00BC0A75">
        <w:rPr>
          <w:rFonts w:ascii="Garamond" w:hAnsi="Garamond"/>
        </w:rPr>
        <w:t>subsequent</w:t>
      </w:r>
      <w:proofErr w:type="spellEnd"/>
      <w:r w:rsidRPr="00BC0A75">
        <w:rPr>
          <w:rFonts w:ascii="Garamond" w:hAnsi="Garamond"/>
        </w:rPr>
        <w:t xml:space="preserve"> </w:t>
      </w:r>
      <w:proofErr w:type="spellStart"/>
      <w:r w:rsidRPr="00BC0A75">
        <w:rPr>
          <w:rFonts w:ascii="Garamond" w:hAnsi="Garamond"/>
        </w:rPr>
        <w:t>analytical</w:t>
      </w:r>
      <w:proofErr w:type="spellEnd"/>
      <w:r w:rsidRPr="00BC0A75">
        <w:rPr>
          <w:rFonts w:ascii="Garamond" w:hAnsi="Garamond"/>
        </w:rPr>
        <w:t xml:space="preserve"> </w:t>
      </w:r>
      <w:proofErr w:type="spellStart"/>
      <w:r w:rsidRPr="00BC0A75">
        <w:rPr>
          <w:rFonts w:ascii="Garamond" w:hAnsi="Garamond"/>
        </w:rPr>
        <w:t>sections</w:t>
      </w:r>
      <w:proofErr w:type="spellEnd"/>
      <w:r w:rsidRPr="00BC0A75">
        <w:rPr>
          <w:rFonts w:ascii="Garamond" w:hAnsi="Garamond"/>
        </w:rPr>
        <w:t xml:space="preserve">. </w:t>
      </w:r>
      <w:proofErr w:type="spellStart"/>
      <w:r w:rsidRPr="00BC0A75">
        <w:rPr>
          <w:rFonts w:ascii="Garamond" w:hAnsi="Garamond"/>
        </w:rPr>
        <w:t>This</w:t>
      </w:r>
      <w:proofErr w:type="spellEnd"/>
      <w:r w:rsidRPr="00BC0A75">
        <w:rPr>
          <w:rFonts w:ascii="Garamond" w:hAnsi="Garamond"/>
        </w:rPr>
        <w:t xml:space="preserve"> </w:t>
      </w:r>
      <w:proofErr w:type="spellStart"/>
      <w:r w:rsidRPr="00BC0A75">
        <w:rPr>
          <w:rFonts w:ascii="Garamond" w:hAnsi="Garamond"/>
        </w:rPr>
        <w:t>methodological</w:t>
      </w:r>
      <w:proofErr w:type="spellEnd"/>
      <w:r w:rsidRPr="00BC0A75">
        <w:rPr>
          <w:rFonts w:ascii="Garamond" w:hAnsi="Garamond"/>
        </w:rPr>
        <w:t xml:space="preserve"> </w:t>
      </w:r>
      <w:proofErr w:type="spellStart"/>
      <w:r w:rsidRPr="00BC0A75">
        <w:rPr>
          <w:rFonts w:ascii="Garamond" w:hAnsi="Garamond"/>
        </w:rPr>
        <w:t>structure</w:t>
      </w:r>
      <w:proofErr w:type="spellEnd"/>
      <w:r w:rsidRPr="00BC0A75">
        <w:rPr>
          <w:rFonts w:ascii="Garamond" w:hAnsi="Garamond"/>
        </w:rPr>
        <w:t xml:space="preserve"> </w:t>
      </w:r>
      <w:proofErr w:type="spellStart"/>
      <w:r w:rsidRPr="00BC0A75">
        <w:rPr>
          <w:rFonts w:ascii="Garamond" w:hAnsi="Garamond"/>
        </w:rPr>
        <w:t>ensures</w:t>
      </w:r>
      <w:proofErr w:type="spellEnd"/>
      <w:r w:rsidRPr="00BC0A75">
        <w:rPr>
          <w:rFonts w:ascii="Garamond" w:hAnsi="Garamond"/>
        </w:rPr>
        <w:t xml:space="preserve"> </w:t>
      </w:r>
      <w:proofErr w:type="spellStart"/>
      <w:r w:rsidRPr="00BC0A75">
        <w:rPr>
          <w:rFonts w:ascii="Garamond" w:hAnsi="Garamond"/>
        </w:rPr>
        <w:t>that</w:t>
      </w:r>
      <w:proofErr w:type="spellEnd"/>
      <w:r w:rsidRPr="00BC0A75">
        <w:rPr>
          <w:rFonts w:ascii="Garamond" w:hAnsi="Garamond"/>
        </w:rPr>
        <w:t xml:space="preserve"> </w:t>
      </w:r>
      <w:proofErr w:type="spellStart"/>
      <w:r w:rsidRPr="00BC0A75">
        <w:rPr>
          <w:rFonts w:ascii="Garamond" w:hAnsi="Garamond"/>
        </w:rPr>
        <w:t>the</w:t>
      </w:r>
      <w:proofErr w:type="spellEnd"/>
      <w:r w:rsidRPr="00BC0A75">
        <w:rPr>
          <w:rFonts w:ascii="Garamond" w:hAnsi="Garamond"/>
        </w:rPr>
        <w:t xml:space="preserve"> </w:t>
      </w:r>
      <w:proofErr w:type="spellStart"/>
      <w:r w:rsidRPr="00BC0A75">
        <w:rPr>
          <w:rFonts w:ascii="Garamond" w:hAnsi="Garamond"/>
        </w:rPr>
        <w:t>findings</w:t>
      </w:r>
      <w:proofErr w:type="spellEnd"/>
      <w:r w:rsidRPr="00BC0A75">
        <w:rPr>
          <w:rFonts w:ascii="Garamond" w:hAnsi="Garamond"/>
        </w:rPr>
        <w:t xml:space="preserve"> are not </w:t>
      </w:r>
      <w:proofErr w:type="spellStart"/>
      <w:r w:rsidRPr="00BC0A75">
        <w:rPr>
          <w:rFonts w:ascii="Garamond" w:hAnsi="Garamond"/>
        </w:rPr>
        <w:t>only</w:t>
      </w:r>
      <w:proofErr w:type="spellEnd"/>
      <w:r w:rsidRPr="00BC0A75">
        <w:rPr>
          <w:rFonts w:ascii="Garamond" w:hAnsi="Garamond"/>
        </w:rPr>
        <w:t xml:space="preserve"> </w:t>
      </w:r>
      <w:proofErr w:type="spellStart"/>
      <w:r w:rsidRPr="00BC0A75">
        <w:rPr>
          <w:rFonts w:ascii="Garamond" w:hAnsi="Garamond"/>
        </w:rPr>
        <w:t>evidence-based</w:t>
      </w:r>
      <w:proofErr w:type="spellEnd"/>
      <w:r w:rsidRPr="00BC0A75">
        <w:rPr>
          <w:rFonts w:ascii="Garamond" w:hAnsi="Garamond"/>
        </w:rPr>
        <w:t xml:space="preserve"> </w:t>
      </w:r>
      <w:proofErr w:type="spellStart"/>
      <w:r w:rsidRPr="00BC0A75">
        <w:rPr>
          <w:rFonts w:ascii="Garamond" w:hAnsi="Garamond"/>
        </w:rPr>
        <w:t>but</w:t>
      </w:r>
      <w:proofErr w:type="spellEnd"/>
      <w:r w:rsidRPr="00BC0A75">
        <w:rPr>
          <w:rFonts w:ascii="Garamond" w:hAnsi="Garamond"/>
        </w:rPr>
        <w:t xml:space="preserve"> </w:t>
      </w:r>
      <w:proofErr w:type="spellStart"/>
      <w:r w:rsidRPr="00BC0A75">
        <w:rPr>
          <w:rFonts w:ascii="Garamond" w:hAnsi="Garamond"/>
        </w:rPr>
        <w:t>also</w:t>
      </w:r>
      <w:proofErr w:type="spellEnd"/>
      <w:r w:rsidRPr="00BC0A75">
        <w:rPr>
          <w:rFonts w:ascii="Garamond" w:hAnsi="Garamond"/>
        </w:rPr>
        <w:t xml:space="preserve"> </w:t>
      </w:r>
      <w:proofErr w:type="spellStart"/>
      <w:r w:rsidRPr="00BC0A75">
        <w:rPr>
          <w:rFonts w:ascii="Garamond" w:hAnsi="Garamond"/>
        </w:rPr>
        <w:t>ethically</w:t>
      </w:r>
      <w:proofErr w:type="spellEnd"/>
      <w:r w:rsidRPr="00BC0A75">
        <w:rPr>
          <w:rFonts w:ascii="Garamond" w:hAnsi="Garamond"/>
        </w:rPr>
        <w:t xml:space="preserve"> </w:t>
      </w:r>
      <w:proofErr w:type="spellStart"/>
      <w:r w:rsidRPr="00BC0A75">
        <w:rPr>
          <w:rFonts w:ascii="Garamond" w:hAnsi="Garamond"/>
        </w:rPr>
        <w:t>aligned</w:t>
      </w:r>
      <w:proofErr w:type="spellEnd"/>
      <w:r w:rsidRPr="00BC0A75">
        <w:rPr>
          <w:rFonts w:ascii="Garamond" w:hAnsi="Garamond"/>
        </w:rPr>
        <w:t xml:space="preserve"> </w:t>
      </w:r>
      <w:proofErr w:type="spellStart"/>
      <w:r w:rsidRPr="00BC0A75">
        <w:rPr>
          <w:rFonts w:ascii="Garamond" w:hAnsi="Garamond"/>
        </w:rPr>
        <w:t>with</w:t>
      </w:r>
      <w:proofErr w:type="spellEnd"/>
      <w:r w:rsidRPr="00BC0A75">
        <w:rPr>
          <w:rFonts w:ascii="Garamond" w:hAnsi="Garamond"/>
        </w:rPr>
        <w:t xml:space="preserve"> </w:t>
      </w:r>
      <w:proofErr w:type="spellStart"/>
      <w:r w:rsidRPr="00BC0A75">
        <w:rPr>
          <w:rFonts w:ascii="Garamond" w:hAnsi="Garamond"/>
        </w:rPr>
        <w:t>the</w:t>
      </w:r>
      <w:proofErr w:type="spellEnd"/>
      <w:r w:rsidRPr="00BC0A75">
        <w:rPr>
          <w:rFonts w:ascii="Garamond" w:hAnsi="Garamond"/>
        </w:rPr>
        <w:t xml:space="preserve"> </w:t>
      </w:r>
      <w:proofErr w:type="spellStart"/>
      <w:r w:rsidRPr="00BC0A75">
        <w:rPr>
          <w:rFonts w:ascii="Garamond" w:hAnsi="Garamond"/>
        </w:rPr>
        <w:t>epistemological</w:t>
      </w:r>
      <w:proofErr w:type="spellEnd"/>
      <w:r w:rsidRPr="00BC0A75">
        <w:rPr>
          <w:rFonts w:ascii="Garamond" w:hAnsi="Garamond"/>
        </w:rPr>
        <w:t xml:space="preserve"> </w:t>
      </w:r>
      <w:proofErr w:type="spellStart"/>
      <w:r w:rsidRPr="00BC0A75">
        <w:rPr>
          <w:rFonts w:ascii="Garamond" w:hAnsi="Garamond"/>
        </w:rPr>
        <w:t>framework</w:t>
      </w:r>
      <w:proofErr w:type="spellEnd"/>
      <w:r w:rsidRPr="00BC0A75">
        <w:rPr>
          <w:rFonts w:ascii="Garamond" w:hAnsi="Garamond"/>
        </w:rPr>
        <w:t xml:space="preserve"> </w:t>
      </w:r>
      <w:proofErr w:type="spellStart"/>
      <w:r w:rsidRPr="00BC0A75">
        <w:rPr>
          <w:rFonts w:ascii="Garamond" w:hAnsi="Garamond"/>
        </w:rPr>
        <w:t>of</w:t>
      </w:r>
      <w:proofErr w:type="spellEnd"/>
      <w:r w:rsidRPr="00BC0A75">
        <w:rPr>
          <w:rFonts w:ascii="Garamond" w:hAnsi="Garamond"/>
        </w:rPr>
        <w:t xml:space="preserve"> Islamic </w:t>
      </w:r>
      <w:proofErr w:type="spellStart"/>
      <w:r w:rsidRPr="00BC0A75">
        <w:rPr>
          <w:rFonts w:ascii="Garamond" w:hAnsi="Garamond"/>
        </w:rPr>
        <w:t>accounting</w:t>
      </w:r>
      <w:proofErr w:type="spellEnd"/>
      <w:r w:rsidRPr="00BC0A75">
        <w:rPr>
          <w:rFonts w:ascii="Garamond" w:hAnsi="Garamond"/>
        </w:rPr>
        <w:t>.</w:t>
      </w:r>
    </w:p>
    <w:p w14:paraId="026F2DDF" w14:textId="07A8F8AD" w:rsidR="00187A52" w:rsidRDefault="008B2EC1" w:rsidP="00E57EF0">
      <w:pPr>
        <w:spacing w:after="120" w:line="276" w:lineRule="auto"/>
        <w:jc w:val="both"/>
        <w:rPr>
          <w:rFonts w:ascii="Garamond" w:hAnsi="Garamond"/>
          <w:b/>
          <w:bCs/>
        </w:rPr>
      </w:pPr>
      <w:r>
        <w:rPr>
          <w:rFonts w:ascii="Garamond" w:hAnsi="Garamond"/>
          <w:b/>
          <w:bCs/>
        </w:rPr>
        <w:t>RESULT</w:t>
      </w:r>
      <w:r w:rsidR="00BC0A75">
        <w:rPr>
          <w:rFonts w:ascii="Garamond" w:hAnsi="Garamond"/>
          <w:b/>
          <w:bCs/>
        </w:rPr>
        <w:t>S</w:t>
      </w:r>
      <w:r>
        <w:rPr>
          <w:rFonts w:ascii="Garamond" w:hAnsi="Garamond"/>
          <w:b/>
          <w:bCs/>
        </w:rPr>
        <w:t xml:space="preserve"> AND DISCUSSION</w:t>
      </w:r>
    </w:p>
    <w:p w14:paraId="011E5E4C" w14:textId="33E4D173" w:rsidR="008B2EC1" w:rsidRPr="008B2EC1" w:rsidRDefault="00BC0A75" w:rsidP="00E57EF0">
      <w:pPr>
        <w:spacing w:after="120" w:line="276" w:lineRule="auto"/>
        <w:jc w:val="both"/>
        <w:rPr>
          <w:rFonts w:ascii="Garamond" w:hAnsi="Garamond"/>
          <w:b/>
          <w:bCs/>
        </w:rPr>
      </w:pPr>
      <w:proofErr w:type="spellStart"/>
      <w:r w:rsidRPr="00BC0A75">
        <w:rPr>
          <w:rFonts w:ascii="Garamond" w:hAnsi="Garamond"/>
          <w:b/>
          <w:bCs/>
        </w:rPr>
        <w:t>Thematic</w:t>
      </w:r>
      <w:proofErr w:type="spellEnd"/>
      <w:r w:rsidRPr="00BC0A75">
        <w:rPr>
          <w:rFonts w:ascii="Garamond" w:hAnsi="Garamond"/>
          <w:b/>
          <w:bCs/>
        </w:rPr>
        <w:t xml:space="preserve"> </w:t>
      </w:r>
      <w:bookmarkStart w:id="1" w:name="_Hlk217652258"/>
      <w:proofErr w:type="spellStart"/>
      <w:r w:rsidRPr="00BC0A75">
        <w:rPr>
          <w:rFonts w:ascii="Garamond" w:hAnsi="Garamond"/>
          <w:b/>
          <w:bCs/>
        </w:rPr>
        <w:t>Synthesis</w:t>
      </w:r>
      <w:proofErr w:type="spellEnd"/>
      <w:r w:rsidRPr="00BC0A75">
        <w:rPr>
          <w:rFonts w:ascii="Garamond" w:hAnsi="Garamond"/>
          <w:b/>
          <w:bCs/>
        </w:rPr>
        <w:t xml:space="preserve"> </w:t>
      </w:r>
      <w:proofErr w:type="spellStart"/>
      <w:r w:rsidRPr="00BC0A75">
        <w:rPr>
          <w:rFonts w:ascii="Garamond" w:hAnsi="Garamond"/>
          <w:b/>
          <w:bCs/>
        </w:rPr>
        <w:t>of</w:t>
      </w:r>
      <w:proofErr w:type="spellEnd"/>
      <w:r w:rsidRPr="00BC0A75">
        <w:rPr>
          <w:rFonts w:ascii="Garamond" w:hAnsi="Garamond"/>
          <w:b/>
          <w:bCs/>
        </w:rPr>
        <w:t xml:space="preserve"> </w:t>
      </w:r>
      <w:proofErr w:type="spellStart"/>
      <w:r w:rsidRPr="00BC0A75">
        <w:rPr>
          <w:rFonts w:ascii="Garamond" w:hAnsi="Garamond"/>
          <w:b/>
          <w:bCs/>
        </w:rPr>
        <w:t>Literature</w:t>
      </w:r>
      <w:proofErr w:type="spellEnd"/>
      <w:r w:rsidRPr="00BC0A75">
        <w:rPr>
          <w:rFonts w:ascii="Garamond" w:hAnsi="Garamond"/>
          <w:b/>
          <w:bCs/>
        </w:rPr>
        <w:t xml:space="preserve"> </w:t>
      </w:r>
      <w:bookmarkEnd w:id="1"/>
      <w:proofErr w:type="spellStart"/>
      <w:r w:rsidRPr="00BC0A75">
        <w:rPr>
          <w:rFonts w:ascii="Garamond" w:hAnsi="Garamond"/>
          <w:b/>
          <w:bCs/>
        </w:rPr>
        <w:t>on</w:t>
      </w:r>
      <w:proofErr w:type="spellEnd"/>
      <w:r w:rsidRPr="00BC0A75">
        <w:rPr>
          <w:rFonts w:ascii="Garamond" w:hAnsi="Garamond"/>
          <w:b/>
          <w:bCs/>
        </w:rPr>
        <w:t xml:space="preserve"> </w:t>
      </w:r>
      <w:proofErr w:type="spellStart"/>
      <w:r w:rsidRPr="00BC0A75">
        <w:rPr>
          <w:rFonts w:ascii="Garamond" w:hAnsi="Garamond"/>
          <w:b/>
          <w:bCs/>
        </w:rPr>
        <w:t>the</w:t>
      </w:r>
      <w:proofErr w:type="spellEnd"/>
      <w:r w:rsidRPr="00BC0A75">
        <w:rPr>
          <w:rFonts w:ascii="Garamond" w:hAnsi="Garamond"/>
          <w:b/>
          <w:bCs/>
        </w:rPr>
        <w:t xml:space="preserve"> </w:t>
      </w:r>
      <w:proofErr w:type="spellStart"/>
      <w:r w:rsidRPr="00BC0A75">
        <w:rPr>
          <w:rFonts w:ascii="Garamond" w:hAnsi="Garamond"/>
          <w:b/>
          <w:bCs/>
        </w:rPr>
        <w:t>Advantages</w:t>
      </w:r>
      <w:proofErr w:type="spellEnd"/>
      <w:r w:rsidRPr="00BC0A75">
        <w:rPr>
          <w:rFonts w:ascii="Garamond" w:hAnsi="Garamond"/>
          <w:b/>
          <w:bCs/>
        </w:rPr>
        <w:t xml:space="preserve"> </w:t>
      </w:r>
      <w:proofErr w:type="spellStart"/>
      <w:r w:rsidRPr="00BC0A75">
        <w:rPr>
          <w:rFonts w:ascii="Garamond" w:hAnsi="Garamond"/>
          <w:b/>
          <w:bCs/>
        </w:rPr>
        <w:t>and</w:t>
      </w:r>
      <w:proofErr w:type="spellEnd"/>
      <w:r w:rsidRPr="00BC0A75">
        <w:rPr>
          <w:rFonts w:ascii="Garamond" w:hAnsi="Garamond"/>
          <w:b/>
          <w:bCs/>
        </w:rPr>
        <w:t xml:space="preserve"> </w:t>
      </w:r>
      <w:proofErr w:type="spellStart"/>
      <w:r w:rsidRPr="00BC0A75">
        <w:rPr>
          <w:rFonts w:ascii="Garamond" w:hAnsi="Garamond"/>
          <w:b/>
          <w:bCs/>
        </w:rPr>
        <w:t>Risks</w:t>
      </w:r>
      <w:proofErr w:type="spellEnd"/>
      <w:r w:rsidRPr="00BC0A75">
        <w:rPr>
          <w:rFonts w:ascii="Garamond" w:hAnsi="Garamond"/>
          <w:b/>
          <w:bCs/>
        </w:rPr>
        <w:t xml:space="preserve"> </w:t>
      </w:r>
      <w:proofErr w:type="spellStart"/>
      <w:r w:rsidRPr="00BC0A75">
        <w:rPr>
          <w:rFonts w:ascii="Garamond" w:hAnsi="Garamond"/>
          <w:b/>
          <w:bCs/>
        </w:rPr>
        <w:t>of</w:t>
      </w:r>
      <w:proofErr w:type="spellEnd"/>
      <w:r w:rsidRPr="00BC0A75">
        <w:rPr>
          <w:rFonts w:ascii="Garamond" w:hAnsi="Garamond"/>
          <w:b/>
          <w:bCs/>
        </w:rPr>
        <w:t xml:space="preserve"> </w:t>
      </w:r>
      <w:proofErr w:type="spellStart"/>
      <w:r w:rsidRPr="00BC0A75">
        <w:rPr>
          <w:rFonts w:ascii="Garamond" w:hAnsi="Garamond"/>
          <w:b/>
          <w:bCs/>
        </w:rPr>
        <w:t>Cloud</w:t>
      </w:r>
      <w:proofErr w:type="spellEnd"/>
      <w:r w:rsidRPr="00BC0A75">
        <w:rPr>
          <w:rFonts w:ascii="Garamond" w:hAnsi="Garamond"/>
          <w:b/>
          <w:bCs/>
        </w:rPr>
        <w:t xml:space="preserve"> </w:t>
      </w:r>
      <w:proofErr w:type="spellStart"/>
      <w:r w:rsidRPr="00BC0A75">
        <w:rPr>
          <w:rFonts w:ascii="Garamond" w:hAnsi="Garamond"/>
          <w:b/>
          <w:bCs/>
        </w:rPr>
        <w:t>Accounting</w:t>
      </w:r>
      <w:proofErr w:type="spellEnd"/>
      <w:r w:rsidRPr="00BC0A75">
        <w:rPr>
          <w:rFonts w:ascii="Garamond" w:hAnsi="Garamond"/>
          <w:b/>
          <w:bCs/>
        </w:rPr>
        <w:t xml:space="preserve"> in </w:t>
      </w:r>
      <w:proofErr w:type="spellStart"/>
      <w:r w:rsidRPr="00BC0A75">
        <w:rPr>
          <w:rFonts w:ascii="Garamond" w:hAnsi="Garamond"/>
          <w:b/>
          <w:bCs/>
        </w:rPr>
        <w:t>Sharia</w:t>
      </w:r>
      <w:proofErr w:type="spellEnd"/>
      <w:r w:rsidRPr="00BC0A75">
        <w:rPr>
          <w:rFonts w:ascii="Garamond" w:hAnsi="Garamond"/>
          <w:b/>
          <w:bCs/>
        </w:rPr>
        <w:t xml:space="preserve"> </w:t>
      </w:r>
      <w:proofErr w:type="spellStart"/>
      <w:r w:rsidRPr="00BC0A75">
        <w:rPr>
          <w:rFonts w:ascii="Garamond" w:hAnsi="Garamond"/>
          <w:b/>
          <w:bCs/>
        </w:rPr>
        <w:t>Accounting</w:t>
      </w:r>
      <w:proofErr w:type="spellEnd"/>
    </w:p>
    <w:p w14:paraId="01E9E751" w14:textId="21F0D713" w:rsidR="00CE52D6" w:rsidRPr="00BC0A75" w:rsidRDefault="00BC0A75" w:rsidP="00CE52D6">
      <w:pPr>
        <w:spacing w:after="120" w:line="276" w:lineRule="auto"/>
        <w:ind w:firstLine="709"/>
        <w:jc w:val="both"/>
        <w:rPr>
          <w:rFonts w:ascii="Garamond" w:hAnsi="Garamond"/>
          <w:bCs/>
        </w:rPr>
      </w:pPr>
      <w:r w:rsidRPr="00BC0A75">
        <w:rPr>
          <w:rFonts w:ascii="Garamond" w:hAnsi="Garamond"/>
          <w:bCs/>
        </w:rPr>
        <w:t xml:space="preserve">The </w:t>
      </w:r>
      <w:proofErr w:type="spellStart"/>
      <w:r w:rsidRPr="00BC0A75">
        <w:rPr>
          <w:rFonts w:ascii="Garamond" w:hAnsi="Garamond"/>
          <w:bCs/>
        </w:rPr>
        <w:t>development</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w:t>
      </w:r>
      <w:proofErr w:type="spellStart"/>
      <w:r w:rsidRPr="00BC0A75">
        <w:rPr>
          <w:rFonts w:ascii="Garamond" w:hAnsi="Garamond"/>
          <w:bCs/>
        </w:rPr>
        <w:t>cloud-based</w:t>
      </w:r>
      <w:proofErr w:type="spellEnd"/>
      <w:r w:rsidRPr="00BC0A75">
        <w:rPr>
          <w:rFonts w:ascii="Garamond" w:hAnsi="Garamond"/>
          <w:bCs/>
        </w:rPr>
        <w:t xml:space="preserve">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technology</w:t>
      </w:r>
      <w:proofErr w:type="spellEnd"/>
      <w:r w:rsidRPr="00BC0A75">
        <w:rPr>
          <w:rFonts w:ascii="Garamond" w:hAnsi="Garamond"/>
          <w:bCs/>
        </w:rPr>
        <w:t xml:space="preserve"> has </w:t>
      </w:r>
      <w:proofErr w:type="spellStart"/>
      <w:r w:rsidRPr="00BC0A75">
        <w:rPr>
          <w:rFonts w:ascii="Garamond" w:hAnsi="Garamond"/>
          <w:bCs/>
        </w:rPr>
        <w:t>attracted</w:t>
      </w:r>
      <w:proofErr w:type="spellEnd"/>
      <w:r w:rsidRPr="00BC0A75">
        <w:rPr>
          <w:rFonts w:ascii="Garamond" w:hAnsi="Garamond"/>
          <w:bCs/>
        </w:rPr>
        <w:t xml:space="preserve"> </w:t>
      </w:r>
      <w:proofErr w:type="spellStart"/>
      <w:r w:rsidRPr="00BC0A75">
        <w:rPr>
          <w:rFonts w:ascii="Garamond" w:hAnsi="Garamond"/>
          <w:bCs/>
        </w:rPr>
        <w:t>significant</w:t>
      </w:r>
      <w:proofErr w:type="spellEnd"/>
      <w:r w:rsidRPr="00BC0A75">
        <w:rPr>
          <w:rFonts w:ascii="Garamond" w:hAnsi="Garamond"/>
          <w:bCs/>
        </w:rPr>
        <w:t xml:space="preserve"> </w:t>
      </w:r>
      <w:proofErr w:type="spellStart"/>
      <w:r w:rsidRPr="00BC0A75">
        <w:rPr>
          <w:rFonts w:ascii="Garamond" w:hAnsi="Garamond"/>
          <w:bCs/>
        </w:rPr>
        <w:t>scholarly</w:t>
      </w:r>
      <w:proofErr w:type="spellEnd"/>
      <w:r w:rsidRPr="00BC0A75">
        <w:rPr>
          <w:rFonts w:ascii="Garamond" w:hAnsi="Garamond"/>
          <w:bCs/>
        </w:rPr>
        <w:t xml:space="preserve"> </w:t>
      </w:r>
      <w:proofErr w:type="spellStart"/>
      <w:r w:rsidRPr="00BC0A75">
        <w:rPr>
          <w:rFonts w:ascii="Garamond" w:hAnsi="Garamond"/>
          <w:bCs/>
        </w:rPr>
        <w:t>attention</w:t>
      </w:r>
      <w:proofErr w:type="spellEnd"/>
      <w:r w:rsidRPr="00BC0A75">
        <w:rPr>
          <w:rFonts w:ascii="Garamond" w:hAnsi="Garamond"/>
          <w:bCs/>
        </w:rPr>
        <w:t xml:space="preserve">, </w:t>
      </w:r>
      <w:proofErr w:type="spellStart"/>
      <w:r w:rsidRPr="00BC0A75">
        <w:rPr>
          <w:rFonts w:ascii="Garamond" w:hAnsi="Garamond"/>
          <w:bCs/>
        </w:rPr>
        <w:t>especially</w:t>
      </w:r>
      <w:proofErr w:type="spellEnd"/>
      <w:r w:rsidRPr="00BC0A75">
        <w:rPr>
          <w:rFonts w:ascii="Garamond" w:hAnsi="Garamond"/>
          <w:bCs/>
        </w:rPr>
        <w:t xml:space="preserve"> in </w:t>
      </w:r>
      <w:proofErr w:type="spellStart"/>
      <w:r w:rsidRPr="00BC0A75">
        <w:rPr>
          <w:rFonts w:ascii="Garamond" w:hAnsi="Garamond"/>
          <w:bCs/>
        </w:rPr>
        <w:t>its</w:t>
      </w:r>
      <w:proofErr w:type="spellEnd"/>
      <w:r w:rsidRPr="00BC0A75">
        <w:rPr>
          <w:rFonts w:ascii="Garamond" w:hAnsi="Garamond"/>
          <w:bCs/>
        </w:rPr>
        <w:t xml:space="preserve"> </w:t>
      </w:r>
      <w:proofErr w:type="spellStart"/>
      <w:r w:rsidRPr="00BC0A75">
        <w:rPr>
          <w:rFonts w:ascii="Garamond" w:hAnsi="Garamond"/>
          <w:bCs/>
        </w:rPr>
        <w:t>application</w:t>
      </w:r>
      <w:proofErr w:type="spellEnd"/>
      <w:r w:rsidRPr="00BC0A75">
        <w:rPr>
          <w:rFonts w:ascii="Garamond" w:hAnsi="Garamond"/>
          <w:bCs/>
        </w:rPr>
        <w:t xml:space="preserve"> </w:t>
      </w:r>
      <w:proofErr w:type="spellStart"/>
      <w:r w:rsidRPr="00BC0A75">
        <w:rPr>
          <w:rFonts w:ascii="Garamond" w:hAnsi="Garamond"/>
          <w:bCs/>
        </w:rPr>
        <w:t>to</w:t>
      </w:r>
      <w:proofErr w:type="spellEnd"/>
      <w:r w:rsidRPr="00BC0A75">
        <w:rPr>
          <w:rFonts w:ascii="Garamond" w:hAnsi="Garamond"/>
          <w:bCs/>
        </w:rPr>
        <w:t xml:space="preserve"> Islamic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systems</w:t>
      </w:r>
      <w:proofErr w:type="spellEnd"/>
      <w:r w:rsidRPr="00BC0A75">
        <w:rPr>
          <w:rFonts w:ascii="Garamond" w:hAnsi="Garamond"/>
          <w:bCs/>
        </w:rPr>
        <w:t xml:space="preserve">. </w:t>
      </w:r>
      <w:proofErr w:type="spellStart"/>
      <w:r w:rsidRPr="00BC0A75">
        <w:rPr>
          <w:rFonts w:ascii="Garamond" w:hAnsi="Garamond"/>
          <w:bCs/>
        </w:rPr>
        <w:t>Recent</w:t>
      </w:r>
      <w:proofErr w:type="spellEnd"/>
      <w:r w:rsidRPr="00BC0A75">
        <w:rPr>
          <w:rFonts w:ascii="Garamond" w:hAnsi="Garamond"/>
          <w:bCs/>
        </w:rPr>
        <w:t xml:space="preserve"> </w:t>
      </w:r>
      <w:proofErr w:type="spellStart"/>
      <w:r w:rsidRPr="00BC0A75">
        <w:rPr>
          <w:rFonts w:ascii="Garamond" w:hAnsi="Garamond"/>
          <w:bCs/>
        </w:rPr>
        <w:t>studies</w:t>
      </w:r>
      <w:proofErr w:type="spellEnd"/>
      <w:r w:rsidRPr="00BC0A75">
        <w:rPr>
          <w:rFonts w:ascii="Garamond" w:hAnsi="Garamond"/>
          <w:bCs/>
        </w:rPr>
        <w:t xml:space="preserve"> </w:t>
      </w:r>
      <w:proofErr w:type="spellStart"/>
      <w:r w:rsidRPr="00BC0A75">
        <w:rPr>
          <w:rFonts w:ascii="Garamond" w:hAnsi="Garamond"/>
          <w:bCs/>
        </w:rPr>
        <w:t>show</w:t>
      </w:r>
      <w:proofErr w:type="spellEnd"/>
      <w:r w:rsidRPr="00BC0A75">
        <w:rPr>
          <w:rFonts w:ascii="Garamond" w:hAnsi="Garamond"/>
          <w:bCs/>
        </w:rPr>
        <w:t xml:space="preserve"> </w:t>
      </w:r>
      <w:proofErr w:type="spellStart"/>
      <w:r w:rsidRPr="00BC0A75">
        <w:rPr>
          <w:rFonts w:ascii="Garamond" w:hAnsi="Garamond"/>
          <w:bCs/>
        </w:rPr>
        <w:t>that</w:t>
      </w:r>
      <w:proofErr w:type="spellEnd"/>
      <w:r w:rsidRPr="00BC0A75">
        <w:rPr>
          <w:rFonts w:ascii="Garamond" w:hAnsi="Garamond"/>
          <w:bCs/>
        </w:rPr>
        <w:t xml:space="preserve"> </w:t>
      </w:r>
      <w:proofErr w:type="spellStart"/>
      <w:r w:rsidRPr="00BC0A75">
        <w:rPr>
          <w:rFonts w:ascii="Garamond" w:hAnsi="Garamond"/>
          <w:bCs/>
        </w:rPr>
        <w:t>cloud</w:t>
      </w:r>
      <w:proofErr w:type="spellEnd"/>
      <w:r w:rsidRPr="00BC0A75">
        <w:rPr>
          <w:rFonts w:ascii="Garamond" w:hAnsi="Garamond"/>
          <w:bCs/>
        </w:rPr>
        <w:t xml:space="preserve">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offers</w:t>
      </w:r>
      <w:proofErr w:type="spellEnd"/>
      <w:r w:rsidRPr="00BC0A75">
        <w:rPr>
          <w:rFonts w:ascii="Garamond" w:hAnsi="Garamond"/>
          <w:bCs/>
        </w:rPr>
        <w:t xml:space="preserve"> </w:t>
      </w:r>
      <w:proofErr w:type="spellStart"/>
      <w:r w:rsidRPr="00BC0A75">
        <w:rPr>
          <w:rFonts w:ascii="Garamond" w:hAnsi="Garamond"/>
          <w:bCs/>
        </w:rPr>
        <w:t>efficiency</w:t>
      </w:r>
      <w:proofErr w:type="spellEnd"/>
      <w:r w:rsidRPr="00BC0A75">
        <w:rPr>
          <w:rFonts w:ascii="Garamond" w:hAnsi="Garamond"/>
          <w:bCs/>
        </w:rPr>
        <w:t xml:space="preserve">, </w:t>
      </w:r>
      <w:proofErr w:type="spellStart"/>
      <w:r w:rsidRPr="00BC0A75">
        <w:rPr>
          <w:rFonts w:ascii="Garamond" w:hAnsi="Garamond"/>
          <w:bCs/>
        </w:rPr>
        <w:t>convenience</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transparency</w:t>
      </w:r>
      <w:proofErr w:type="spellEnd"/>
      <w:r w:rsidRPr="00BC0A75">
        <w:rPr>
          <w:rFonts w:ascii="Garamond" w:hAnsi="Garamond"/>
          <w:bCs/>
        </w:rPr>
        <w:t xml:space="preserve"> </w:t>
      </w:r>
      <w:proofErr w:type="spellStart"/>
      <w:r w:rsidRPr="00BC0A75">
        <w:rPr>
          <w:rFonts w:ascii="Garamond" w:hAnsi="Garamond"/>
          <w:bCs/>
        </w:rPr>
        <w:t>for</w:t>
      </w:r>
      <w:proofErr w:type="spellEnd"/>
      <w:r w:rsidRPr="00BC0A75">
        <w:rPr>
          <w:rFonts w:ascii="Garamond" w:hAnsi="Garamond"/>
          <w:bCs/>
        </w:rPr>
        <w:t xml:space="preserve"> </w:t>
      </w:r>
      <w:proofErr w:type="spellStart"/>
      <w:r w:rsidRPr="00BC0A75">
        <w:rPr>
          <w:rFonts w:ascii="Garamond" w:hAnsi="Garamond"/>
          <w:bCs/>
        </w:rPr>
        <w:t>financial</w:t>
      </w:r>
      <w:proofErr w:type="spellEnd"/>
      <w:r w:rsidRPr="00BC0A75">
        <w:rPr>
          <w:rFonts w:ascii="Garamond" w:hAnsi="Garamond"/>
          <w:bCs/>
        </w:rPr>
        <w:t xml:space="preserve"> </w:t>
      </w:r>
      <w:proofErr w:type="spellStart"/>
      <w:r w:rsidRPr="00BC0A75">
        <w:rPr>
          <w:rFonts w:ascii="Garamond" w:hAnsi="Garamond"/>
          <w:bCs/>
        </w:rPr>
        <w:t>institutions</w:t>
      </w:r>
      <w:proofErr w:type="spellEnd"/>
      <w:r w:rsidRPr="00BC0A75">
        <w:rPr>
          <w:rFonts w:ascii="Garamond" w:hAnsi="Garamond"/>
          <w:bCs/>
        </w:rPr>
        <w:t xml:space="preserve"> </w:t>
      </w:r>
      <w:proofErr w:type="spellStart"/>
      <w:r w:rsidRPr="00BC0A75">
        <w:rPr>
          <w:rFonts w:ascii="Garamond" w:hAnsi="Garamond"/>
          <w:bCs/>
        </w:rPr>
        <w:t>operating</w:t>
      </w:r>
      <w:proofErr w:type="spellEnd"/>
      <w:r w:rsidRPr="00BC0A75">
        <w:rPr>
          <w:rFonts w:ascii="Garamond" w:hAnsi="Garamond"/>
          <w:bCs/>
        </w:rPr>
        <w:t xml:space="preserve"> </w:t>
      </w:r>
      <w:proofErr w:type="spellStart"/>
      <w:r w:rsidRPr="00BC0A75">
        <w:rPr>
          <w:rFonts w:ascii="Garamond" w:hAnsi="Garamond"/>
          <w:bCs/>
        </w:rPr>
        <w:t>under</w:t>
      </w:r>
      <w:proofErr w:type="spellEnd"/>
      <w:r w:rsidRPr="00BC0A75">
        <w:rPr>
          <w:rFonts w:ascii="Garamond" w:hAnsi="Garamond"/>
          <w:bCs/>
        </w:rPr>
        <w:t xml:space="preserve"> Islamic </w:t>
      </w:r>
      <w:proofErr w:type="spellStart"/>
      <w:r w:rsidRPr="00BC0A75">
        <w:rPr>
          <w:rFonts w:ascii="Garamond" w:hAnsi="Garamond"/>
          <w:bCs/>
        </w:rPr>
        <w:t>principles</w:t>
      </w:r>
      <w:proofErr w:type="spellEnd"/>
      <w:r w:rsidRPr="00BC0A75">
        <w:rPr>
          <w:rFonts w:ascii="Garamond" w:hAnsi="Garamond"/>
          <w:bCs/>
        </w:rPr>
        <w:t xml:space="preserve">. </w:t>
      </w:r>
      <w:proofErr w:type="spellStart"/>
      <w:r w:rsidRPr="00BC0A75">
        <w:rPr>
          <w:rFonts w:ascii="Garamond" w:hAnsi="Garamond"/>
          <w:bCs/>
        </w:rPr>
        <w:t>Yet</w:t>
      </w:r>
      <w:proofErr w:type="spellEnd"/>
      <w:r w:rsidRPr="00BC0A75">
        <w:rPr>
          <w:rFonts w:ascii="Garamond" w:hAnsi="Garamond"/>
          <w:bCs/>
        </w:rPr>
        <w:t xml:space="preserve">, </w:t>
      </w:r>
      <w:proofErr w:type="spellStart"/>
      <w:r w:rsidRPr="00BC0A75">
        <w:rPr>
          <w:rFonts w:ascii="Garamond" w:hAnsi="Garamond"/>
          <w:bCs/>
        </w:rPr>
        <w:t>behind</w:t>
      </w:r>
      <w:proofErr w:type="spellEnd"/>
      <w:r w:rsidRPr="00BC0A75">
        <w:rPr>
          <w:rFonts w:ascii="Garamond" w:hAnsi="Garamond"/>
          <w:bCs/>
        </w:rPr>
        <w:t xml:space="preserve"> </w:t>
      </w:r>
      <w:proofErr w:type="spellStart"/>
      <w:r w:rsidRPr="00BC0A75">
        <w:rPr>
          <w:rFonts w:ascii="Garamond" w:hAnsi="Garamond"/>
          <w:bCs/>
        </w:rPr>
        <w:t>these</w:t>
      </w:r>
      <w:proofErr w:type="spellEnd"/>
      <w:r w:rsidRPr="00BC0A75">
        <w:rPr>
          <w:rFonts w:ascii="Garamond" w:hAnsi="Garamond"/>
          <w:bCs/>
        </w:rPr>
        <w:t xml:space="preserve"> </w:t>
      </w:r>
      <w:proofErr w:type="spellStart"/>
      <w:r w:rsidRPr="00BC0A75">
        <w:rPr>
          <w:rFonts w:ascii="Garamond" w:hAnsi="Garamond"/>
          <w:bCs/>
        </w:rPr>
        <w:t>advantages</w:t>
      </w:r>
      <w:proofErr w:type="spellEnd"/>
      <w:r w:rsidRPr="00BC0A75">
        <w:rPr>
          <w:rFonts w:ascii="Garamond" w:hAnsi="Garamond"/>
          <w:bCs/>
        </w:rPr>
        <w:t xml:space="preserve"> </w:t>
      </w:r>
      <w:proofErr w:type="spellStart"/>
      <w:r w:rsidRPr="00BC0A75">
        <w:rPr>
          <w:rFonts w:ascii="Garamond" w:hAnsi="Garamond"/>
          <w:bCs/>
        </w:rPr>
        <w:t>lie</w:t>
      </w:r>
      <w:proofErr w:type="spellEnd"/>
      <w:r w:rsidRPr="00BC0A75">
        <w:rPr>
          <w:rFonts w:ascii="Garamond" w:hAnsi="Garamond"/>
          <w:bCs/>
        </w:rPr>
        <w:t xml:space="preserve"> </w:t>
      </w:r>
      <w:proofErr w:type="spellStart"/>
      <w:r w:rsidRPr="00BC0A75">
        <w:rPr>
          <w:rFonts w:ascii="Garamond" w:hAnsi="Garamond"/>
          <w:bCs/>
        </w:rPr>
        <w:t>serious</w:t>
      </w:r>
      <w:proofErr w:type="spellEnd"/>
      <w:r w:rsidRPr="00BC0A75">
        <w:rPr>
          <w:rFonts w:ascii="Garamond" w:hAnsi="Garamond"/>
          <w:bCs/>
        </w:rPr>
        <w:t xml:space="preserve"> </w:t>
      </w:r>
      <w:proofErr w:type="spellStart"/>
      <w:r w:rsidRPr="00BC0A75">
        <w:rPr>
          <w:rFonts w:ascii="Garamond" w:hAnsi="Garamond"/>
          <w:bCs/>
        </w:rPr>
        <w:t>concerns</w:t>
      </w:r>
      <w:proofErr w:type="spellEnd"/>
      <w:r w:rsidRPr="00BC0A75">
        <w:rPr>
          <w:rFonts w:ascii="Garamond" w:hAnsi="Garamond"/>
          <w:bCs/>
        </w:rPr>
        <w:t xml:space="preserve"> </w:t>
      </w:r>
      <w:proofErr w:type="spellStart"/>
      <w:r w:rsidRPr="00BC0A75">
        <w:rPr>
          <w:rFonts w:ascii="Garamond" w:hAnsi="Garamond"/>
          <w:bCs/>
        </w:rPr>
        <w:t>about</w:t>
      </w:r>
      <w:proofErr w:type="spellEnd"/>
      <w:r w:rsidRPr="00BC0A75">
        <w:rPr>
          <w:rFonts w:ascii="Garamond" w:hAnsi="Garamond"/>
          <w:bCs/>
        </w:rPr>
        <w:t xml:space="preserve"> data </w:t>
      </w:r>
      <w:proofErr w:type="spellStart"/>
      <w:r w:rsidRPr="00BC0A75">
        <w:rPr>
          <w:rFonts w:ascii="Garamond" w:hAnsi="Garamond"/>
          <w:bCs/>
        </w:rPr>
        <w:t>security</w:t>
      </w:r>
      <w:proofErr w:type="spellEnd"/>
      <w:r w:rsidRPr="00BC0A75">
        <w:rPr>
          <w:rFonts w:ascii="Garamond" w:hAnsi="Garamond"/>
          <w:bCs/>
        </w:rPr>
        <w:t xml:space="preserve">, </w:t>
      </w:r>
      <w:proofErr w:type="spellStart"/>
      <w:r w:rsidRPr="00BC0A75">
        <w:rPr>
          <w:rFonts w:ascii="Garamond" w:hAnsi="Garamond"/>
          <w:bCs/>
        </w:rPr>
        <w:t>privacy</w:t>
      </w:r>
      <w:proofErr w:type="spellEnd"/>
      <w:r w:rsidRPr="00BC0A75">
        <w:rPr>
          <w:rFonts w:ascii="Garamond" w:hAnsi="Garamond"/>
          <w:bCs/>
        </w:rPr>
        <w:t xml:space="preserve"> </w:t>
      </w:r>
      <w:proofErr w:type="spellStart"/>
      <w:r w:rsidRPr="00BC0A75">
        <w:rPr>
          <w:rFonts w:ascii="Garamond" w:hAnsi="Garamond"/>
          <w:bCs/>
        </w:rPr>
        <w:t>protection</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compliance</w:t>
      </w:r>
      <w:proofErr w:type="spellEnd"/>
      <w:r w:rsidRPr="00BC0A75">
        <w:rPr>
          <w:rFonts w:ascii="Garamond" w:hAnsi="Garamond"/>
          <w:bCs/>
        </w:rPr>
        <w:t xml:space="preserve"> </w:t>
      </w:r>
      <w:proofErr w:type="spellStart"/>
      <w:r w:rsidRPr="00BC0A75">
        <w:rPr>
          <w:rFonts w:ascii="Garamond" w:hAnsi="Garamond"/>
          <w:bCs/>
        </w:rPr>
        <w:t>with</w:t>
      </w:r>
      <w:proofErr w:type="spellEnd"/>
      <w:r w:rsidRPr="00BC0A75">
        <w:rPr>
          <w:rFonts w:ascii="Garamond" w:hAnsi="Garamond"/>
          <w:bCs/>
        </w:rPr>
        <w:t xml:space="preserve"> </w:t>
      </w:r>
      <w:proofErr w:type="spellStart"/>
      <w:r w:rsidRPr="00BC0A75">
        <w:rPr>
          <w:rFonts w:ascii="Garamond" w:hAnsi="Garamond"/>
          <w:bCs/>
        </w:rPr>
        <w:t>Sharia</w:t>
      </w:r>
      <w:proofErr w:type="spellEnd"/>
      <w:r w:rsidRPr="00BC0A75">
        <w:rPr>
          <w:rFonts w:ascii="Garamond" w:hAnsi="Garamond"/>
          <w:bCs/>
        </w:rPr>
        <w:t xml:space="preserve"> </w:t>
      </w:r>
      <w:proofErr w:type="spellStart"/>
      <w:r w:rsidRPr="00BC0A75">
        <w:rPr>
          <w:rFonts w:ascii="Garamond" w:hAnsi="Garamond"/>
          <w:bCs/>
        </w:rPr>
        <w:t>values</w:t>
      </w:r>
      <w:proofErr w:type="spellEnd"/>
      <w:r w:rsidRPr="00BC0A75">
        <w:rPr>
          <w:rFonts w:ascii="Garamond" w:hAnsi="Garamond"/>
          <w:bCs/>
        </w:rPr>
        <w:t xml:space="preserve">. A </w:t>
      </w:r>
      <w:proofErr w:type="spellStart"/>
      <w:r w:rsidRPr="00BC0A75">
        <w:rPr>
          <w:rFonts w:ascii="Garamond" w:hAnsi="Garamond"/>
          <w:bCs/>
        </w:rPr>
        <w:t>review</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w:t>
      </w:r>
      <w:proofErr w:type="spellStart"/>
      <w:r w:rsidRPr="00BC0A75">
        <w:rPr>
          <w:rFonts w:ascii="Garamond" w:hAnsi="Garamond"/>
          <w:bCs/>
        </w:rPr>
        <w:t>eight</w:t>
      </w:r>
      <w:proofErr w:type="spellEnd"/>
      <w:r w:rsidRPr="00BC0A75">
        <w:rPr>
          <w:rFonts w:ascii="Garamond" w:hAnsi="Garamond"/>
          <w:bCs/>
        </w:rPr>
        <w:t xml:space="preserve"> </w:t>
      </w:r>
      <w:proofErr w:type="spellStart"/>
      <w:r w:rsidRPr="00BC0A75">
        <w:rPr>
          <w:rFonts w:ascii="Garamond" w:hAnsi="Garamond"/>
          <w:bCs/>
        </w:rPr>
        <w:t>recent</w:t>
      </w:r>
      <w:proofErr w:type="spellEnd"/>
      <w:r w:rsidRPr="00BC0A75">
        <w:rPr>
          <w:rFonts w:ascii="Garamond" w:hAnsi="Garamond"/>
          <w:bCs/>
        </w:rPr>
        <w:t xml:space="preserve"> </w:t>
      </w:r>
      <w:proofErr w:type="spellStart"/>
      <w:r w:rsidRPr="00BC0A75">
        <w:rPr>
          <w:rFonts w:ascii="Garamond" w:hAnsi="Garamond"/>
          <w:bCs/>
        </w:rPr>
        <w:t>studies</w:t>
      </w:r>
      <w:proofErr w:type="spellEnd"/>
      <w:r w:rsidRPr="00BC0A75">
        <w:rPr>
          <w:rFonts w:ascii="Garamond" w:hAnsi="Garamond"/>
          <w:bCs/>
        </w:rPr>
        <w:t xml:space="preserve"> </w:t>
      </w:r>
      <w:proofErr w:type="spellStart"/>
      <w:r w:rsidRPr="00BC0A75">
        <w:rPr>
          <w:rFonts w:ascii="Garamond" w:hAnsi="Garamond"/>
          <w:bCs/>
        </w:rPr>
        <w:t>reveals</w:t>
      </w:r>
      <w:proofErr w:type="spellEnd"/>
      <w:r w:rsidRPr="00BC0A75">
        <w:rPr>
          <w:rFonts w:ascii="Garamond" w:hAnsi="Garamond"/>
          <w:bCs/>
        </w:rPr>
        <w:t xml:space="preserve"> </w:t>
      </w:r>
      <w:proofErr w:type="spellStart"/>
      <w:r w:rsidRPr="00BC0A75">
        <w:rPr>
          <w:rFonts w:ascii="Garamond" w:hAnsi="Garamond"/>
          <w:bCs/>
        </w:rPr>
        <w:t>diverse</w:t>
      </w:r>
      <w:proofErr w:type="spellEnd"/>
      <w:r w:rsidRPr="00BC0A75">
        <w:rPr>
          <w:rFonts w:ascii="Garamond" w:hAnsi="Garamond"/>
          <w:bCs/>
        </w:rPr>
        <w:t xml:space="preserve"> </w:t>
      </w:r>
      <w:proofErr w:type="spellStart"/>
      <w:r w:rsidRPr="00BC0A75">
        <w:rPr>
          <w:rFonts w:ascii="Garamond" w:hAnsi="Garamond"/>
          <w:bCs/>
        </w:rPr>
        <w:t>academic</w:t>
      </w:r>
      <w:proofErr w:type="spellEnd"/>
      <w:r w:rsidRPr="00BC0A75">
        <w:rPr>
          <w:rFonts w:ascii="Garamond" w:hAnsi="Garamond"/>
          <w:bCs/>
        </w:rPr>
        <w:t xml:space="preserve"> </w:t>
      </w:r>
      <w:proofErr w:type="spellStart"/>
      <w:r w:rsidRPr="00BC0A75">
        <w:rPr>
          <w:rFonts w:ascii="Garamond" w:hAnsi="Garamond"/>
          <w:bCs/>
        </w:rPr>
        <w:t>perspectives</w:t>
      </w:r>
      <w:proofErr w:type="spellEnd"/>
      <w:r w:rsidRPr="00BC0A75">
        <w:rPr>
          <w:rFonts w:ascii="Garamond" w:hAnsi="Garamond"/>
          <w:bCs/>
        </w:rPr>
        <w:t xml:space="preserve"> </w:t>
      </w:r>
      <w:proofErr w:type="spellStart"/>
      <w:r w:rsidRPr="00BC0A75">
        <w:rPr>
          <w:rFonts w:ascii="Garamond" w:hAnsi="Garamond"/>
          <w:bCs/>
        </w:rPr>
        <w:t>on</w:t>
      </w:r>
      <w:proofErr w:type="spellEnd"/>
      <w:r w:rsidRPr="00BC0A75">
        <w:rPr>
          <w:rFonts w:ascii="Garamond" w:hAnsi="Garamond"/>
          <w:bCs/>
        </w:rPr>
        <w:t xml:space="preserve"> </w:t>
      </w:r>
      <w:proofErr w:type="spellStart"/>
      <w:r w:rsidRPr="00BC0A75">
        <w:rPr>
          <w:rFonts w:ascii="Garamond" w:hAnsi="Garamond"/>
          <w:bCs/>
        </w:rPr>
        <w:t>how</w:t>
      </w:r>
      <w:proofErr w:type="spellEnd"/>
      <w:r w:rsidRPr="00BC0A75">
        <w:rPr>
          <w:rFonts w:ascii="Garamond" w:hAnsi="Garamond"/>
          <w:bCs/>
        </w:rPr>
        <w:t xml:space="preserve"> </w:t>
      </w:r>
      <w:proofErr w:type="spellStart"/>
      <w:r w:rsidRPr="00BC0A75">
        <w:rPr>
          <w:rFonts w:ascii="Garamond" w:hAnsi="Garamond"/>
          <w:bCs/>
        </w:rPr>
        <w:t>this</w:t>
      </w:r>
      <w:proofErr w:type="spellEnd"/>
      <w:r w:rsidRPr="00BC0A75">
        <w:rPr>
          <w:rFonts w:ascii="Garamond" w:hAnsi="Garamond"/>
          <w:bCs/>
        </w:rPr>
        <w:t xml:space="preserve"> </w:t>
      </w:r>
      <w:proofErr w:type="spellStart"/>
      <w:r w:rsidRPr="00BC0A75">
        <w:rPr>
          <w:rFonts w:ascii="Garamond" w:hAnsi="Garamond"/>
          <w:bCs/>
        </w:rPr>
        <w:t>technology</w:t>
      </w:r>
      <w:proofErr w:type="spellEnd"/>
      <w:r w:rsidRPr="00BC0A75">
        <w:rPr>
          <w:rFonts w:ascii="Garamond" w:hAnsi="Garamond"/>
          <w:bCs/>
        </w:rPr>
        <w:t xml:space="preserve"> </w:t>
      </w:r>
      <w:proofErr w:type="spellStart"/>
      <w:r w:rsidRPr="00BC0A75">
        <w:rPr>
          <w:rFonts w:ascii="Garamond" w:hAnsi="Garamond"/>
          <w:bCs/>
        </w:rPr>
        <w:t>is</w:t>
      </w:r>
      <w:proofErr w:type="spellEnd"/>
      <w:r w:rsidRPr="00BC0A75">
        <w:rPr>
          <w:rFonts w:ascii="Garamond" w:hAnsi="Garamond"/>
          <w:bCs/>
        </w:rPr>
        <w:t xml:space="preserve"> </w:t>
      </w:r>
      <w:proofErr w:type="spellStart"/>
      <w:r w:rsidRPr="00BC0A75">
        <w:rPr>
          <w:rFonts w:ascii="Garamond" w:hAnsi="Garamond"/>
          <w:bCs/>
        </w:rPr>
        <w:t>being</w:t>
      </w:r>
      <w:proofErr w:type="spellEnd"/>
      <w:r w:rsidRPr="00BC0A75">
        <w:rPr>
          <w:rFonts w:ascii="Garamond" w:hAnsi="Garamond"/>
          <w:bCs/>
        </w:rPr>
        <w:t xml:space="preserve"> </w:t>
      </w:r>
      <w:proofErr w:type="spellStart"/>
      <w:r w:rsidRPr="00BC0A75">
        <w:rPr>
          <w:rFonts w:ascii="Garamond" w:hAnsi="Garamond"/>
          <w:bCs/>
        </w:rPr>
        <w:t>adapted</w:t>
      </w:r>
      <w:proofErr w:type="spellEnd"/>
      <w:r w:rsidRPr="00BC0A75">
        <w:rPr>
          <w:rFonts w:ascii="Garamond" w:hAnsi="Garamond"/>
          <w:bCs/>
        </w:rPr>
        <w:t xml:space="preserve">, </w:t>
      </w:r>
      <w:proofErr w:type="spellStart"/>
      <w:r w:rsidRPr="00BC0A75">
        <w:rPr>
          <w:rFonts w:ascii="Garamond" w:hAnsi="Garamond"/>
          <w:bCs/>
        </w:rPr>
        <w:t>utilized</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challenged</w:t>
      </w:r>
      <w:proofErr w:type="spellEnd"/>
      <w:r w:rsidRPr="00BC0A75">
        <w:rPr>
          <w:rFonts w:ascii="Garamond" w:hAnsi="Garamond"/>
          <w:bCs/>
        </w:rPr>
        <w:t xml:space="preserve"> </w:t>
      </w:r>
      <w:proofErr w:type="spellStart"/>
      <w:r w:rsidRPr="00BC0A75">
        <w:rPr>
          <w:rFonts w:ascii="Garamond" w:hAnsi="Garamond"/>
          <w:bCs/>
        </w:rPr>
        <w:t>by</w:t>
      </w:r>
      <w:proofErr w:type="spellEnd"/>
      <w:r w:rsidRPr="00BC0A75">
        <w:rPr>
          <w:rFonts w:ascii="Garamond" w:hAnsi="Garamond"/>
          <w:bCs/>
        </w:rPr>
        <w:t xml:space="preserve"> </w:t>
      </w:r>
      <w:proofErr w:type="spellStart"/>
      <w:r w:rsidRPr="00BC0A75">
        <w:rPr>
          <w:rFonts w:ascii="Garamond" w:hAnsi="Garamond"/>
          <w:bCs/>
        </w:rPr>
        <w:t>ethical</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spiritual </w:t>
      </w:r>
      <w:proofErr w:type="spellStart"/>
      <w:r w:rsidRPr="00BC0A75">
        <w:rPr>
          <w:rFonts w:ascii="Garamond" w:hAnsi="Garamond"/>
          <w:bCs/>
        </w:rPr>
        <w:t>considerations</w:t>
      </w:r>
      <w:proofErr w:type="spellEnd"/>
      <w:r w:rsidRPr="00BC0A75">
        <w:rPr>
          <w:rFonts w:ascii="Garamond" w:hAnsi="Garamond"/>
          <w:bCs/>
        </w:rPr>
        <w:t xml:space="preserve"> </w:t>
      </w:r>
      <w:proofErr w:type="spellStart"/>
      <w:r w:rsidRPr="00BC0A75">
        <w:rPr>
          <w:rFonts w:ascii="Garamond" w:hAnsi="Garamond"/>
          <w:bCs/>
        </w:rPr>
        <w:t>unique</w:t>
      </w:r>
      <w:proofErr w:type="spellEnd"/>
      <w:r w:rsidRPr="00BC0A75">
        <w:rPr>
          <w:rFonts w:ascii="Garamond" w:hAnsi="Garamond"/>
          <w:bCs/>
        </w:rPr>
        <w:t xml:space="preserve"> </w:t>
      </w:r>
      <w:proofErr w:type="spellStart"/>
      <w:r w:rsidRPr="00BC0A75">
        <w:rPr>
          <w:rFonts w:ascii="Garamond" w:hAnsi="Garamond"/>
          <w:bCs/>
        </w:rPr>
        <w:t>to</w:t>
      </w:r>
      <w:proofErr w:type="spellEnd"/>
      <w:r w:rsidRPr="00BC0A75">
        <w:rPr>
          <w:rFonts w:ascii="Garamond" w:hAnsi="Garamond"/>
          <w:bCs/>
        </w:rPr>
        <w:t xml:space="preserve"> </w:t>
      </w:r>
      <w:proofErr w:type="spellStart"/>
      <w:r w:rsidRPr="00BC0A75">
        <w:rPr>
          <w:rFonts w:ascii="Garamond" w:hAnsi="Garamond"/>
          <w:bCs/>
        </w:rPr>
        <w:t>Sharia</w:t>
      </w:r>
      <w:proofErr w:type="spellEnd"/>
      <w:r w:rsidRPr="00BC0A75">
        <w:rPr>
          <w:rFonts w:ascii="Garamond" w:hAnsi="Garamond"/>
          <w:bCs/>
        </w:rPr>
        <w:t xml:space="preserve"> </w:t>
      </w:r>
      <w:proofErr w:type="spellStart"/>
      <w:r w:rsidRPr="00BC0A75">
        <w:rPr>
          <w:rFonts w:ascii="Garamond" w:hAnsi="Garamond"/>
          <w:bCs/>
        </w:rPr>
        <w:t>accounting</w:t>
      </w:r>
      <w:proofErr w:type="spellEnd"/>
      <w:r w:rsidRPr="00BC0A75">
        <w:rPr>
          <w:rFonts w:ascii="Garamond" w:hAnsi="Garamond"/>
          <w:bCs/>
        </w:rPr>
        <w:t>.</w:t>
      </w:r>
    </w:p>
    <w:tbl>
      <w:tblPr>
        <w:tblStyle w:val="TabelKisi6Berwarna"/>
        <w:tblW w:w="5000" w:type="pct"/>
        <w:tblLook w:val="04A0" w:firstRow="1" w:lastRow="0" w:firstColumn="1" w:lastColumn="0" w:noHBand="0" w:noVBand="1"/>
      </w:tblPr>
      <w:tblGrid>
        <w:gridCol w:w="2177"/>
        <w:gridCol w:w="684"/>
        <w:gridCol w:w="1988"/>
        <w:gridCol w:w="2006"/>
        <w:gridCol w:w="2161"/>
      </w:tblGrid>
      <w:tr w:rsidR="00BC0A75" w:rsidRPr="00BC0A75" w14:paraId="11180786" w14:textId="77777777" w:rsidTr="00BC0A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0" w:type="pct"/>
            <w:vAlign w:val="center"/>
            <w:hideMark/>
          </w:tcPr>
          <w:p w14:paraId="733D26D5" w14:textId="77777777" w:rsidR="00BC0A75" w:rsidRPr="00BC0A75" w:rsidRDefault="00BC0A75" w:rsidP="007706D5">
            <w:pPr>
              <w:spacing w:before="60" w:after="60" w:line="276" w:lineRule="auto"/>
              <w:jc w:val="center"/>
              <w:rPr>
                <w:rFonts w:ascii="Garamond" w:hAnsi="Garamond"/>
              </w:rPr>
            </w:pPr>
            <w:proofErr w:type="spellStart"/>
            <w:r w:rsidRPr="00BC0A75">
              <w:rPr>
                <w:rFonts w:ascii="Garamond" w:hAnsi="Garamond"/>
              </w:rPr>
              <w:t>Author</w:t>
            </w:r>
            <w:proofErr w:type="spellEnd"/>
          </w:p>
        </w:tc>
        <w:tc>
          <w:tcPr>
            <w:tcW w:w="369" w:type="pct"/>
            <w:vAlign w:val="center"/>
            <w:hideMark/>
          </w:tcPr>
          <w:p w14:paraId="0C07BE01" w14:textId="77777777" w:rsidR="00BC0A75" w:rsidRPr="00BC0A75" w:rsidRDefault="00BC0A75" w:rsidP="007706D5">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Garamond" w:hAnsi="Garamond"/>
              </w:rPr>
            </w:pPr>
            <w:proofErr w:type="spellStart"/>
            <w:r w:rsidRPr="00BC0A75">
              <w:rPr>
                <w:rFonts w:ascii="Garamond" w:hAnsi="Garamond"/>
              </w:rPr>
              <w:t>Year</w:t>
            </w:r>
            <w:proofErr w:type="spellEnd"/>
          </w:p>
        </w:tc>
        <w:tc>
          <w:tcPr>
            <w:tcW w:w="1105" w:type="pct"/>
            <w:vAlign w:val="center"/>
            <w:hideMark/>
          </w:tcPr>
          <w:p w14:paraId="2010F353" w14:textId="77777777" w:rsidR="00BC0A75" w:rsidRPr="00BC0A75" w:rsidRDefault="00BC0A75" w:rsidP="007706D5">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Garamond" w:hAnsi="Garamond"/>
              </w:rPr>
            </w:pPr>
            <w:proofErr w:type="spellStart"/>
            <w:r w:rsidRPr="00BC0A75">
              <w:rPr>
                <w:rFonts w:ascii="Garamond" w:hAnsi="Garamond"/>
              </w:rPr>
              <w:t>Advantages</w:t>
            </w:r>
            <w:proofErr w:type="spellEnd"/>
            <w:r w:rsidRPr="00BC0A75">
              <w:rPr>
                <w:rFonts w:ascii="Garamond" w:hAnsi="Garamond"/>
              </w:rPr>
              <w:t xml:space="preserve"> </w:t>
            </w:r>
            <w:proofErr w:type="spellStart"/>
            <w:r w:rsidRPr="00BC0A75">
              <w:rPr>
                <w:rFonts w:ascii="Garamond" w:hAnsi="Garamond"/>
              </w:rPr>
              <w:t>of</w:t>
            </w:r>
            <w:proofErr w:type="spellEnd"/>
            <w:r w:rsidRPr="00BC0A75">
              <w:rPr>
                <w:rFonts w:ascii="Garamond" w:hAnsi="Garamond"/>
              </w:rPr>
              <w:t xml:space="preserve"> </w:t>
            </w:r>
            <w:proofErr w:type="spellStart"/>
            <w:r w:rsidRPr="00BC0A75">
              <w:rPr>
                <w:rFonts w:ascii="Garamond" w:hAnsi="Garamond"/>
              </w:rPr>
              <w:t>Cloud</w:t>
            </w:r>
            <w:proofErr w:type="spellEnd"/>
            <w:r w:rsidRPr="00BC0A75">
              <w:rPr>
                <w:rFonts w:ascii="Garamond" w:hAnsi="Garamond"/>
              </w:rPr>
              <w:t xml:space="preserve"> </w:t>
            </w:r>
            <w:proofErr w:type="spellStart"/>
            <w:r w:rsidRPr="00BC0A75">
              <w:rPr>
                <w:rFonts w:ascii="Garamond" w:hAnsi="Garamond"/>
              </w:rPr>
              <w:t>Accounting</w:t>
            </w:r>
            <w:proofErr w:type="spellEnd"/>
          </w:p>
        </w:tc>
        <w:tc>
          <w:tcPr>
            <w:tcW w:w="1115" w:type="pct"/>
            <w:vAlign w:val="center"/>
            <w:hideMark/>
          </w:tcPr>
          <w:p w14:paraId="45536B27" w14:textId="77777777" w:rsidR="00BC0A75" w:rsidRPr="00BC0A75" w:rsidRDefault="00BC0A75" w:rsidP="007706D5">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Garamond" w:hAnsi="Garamond"/>
              </w:rPr>
            </w:pPr>
            <w:proofErr w:type="spellStart"/>
            <w:r w:rsidRPr="00BC0A75">
              <w:rPr>
                <w:rFonts w:ascii="Garamond" w:hAnsi="Garamond"/>
              </w:rPr>
              <w:t>Risks</w:t>
            </w:r>
            <w:proofErr w:type="spellEnd"/>
            <w:r w:rsidRPr="00BC0A75">
              <w:rPr>
                <w:rFonts w:ascii="Garamond" w:hAnsi="Garamond"/>
              </w:rPr>
              <w:t xml:space="preserve"> </w:t>
            </w:r>
            <w:proofErr w:type="spellStart"/>
            <w:r w:rsidRPr="00BC0A75">
              <w:rPr>
                <w:rFonts w:ascii="Garamond" w:hAnsi="Garamond"/>
              </w:rPr>
              <w:t>of</w:t>
            </w:r>
            <w:proofErr w:type="spellEnd"/>
            <w:r w:rsidRPr="00BC0A75">
              <w:rPr>
                <w:rFonts w:ascii="Garamond" w:hAnsi="Garamond"/>
              </w:rPr>
              <w:t xml:space="preserve"> </w:t>
            </w:r>
            <w:proofErr w:type="spellStart"/>
            <w:r w:rsidRPr="00BC0A75">
              <w:rPr>
                <w:rFonts w:ascii="Garamond" w:hAnsi="Garamond"/>
              </w:rPr>
              <w:t>Cloud</w:t>
            </w:r>
            <w:proofErr w:type="spellEnd"/>
            <w:r w:rsidRPr="00BC0A75">
              <w:rPr>
                <w:rFonts w:ascii="Garamond" w:hAnsi="Garamond"/>
              </w:rPr>
              <w:t xml:space="preserve"> </w:t>
            </w:r>
            <w:proofErr w:type="spellStart"/>
            <w:r w:rsidRPr="00BC0A75">
              <w:rPr>
                <w:rFonts w:ascii="Garamond" w:hAnsi="Garamond"/>
              </w:rPr>
              <w:t>Accounting</w:t>
            </w:r>
            <w:proofErr w:type="spellEnd"/>
          </w:p>
        </w:tc>
        <w:tc>
          <w:tcPr>
            <w:tcW w:w="1201" w:type="pct"/>
            <w:vAlign w:val="center"/>
            <w:hideMark/>
          </w:tcPr>
          <w:p w14:paraId="2C429342" w14:textId="77777777" w:rsidR="00BC0A75" w:rsidRPr="00BC0A75" w:rsidRDefault="00BC0A75" w:rsidP="007706D5">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Garamond" w:hAnsi="Garamond"/>
              </w:rPr>
            </w:pPr>
            <w:proofErr w:type="spellStart"/>
            <w:r w:rsidRPr="00BC0A75">
              <w:rPr>
                <w:rFonts w:ascii="Garamond" w:hAnsi="Garamond"/>
              </w:rPr>
              <w:t>Relevant</w:t>
            </w:r>
            <w:proofErr w:type="spellEnd"/>
            <w:r w:rsidRPr="00BC0A75">
              <w:rPr>
                <w:rFonts w:ascii="Garamond" w:hAnsi="Garamond"/>
              </w:rPr>
              <w:t xml:space="preserve"> </w:t>
            </w:r>
            <w:proofErr w:type="spellStart"/>
            <w:r w:rsidRPr="00BC0A75">
              <w:rPr>
                <w:rFonts w:ascii="Garamond" w:hAnsi="Garamond"/>
              </w:rPr>
              <w:t>Sharia</w:t>
            </w:r>
            <w:proofErr w:type="spellEnd"/>
            <w:r w:rsidRPr="00BC0A75">
              <w:rPr>
                <w:rFonts w:ascii="Garamond" w:hAnsi="Garamond"/>
              </w:rPr>
              <w:t xml:space="preserve"> </w:t>
            </w:r>
            <w:proofErr w:type="spellStart"/>
            <w:r w:rsidRPr="00BC0A75">
              <w:rPr>
                <w:rFonts w:ascii="Garamond" w:hAnsi="Garamond"/>
              </w:rPr>
              <w:t>Principles</w:t>
            </w:r>
            <w:proofErr w:type="spellEnd"/>
          </w:p>
        </w:tc>
      </w:tr>
      <w:tr w:rsidR="00BC0A75" w:rsidRPr="00BC0A75" w14:paraId="24FBF444" w14:textId="77777777" w:rsidTr="00BC0A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0" w:type="pct"/>
            <w:hideMark/>
          </w:tcPr>
          <w:p w14:paraId="61E54A2A" w14:textId="77777777" w:rsidR="00BC0A75" w:rsidRPr="00BC0A75" w:rsidRDefault="00BC0A75" w:rsidP="007706D5">
            <w:pPr>
              <w:spacing w:before="60" w:after="60" w:line="276" w:lineRule="auto"/>
              <w:jc w:val="both"/>
              <w:rPr>
                <w:rFonts w:ascii="Garamond" w:hAnsi="Garamond"/>
                <w:b w:val="0"/>
                <w:bCs w:val="0"/>
              </w:rPr>
            </w:pPr>
            <w:proofErr w:type="spellStart"/>
            <w:r w:rsidRPr="00BC0A75">
              <w:rPr>
                <w:rFonts w:ascii="Garamond" w:hAnsi="Garamond"/>
                <w:b w:val="0"/>
                <w:bCs w:val="0"/>
              </w:rPr>
              <w:t>Yuliia</w:t>
            </w:r>
            <w:proofErr w:type="spellEnd"/>
            <w:r w:rsidRPr="00BC0A75">
              <w:rPr>
                <w:rFonts w:ascii="Garamond" w:hAnsi="Garamond"/>
                <w:b w:val="0"/>
                <w:bCs w:val="0"/>
              </w:rPr>
              <w:t xml:space="preserve"> </w:t>
            </w:r>
            <w:proofErr w:type="spellStart"/>
            <w:r w:rsidRPr="00BC0A75">
              <w:rPr>
                <w:rFonts w:ascii="Garamond" w:hAnsi="Garamond"/>
                <w:b w:val="0"/>
                <w:bCs w:val="0"/>
              </w:rPr>
              <w:t>Popivniak</w:t>
            </w:r>
            <w:proofErr w:type="spellEnd"/>
          </w:p>
        </w:tc>
        <w:tc>
          <w:tcPr>
            <w:tcW w:w="369" w:type="pct"/>
            <w:hideMark/>
          </w:tcPr>
          <w:p w14:paraId="345B06B9" w14:textId="77777777" w:rsidR="00BC0A75" w:rsidRPr="00BC0A75" w:rsidRDefault="00BC0A75" w:rsidP="007706D5">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rPr>
            </w:pPr>
            <w:r w:rsidRPr="00BC0A75">
              <w:rPr>
                <w:rFonts w:ascii="Garamond" w:hAnsi="Garamond"/>
              </w:rPr>
              <w:t>2019</w:t>
            </w:r>
          </w:p>
        </w:tc>
        <w:tc>
          <w:tcPr>
            <w:tcW w:w="1105" w:type="pct"/>
            <w:hideMark/>
          </w:tcPr>
          <w:p w14:paraId="231DBC67" w14:textId="77777777" w:rsidR="00BC0A75" w:rsidRPr="00BC0A75" w:rsidRDefault="00BC0A75" w:rsidP="007706D5">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rPr>
            </w:pPr>
            <w:proofErr w:type="spellStart"/>
            <w:r w:rsidRPr="00BC0A75">
              <w:rPr>
                <w:rFonts w:ascii="Garamond" w:hAnsi="Garamond"/>
              </w:rPr>
              <w:t>Work</w:t>
            </w:r>
            <w:proofErr w:type="spellEnd"/>
            <w:r w:rsidRPr="00BC0A75">
              <w:rPr>
                <w:rFonts w:ascii="Garamond" w:hAnsi="Garamond"/>
              </w:rPr>
              <w:t xml:space="preserve"> </w:t>
            </w:r>
            <w:proofErr w:type="spellStart"/>
            <w:r w:rsidRPr="00BC0A75">
              <w:rPr>
                <w:rFonts w:ascii="Garamond" w:hAnsi="Garamond"/>
              </w:rPr>
              <w:t>efficiency</w:t>
            </w:r>
            <w:proofErr w:type="spellEnd"/>
            <w:r w:rsidRPr="00BC0A75">
              <w:rPr>
                <w:rFonts w:ascii="Garamond" w:hAnsi="Garamond"/>
              </w:rPr>
              <w:t xml:space="preserve"> </w:t>
            </w:r>
            <w:proofErr w:type="spellStart"/>
            <w:r w:rsidRPr="00BC0A75">
              <w:rPr>
                <w:rFonts w:ascii="Garamond" w:hAnsi="Garamond"/>
              </w:rPr>
              <w:t>and</w:t>
            </w:r>
            <w:proofErr w:type="spellEnd"/>
            <w:r w:rsidRPr="00BC0A75">
              <w:rPr>
                <w:rFonts w:ascii="Garamond" w:hAnsi="Garamond"/>
              </w:rPr>
              <w:t xml:space="preserve"> </w:t>
            </w:r>
            <w:proofErr w:type="spellStart"/>
            <w:r w:rsidRPr="00BC0A75">
              <w:rPr>
                <w:rFonts w:ascii="Garamond" w:hAnsi="Garamond"/>
              </w:rPr>
              <w:t>process</w:t>
            </w:r>
            <w:proofErr w:type="spellEnd"/>
            <w:r w:rsidRPr="00BC0A75">
              <w:rPr>
                <w:rFonts w:ascii="Garamond" w:hAnsi="Garamond"/>
              </w:rPr>
              <w:t xml:space="preserve"> </w:t>
            </w:r>
            <w:proofErr w:type="spellStart"/>
            <w:r w:rsidRPr="00BC0A75">
              <w:rPr>
                <w:rFonts w:ascii="Garamond" w:hAnsi="Garamond"/>
              </w:rPr>
              <w:t>automation</w:t>
            </w:r>
            <w:proofErr w:type="spellEnd"/>
          </w:p>
        </w:tc>
        <w:tc>
          <w:tcPr>
            <w:tcW w:w="1115" w:type="pct"/>
            <w:hideMark/>
          </w:tcPr>
          <w:p w14:paraId="46D1830D" w14:textId="77777777" w:rsidR="00BC0A75" w:rsidRPr="00BC0A75" w:rsidRDefault="00BC0A75" w:rsidP="007706D5">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rPr>
            </w:pPr>
            <w:r w:rsidRPr="00BC0A75">
              <w:rPr>
                <w:rFonts w:ascii="Garamond" w:hAnsi="Garamond"/>
              </w:rPr>
              <w:t xml:space="preserve">Low data </w:t>
            </w:r>
            <w:proofErr w:type="spellStart"/>
            <w:r w:rsidRPr="00BC0A75">
              <w:rPr>
                <w:rFonts w:ascii="Garamond" w:hAnsi="Garamond"/>
              </w:rPr>
              <w:t>privacy</w:t>
            </w:r>
            <w:proofErr w:type="spellEnd"/>
            <w:r w:rsidRPr="00BC0A75">
              <w:rPr>
                <w:rFonts w:ascii="Garamond" w:hAnsi="Garamond"/>
              </w:rPr>
              <w:t xml:space="preserve"> </w:t>
            </w:r>
            <w:proofErr w:type="spellStart"/>
            <w:r w:rsidRPr="00BC0A75">
              <w:rPr>
                <w:rFonts w:ascii="Garamond" w:hAnsi="Garamond"/>
              </w:rPr>
              <w:t>and</w:t>
            </w:r>
            <w:proofErr w:type="spellEnd"/>
            <w:r w:rsidRPr="00BC0A75">
              <w:rPr>
                <w:rFonts w:ascii="Garamond" w:hAnsi="Garamond"/>
              </w:rPr>
              <w:t xml:space="preserve"> </w:t>
            </w:r>
            <w:proofErr w:type="spellStart"/>
            <w:r w:rsidRPr="00BC0A75">
              <w:rPr>
                <w:rFonts w:ascii="Garamond" w:hAnsi="Garamond"/>
              </w:rPr>
              <w:t>security</w:t>
            </w:r>
            <w:proofErr w:type="spellEnd"/>
          </w:p>
        </w:tc>
        <w:tc>
          <w:tcPr>
            <w:tcW w:w="1201" w:type="pct"/>
            <w:hideMark/>
          </w:tcPr>
          <w:p w14:paraId="6E9D5612" w14:textId="77777777" w:rsidR="00BC0A75" w:rsidRPr="00BC0A75" w:rsidRDefault="00BC0A75" w:rsidP="007706D5">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rPr>
            </w:pPr>
            <w:proofErr w:type="spellStart"/>
            <w:r w:rsidRPr="00BC0A75">
              <w:rPr>
                <w:rFonts w:ascii="Garamond" w:hAnsi="Garamond"/>
              </w:rPr>
              <w:t>Justice</w:t>
            </w:r>
            <w:proofErr w:type="spellEnd"/>
            <w:r w:rsidRPr="00BC0A75">
              <w:rPr>
                <w:rFonts w:ascii="Garamond" w:hAnsi="Garamond"/>
              </w:rPr>
              <w:t xml:space="preserve">, </w:t>
            </w:r>
            <w:proofErr w:type="spellStart"/>
            <w:r w:rsidRPr="00BC0A75">
              <w:rPr>
                <w:rFonts w:ascii="Garamond" w:hAnsi="Garamond"/>
              </w:rPr>
              <w:t>Trustworthiness</w:t>
            </w:r>
            <w:proofErr w:type="spellEnd"/>
            <w:r w:rsidRPr="00BC0A75">
              <w:rPr>
                <w:rFonts w:ascii="Garamond" w:hAnsi="Garamond"/>
              </w:rPr>
              <w:t xml:space="preserve">, </w:t>
            </w:r>
            <w:proofErr w:type="spellStart"/>
            <w:r w:rsidRPr="00BC0A75">
              <w:rPr>
                <w:rFonts w:ascii="Garamond" w:hAnsi="Garamond"/>
              </w:rPr>
              <w:t>Transparency</w:t>
            </w:r>
            <w:proofErr w:type="spellEnd"/>
          </w:p>
        </w:tc>
      </w:tr>
      <w:tr w:rsidR="00BC0A75" w:rsidRPr="00BC0A75" w14:paraId="1538C22C" w14:textId="77777777" w:rsidTr="00BC0A75">
        <w:tc>
          <w:tcPr>
            <w:cnfStyle w:val="001000000000" w:firstRow="0" w:lastRow="0" w:firstColumn="1" w:lastColumn="0" w:oddVBand="0" w:evenVBand="0" w:oddHBand="0" w:evenHBand="0" w:firstRowFirstColumn="0" w:firstRowLastColumn="0" w:lastRowFirstColumn="0" w:lastRowLastColumn="0"/>
            <w:tcW w:w="1210" w:type="pct"/>
            <w:hideMark/>
          </w:tcPr>
          <w:p w14:paraId="70D694C4" w14:textId="77777777" w:rsidR="00BC0A75" w:rsidRPr="00BC0A75" w:rsidRDefault="00BC0A75" w:rsidP="007706D5">
            <w:pPr>
              <w:spacing w:before="60" w:after="60" w:line="276" w:lineRule="auto"/>
              <w:jc w:val="both"/>
              <w:rPr>
                <w:rFonts w:ascii="Garamond" w:hAnsi="Garamond"/>
                <w:b w:val="0"/>
                <w:bCs w:val="0"/>
              </w:rPr>
            </w:pPr>
            <w:proofErr w:type="spellStart"/>
            <w:r w:rsidRPr="00BC0A75">
              <w:rPr>
                <w:rFonts w:ascii="Garamond" w:hAnsi="Garamond"/>
                <w:b w:val="0"/>
                <w:bCs w:val="0"/>
              </w:rPr>
              <w:t>Paiman</w:t>
            </w:r>
            <w:proofErr w:type="spellEnd"/>
            <w:r w:rsidRPr="00BC0A75">
              <w:rPr>
                <w:rFonts w:ascii="Garamond" w:hAnsi="Garamond"/>
                <w:b w:val="0"/>
                <w:bCs w:val="0"/>
              </w:rPr>
              <w:t xml:space="preserve"> Ibrahim Ahmed</w:t>
            </w:r>
          </w:p>
        </w:tc>
        <w:tc>
          <w:tcPr>
            <w:tcW w:w="369" w:type="pct"/>
            <w:hideMark/>
          </w:tcPr>
          <w:p w14:paraId="731608A7" w14:textId="77777777" w:rsidR="00BC0A75" w:rsidRPr="00BC0A75" w:rsidRDefault="00BC0A75" w:rsidP="007706D5">
            <w:pPr>
              <w:spacing w:before="60" w:after="60"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BC0A75">
              <w:rPr>
                <w:rFonts w:ascii="Garamond" w:hAnsi="Garamond"/>
              </w:rPr>
              <w:t>2020</w:t>
            </w:r>
          </w:p>
        </w:tc>
        <w:tc>
          <w:tcPr>
            <w:tcW w:w="1105" w:type="pct"/>
            <w:hideMark/>
          </w:tcPr>
          <w:p w14:paraId="2F56ECC6" w14:textId="77777777" w:rsidR="00BC0A75" w:rsidRPr="00BC0A75" w:rsidRDefault="00BC0A75" w:rsidP="007706D5">
            <w:pPr>
              <w:spacing w:before="60" w:after="60"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BC0A75">
              <w:rPr>
                <w:rFonts w:ascii="Garamond" w:hAnsi="Garamond"/>
              </w:rPr>
              <w:t>Cost</w:t>
            </w:r>
            <w:proofErr w:type="spellEnd"/>
            <w:r w:rsidRPr="00BC0A75">
              <w:rPr>
                <w:rFonts w:ascii="Garamond" w:hAnsi="Garamond"/>
              </w:rPr>
              <w:t xml:space="preserve"> </w:t>
            </w:r>
            <w:proofErr w:type="spellStart"/>
            <w:r w:rsidRPr="00BC0A75">
              <w:rPr>
                <w:rFonts w:ascii="Garamond" w:hAnsi="Garamond"/>
              </w:rPr>
              <w:t>reduction</w:t>
            </w:r>
            <w:proofErr w:type="spellEnd"/>
            <w:r w:rsidRPr="00BC0A75">
              <w:rPr>
                <w:rFonts w:ascii="Garamond" w:hAnsi="Garamond"/>
              </w:rPr>
              <w:t xml:space="preserve"> </w:t>
            </w:r>
            <w:proofErr w:type="spellStart"/>
            <w:r w:rsidRPr="00BC0A75">
              <w:rPr>
                <w:rFonts w:ascii="Garamond" w:hAnsi="Garamond"/>
              </w:rPr>
              <w:t>and</w:t>
            </w:r>
            <w:proofErr w:type="spellEnd"/>
            <w:r w:rsidRPr="00BC0A75">
              <w:rPr>
                <w:rFonts w:ascii="Garamond" w:hAnsi="Garamond"/>
              </w:rPr>
              <w:t xml:space="preserve"> data </w:t>
            </w:r>
            <w:proofErr w:type="spellStart"/>
            <w:r w:rsidRPr="00BC0A75">
              <w:rPr>
                <w:rFonts w:ascii="Garamond" w:hAnsi="Garamond"/>
              </w:rPr>
              <w:t>centralization</w:t>
            </w:r>
            <w:proofErr w:type="spellEnd"/>
          </w:p>
        </w:tc>
        <w:tc>
          <w:tcPr>
            <w:tcW w:w="1115" w:type="pct"/>
            <w:hideMark/>
          </w:tcPr>
          <w:p w14:paraId="34C63661" w14:textId="77777777" w:rsidR="00BC0A75" w:rsidRPr="00BC0A75" w:rsidRDefault="00BC0A75" w:rsidP="007706D5">
            <w:pPr>
              <w:spacing w:before="60" w:after="60"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BC0A75">
              <w:rPr>
                <w:rFonts w:ascii="Garamond" w:hAnsi="Garamond"/>
              </w:rPr>
              <w:t xml:space="preserve">Data </w:t>
            </w:r>
            <w:proofErr w:type="spellStart"/>
            <w:r w:rsidRPr="00BC0A75">
              <w:rPr>
                <w:rFonts w:ascii="Garamond" w:hAnsi="Garamond"/>
              </w:rPr>
              <w:t>security</w:t>
            </w:r>
            <w:proofErr w:type="spellEnd"/>
            <w:r w:rsidRPr="00BC0A75">
              <w:rPr>
                <w:rFonts w:ascii="Garamond" w:hAnsi="Garamond"/>
              </w:rPr>
              <w:t xml:space="preserve"> </w:t>
            </w:r>
            <w:proofErr w:type="spellStart"/>
            <w:r w:rsidRPr="00BC0A75">
              <w:rPr>
                <w:rFonts w:ascii="Garamond" w:hAnsi="Garamond"/>
              </w:rPr>
              <w:t>threats</w:t>
            </w:r>
            <w:proofErr w:type="spellEnd"/>
          </w:p>
        </w:tc>
        <w:tc>
          <w:tcPr>
            <w:tcW w:w="1201" w:type="pct"/>
            <w:hideMark/>
          </w:tcPr>
          <w:p w14:paraId="332107E6" w14:textId="77777777" w:rsidR="00BC0A75" w:rsidRPr="00BC0A75" w:rsidRDefault="00BC0A75" w:rsidP="007706D5">
            <w:pPr>
              <w:spacing w:before="60" w:after="60"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BC0A75">
              <w:rPr>
                <w:rFonts w:ascii="Garamond" w:hAnsi="Garamond"/>
              </w:rPr>
              <w:t>Justice</w:t>
            </w:r>
            <w:proofErr w:type="spellEnd"/>
            <w:r w:rsidRPr="00BC0A75">
              <w:rPr>
                <w:rFonts w:ascii="Garamond" w:hAnsi="Garamond"/>
              </w:rPr>
              <w:t xml:space="preserve">, </w:t>
            </w:r>
            <w:proofErr w:type="spellStart"/>
            <w:r w:rsidRPr="00BC0A75">
              <w:rPr>
                <w:rFonts w:ascii="Garamond" w:hAnsi="Garamond"/>
              </w:rPr>
              <w:t>Accountability</w:t>
            </w:r>
            <w:proofErr w:type="spellEnd"/>
          </w:p>
        </w:tc>
      </w:tr>
      <w:tr w:rsidR="00BC0A75" w:rsidRPr="00BC0A75" w14:paraId="278CE80D" w14:textId="77777777" w:rsidTr="00BC0A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0" w:type="pct"/>
            <w:hideMark/>
          </w:tcPr>
          <w:p w14:paraId="3D7DCDA1" w14:textId="77777777" w:rsidR="00BC0A75" w:rsidRPr="00BC0A75" w:rsidRDefault="00BC0A75" w:rsidP="007706D5">
            <w:pPr>
              <w:spacing w:before="60" w:after="60" w:line="276" w:lineRule="auto"/>
              <w:jc w:val="both"/>
              <w:rPr>
                <w:rFonts w:ascii="Garamond" w:hAnsi="Garamond"/>
                <w:b w:val="0"/>
                <w:bCs w:val="0"/>
              </w:rPr>
            </w:pPr>
            <w:r w:rsidRPr="00BC0A75">
              <w:rPr>
                <w:rFonts w:ascii="Garamond" w:hAnsi="Garamond"/>
                <w:b w:val="0"/>
                <w:bCs w:val="0"/>
              </w:rPr>
              <w:t>Esra Al-</w:t>
            </w:r>
            <w:proofErr w:type="spellStart"/>
            <w:r w:rsidRPr="00BC0A75">
              <w:rPr>
                <w:rFonts w:ascii="Garamond" w:hAnsi="Garamond"/>
                <w:b w:val="0"/>
                <w:bCs w:val="0"/>
              </w:rPr>
              <w:t>Nsour</w:t>
            </w:r>
            <w:proofErr w:type="spellEnd"/>
            <w:r w:rsidRPr="00BC0A75">
              <w:rPr>
                <w:rFonts w:ascii="Garamond" w:hAnsi="Garamond"/>
                <w:b w:val="0"/>
                <w:bCs w:val="0"/>
              </w:rPr>
              <w:t xml:space="preserve">, Sulaiman </w:t>
            </w:r>
            <w:proofErr w:type="spellStart"/>
            <w:r w:rsidRPr="00BC0A75">
              <w:rPr>
                <w:rFonts w:ascii="Garamond" w:hAnsi="Garamond"/>
                <w:b w:val="0"/>
                <w:bCs w:val="0"/>
              </w:rPr>
              <w:t>Weshah</w:t>
            </w:r>
            <w:proofErr w:type="spellEnd"/>
            <w:r w:rsidRPr="00BC0A75">
              <w:rPr>
                <w:rFonts w:ascii="Garamond" w:hAnsi="Garamond"/>
                <w:b w:val="0"/>
                <w:bCs w:val="0"/>
              </w:rPr>
              <w:t xml:space="preserve"> &amp; Ahmad </w:t>
            </w:r>
            <w:proofErr w:type="spellStart"/>
            <w:r w:rsidRPr="00BC0A75">
              <w:rPr>
                <w:rFonts w:ascii="Garamond" w:hAnsi="Garamond"/>
                <w:b w:val="0"/>
                <w:bCs w:val="0"/>
              </w:rPr>
              <w:t>Dahiyat</w:t>
            </w:r>
            <w:proofErr w:type="spellEnd"/>
          </w:p>
        </w:tc>
        <w:tc>
          <w:tcPr>
            <w:tcW w:w="369" w:type="pct"/>
            <w:hideMark/>
          </w:tcPr>
          <w:p w14:paraId="1E466372" w14:textId="77777777" w:rsidR="00BC0A75" w:rsidRPr="00BC0A75" w:rsidRDefault="00BC0A75" w:rsidP="007706D5">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rPr>
            </w:pPr>
            <w:r w:rsidRPr="00BC0A75">
              <w:rPr>
                <w:rFonts w:ascii="Garamond" w:hAnsi="Garamond"/>
              </w:rPr>
              <w:t>2021</w:t>
            </w:r>
          </w:p>
        </w:tc>
        <w:tc>
          <w:tcPr>
            <w:tcW w:w="1105" w:type="pct"/>
            <w:hideMark/>
          </w:tcPr>
          <w:p w14:paraId="0D61CA9C" w14:textId="77777777" w:rsidR="00BC0A75" w:rsidRPr="00BC0A75" w:rsidRDefault="00BC0A75" w:rsidP="007706D5">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rPr>
            </w:pPr>
            <w:proofErr w:type="spellStart"/>
            <w:r w:rsidRPr="00BC0A75">
              <w:rPr>
                <w:rFonts w:ascii="Garamond" w:hAnsi="Garamond"/>
              </w:rPr>
              <w:t>Prevention</w:t>
            </w:r>
            <w:proofErr w:type="spellEnd"/>
            <w:r w:rsidRPr="00BC0A75">
              <w:rPr>
                <w:rFonts w:ascii="Garamond" w:hAnsi="Garamond"/>
              </w:rPr>
              <w:t xml:space="preserve"> </w:t>
            </w:r>
            <w:proofErr w:type="spellStart"/>
            <w:r w:rsidRPr="00BC0A75">
              <w:rPr>
                <w:rFonts w:ascii="Garamond" w:hAnsi="Garamond"/>
              </w:rPr>
              <w:t>of</w:t>
            </w:r>
            <w:proofErr w:type="spellEnd"/>
            <w:r w:rsidRPr="00BC0A75">
              <w:rPr>
                <w:rFonts w:ascii="Garamond" w:hAnsi="Garamond"/>
              </w:rPr>
              <w:t xml:space="preserve"> </w:t>
            </w:r>
            <w:proofErr w:type="spellStart"/>
            <w:r w:rsidRPr="00BC0A75">
              <w:rPr>
                <w:rFonts w:ascii="Garamond" w:hAnsi="Garamond"/>
              </w:rPr>
              <w:t>financial</w:t>
            </w:r>
            <w:proofErr w:type="spellEnd"/>
            <w:r w:rsidRPr="00BC0A75">
              <w:rPr>
                <w:rFonts w:ascii="Garamond" w:hAnsi="Garamond"/>
              </w:rPr>
              <w:t xml:space="preserve"> </w:t>
            </w:r>
            <w:proofErr w:type="spellStart"/>
            <w:r w:rsidRPr="00BC0A75">
              <w:rPr>
                <w:rFonts w:ascii="Garamond" w:hAnsi="Garamond"/>
              </w:rPr>
              <w:t>report</w:t>
            </w:r>
            <w:proofErr w:type="spellEnd"/>
            <w:r w:rsidRPr="00BC0A75">
              <w:rPr>
                <w:rFonts w:ascii="Garamond" w:hAnsi="Garamond"/>
              </w:rPr>
              <w:t xml:space="preserve"> </w:t>
            </w:r>
            <w:proofErr w:type="spellStart"/>
            <w:r w:rsidRPr="00BC0A75">
              <w:rPr>
                <w:rFonts w:ascii="Garamond" w:hAnsi="Garamond"/>
              </w:rPr>
              <w:t>manipulation</w:t>
            </w:r>
            <w:proofErr w:type="spellEnd"/>
          </w:p>
        </w:tc>
        <w:tc>
          <w:tcPr>
            <w:tcW w:w="1115" w:type="pct"/>
            <w:hideMark/>
          </w:tcPr>
          <w:p w14:paraId="7BA66D01" w14:textId="77777777" w:rsidR="00BC0A75" w:rsidRPr="00BC0A75" w:rsidRDefault="00BC0A75" w:rsidP="007706D5">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rPr>
            </w:pPr>
            <w:proofErr w:type="spellStart"/>
            <w:r w:rsidRPr="00BC0A75">
              <w:rPr>
                <w:rFonts w:ascii="Garamond" w:hAnsi="Garamond"/>
              </w:rPr>
              <w:t>Unauthorized</w:t>
            </w:r>
            <w:proofErr w:type="spellEnd"/>
            <w:r w:rsidRPr="00BC0A75">
              <w:rPr>
                <w:rFonts w:ascii="Garamond" w:hAnsi="Garamond"/>
              </w:rPr>
              <w:t xml:space="preserve"> </w:t>
            </w:r>
            <w:proofErr w:type="spellStart"/>
            <w:r w:rsidRPr="00BC0A75">
              <w:rPr>
                <w:rFonts w:ascii="Garamond" w:hAnsi="Garamond"/>
              </w:rPr>
              <w:t>access</w:t>
            </w:r>
            <w:proofErr w:type="spellEnd"/>
            <w:r w:rsidRPr="00BC0A75">
              <w:rPr>
                <w:rFonts w:ascii="Garamond" w:hAnsi="Garamond"/>
              </w:rPr>
              <w:t xml:space="preserve"> </w:t>
            </w:r>
            <w:proofErr w:type="spellStart"/>
            <w:r w:rsidRPr="00BC0A75">
              <w:rPr>
                <w:rFonts w:ascii="Garamond" w:hAnsi="Garamond"/>
              </w:rPr>
              <w:t>and</w:t>
            </w:r>
            <w:proofErr w:type="spellEnd"/>
            <w:r w:rsidRPr="00BC0A75">
              <w:rPr>
                <w:rFonts w:ascii="Garamond" w:hAnsi="Garamond"/>
              </w:rPr>
              <w:t xml:space="preserve"> </w:t>
            </w:r>
            <w:proofErr w:type="spellStart"/>
            <w:r w:rsidRPr="00BC0A75">
              <w:rPr>
                <w:rFonts w:ascii="Garamond" w:hAnsi="Garamond"/>
              </w:rPr>
              <w:t>privacy</w:t>
            </w:r>
            <w:proofErr w:type="spellEnd"/>
            <w:r w:rsidRPr="00BC0A75">
              <w:rPr>
                <w:rFonts w:ascii="Garamond" w:hAnsi="Garamond"/>
              </w:rPr>
              <w:t xml:space="preserve"> </w:t>
            </w:r>
            <w:proofErr w:type="spellStart"/>
            <w:r w:rsidRPr="00BC0A75">
              <w:rPr>
                <w:rFonts w:ascii="Garamond" w:hAnsi="Garamond"/>
              </w:rPr>
              <w:t>violations</w:t>
            </w:r>
            <w:proofErr w:type="spellEnd"/>
          </w:p>
        </w:tc>
        <w:tc>
          <w:tcPr>
            <w:tcW w:w="1201" w:type="pct"/>
            <w:hideMark/>
          </w:tcPr>
          <w:p w14:paraId="3AB0B141" w14:textId="77777777" w:rsidR="00BC0A75" w:rsidRPr="00BC0A75" w:rsidRDefault="00BC0A75" w:rsidP="007706D5">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rPr>
            </w:pPr>
            <w:proofErr w:type="spellStart"/>
            <w:r w:rsidRPr="00BC0A75">
              <w:rPr>
                <w:rFonts w:ascii="Garamond" w:hAnsi="Garamond"/>
              </w:rPr>
              <w:t>Trustworthiness</w:t>
            </w:r>
            <w:proofErr w:type="spellEnd"/>
            <w:r w:rsidRPr="00BC0A75">
              <w:rPr>
                <w:rFonts w:ascii="Garamond" w:hAnsi="Garamond"/>
              </w:rPr>
              <w:t xml:space="preserve">, </w:t>
            </w:r>
            <w:proofErr w:type="spellStart"/>
            <w:r w:rsidRPr="00BC0A75">
              <w:rPr>
                <w:rFonts w:ascii="Garamond" w:hAnsi="Garamond"/>
              </w:rPr>
              <w:t>Sharia</w:t>
            </w:r>
            <w:proofErr w:type="spellEnd"/>
            <w:r w:rsidRPr="00BC0A75">
              <w:rPr>
                <w:rFonts w:ascii="Garamond" w:hAnsi="Garamond"/>
              </w:rPr>
              <w:t xml:space="preserve"> </w:t>
            </w:r>
            <w:proofErr w:type="spellStart"/>
            <w:r w:rsidRPr="00BC0A75">
              <w:rPr>
                <w:rFonts w:ascii="Garamond" w:hAnsi="Garamond"/>
              </w:rPr>
              <w:t>Compliance</w:t>
            </w:r>
            <w:proofErr w:type="spellEnd"/>
          </w:p>
        </w:tc>
      </w:tr>
      <w:tr w:rsidR="00BC0A75" w:rsidRPr="00BC0A75" w14:paraId="365B9EFD" w14:textId="77777777" w:rsidTr="00BC0A75">
        <w:tc>
          <w:tcPr>
            <w:cnfStyle w:val="001000000000" w:firstRow="0" w:lastRow="0" w:firstColumn="1" w:lastColumn="0" w:oddVBand="0" w:evenVBand="0" w:oddHBand="0" w:evenHBand="0" w:firstRowFirstColumn="0" w:firstRowLastColumn="0" w:lastRowFirstColumn="0" w:lastRowLastColumn="0"/>
            <w:tcW w:w="1210" w:type="pct"/>
            <w:hideMark/>
          </w:tcPr>
          <w:p w14:paraId="63AF019A" w14:textId="77777777" w:rsidR="00BC0A75" w:rsidRPr="00BC0A75" w:rsidRDefault="00BC0A75" w:rsidP="007706D5">
            <w:pPr>
              <w:spacing w:before="60" w:after="60" w:line="276" w:lineRule="auto"/>
              <w:jc w:val="both"/>
              <w:rPr>
                <w:rFonts w:ascii="Garamond" w:hAnsi="Garamond"/>
                <w:b w:val="0"/>
                <w:bCs w:val="0"/>
              </w:rPr>
            </w:pPr>
            <w:proofErr w:type="spellStart"/>
            <w:r w:rsidRPr="00BC0A75">
              <w:rPr>
                <w:rFonts w:ascii="Garamond" w:hAnsi="Garamond"/>
                <w:b w:val="0"/>
                <w:bCs w:val="0"/>
              </w:rPr>
              <w:t>Liudmila</w:t>
            </w:r>
            <w:proofErr w:type="spellEnd"/>
            <w:r w:rsidRPr="00BC0A75">
              <w:rPr>
                <w:rFonts w:ascii="Garamond" w:hAnsi="Garamond"/>
                <w:b w:val="0"/>
                <w:bCs w:val="0"/>
              </w:rPr>
              <w:t xml:space="preserve"> </w:t>
            </w:r>
            <w:proofErr w:type="spellStart"/>
            <w:r w:rsidRPr="00BC0A75">
              <w:rPr>
                <w:rFonts w:ascii="Garamond" w:hAnsi="Garamond"/>
                <w:b w:val="0"/>
                <w:bCs w:val="0"/>
              </w:rPr>
              <w:t>Lapitkaia</w:t>
            </w:r>
            <w:proofErr w:type="spellEnd"/>
          </w:p>
        </w:tc>
        <w:tc>
          <w:tcPr>
            <w:tcW w:w="369" w:type="pct"/>
            <w:hideMark/>
          </w:tcPr>
          <w:p w14:paraId="4BDD6AB4" w14:textId="77777777" w:rsidR="00BC0A75" w:rsidRPr="00BC0A75" w:rsidRDefault="00BC0A75" w:rsidP="007706D5">
            <w:pPr>
              <w:spacing w:before="60" w:after="60"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BC0A75">
              <w:rPr>
                <w:rFonts w:ascii="Garamond" w:hAnsi="Garamond"/>
              </w:rPr>
              <w:t>2021</w:t>
            </w:r>
          </w:p>
        </w:tc>
        <w:tc>
          <w:tcPr>
            <w:tcW w:w="1105" w:type="pct"/>
            <w:hideMark/>
          </w:tcPr>
          <w:p w14:paraId="08535B9A" w14:textId="77777777" w:rsidR="00BC0A75" w:rsidRPr="00BC0A75" w:rsidRDefault="00BC0A75" w:rsidP="007706D5">
            <w:pPr>
              <w:spacing w:before="60" w:after="60"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BC0A75">
              <w:rPr>
                <w:rFonts w:ascii="Garamond" w:hAnsi="Garamond"/>
              </w:rPr>
              <w:t>Flexibility</w:t>
            </w:r>
            <w:proofErr w:type="spellEnd"/>
            <w:r w:rsidRPr="00BC0A75">
              <w:rPr>
                <w:rFonts w:ascii="Garamond" w:hAnsi="Garamond"/>
              </w:rPr>
              <w:t xml:space="preserve"> </w:t>
            </w:r>
            <w:proofErr w:type="spellStart"/>
            <w:r w:rsidRPr="00BC0A75">
              <w:rPr>
                <w:rFonts w:ascii="Garamond" w:hAnsi="Garamond"/>
              </w:rPr>
              <w:t>and</w:t>
            </w:r>
            <w:proofErr w:type="spellEnd"/>
            <w:r w:rsidRPr="00BC0A75">
              <w:rPr>
                <w:rFonts w:ascii="Garamond" w:hAnsi="Garamond"/>
              </w:rPr>
              <w:t xml:space="preserve"> </w:t>
            </w:r>
            <w:proofErr w:type="spellStart"/>
            <w:r w:rsidRPr="00BC0A75">
              <w:rPr>
                <w:rFonts w:ascii="Garamond" w:hAnsi="Garamond"/>
              </w:rPr>
              <w:t>high</w:t>
            </w:r>
            <w:proofErr w:type="spellEnd"/>
            <w:r w:rsidRPr="00BC0A75">
              <w:rPr>
                <w:rFonts w:ascii="Garamond" w:hAnsi="Garamond"/>
              </w:rPr>
              <w:t xml:space="preserve"> </w:t>
            </w:r>
            <w:proofErr w:type="spellStart"/>
            <w:r w:rsidRPr="00BC0A75">
              <w:rPr>
                <w:rFonts w:ascii="Garamond" w:hAnsi="Garamond"/>
              </w:rPr>
              <w:t>accessibility</w:t>
            </w:r>
            <w:proofErr w:type="spellEnd"/>
          </w:p>
        </w:tc>
        <w:tc>
          <w:tcPr>
            <w:tcW w:w="1115" w:type="pct"/>
            <w:hideMark/>
          </w:tcPr>
          <w:p w14:paraId="00EDDF1E" w14:textId="77777777" w:rsidR="00BC0A75" w:rsidRPr="00BC0A75" w:rsidRDefault="00BC0A75" w:rsidP="007706D5">
            <w:pPr>
              <w:spacing w:before="60" w:after="60"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BC0A75">
              <w:rPr>
                <w:rFonts w:ascii="Garamond" w:hAnsi="Garamond"/>
              </w:rPr>
              <w:t xml:space="preserve">Not </w:t>
            </w:r>
            <w:proofErr w:type="spellStart"/>
            <w:r w:rsidRPr="00BC0A75">
              <w:rPr>
                <w:rFonts w:ascii="Garamond" w:hAnsi="Garamond"/>
              </w:rPr>
              <w:t>mentioned</w:t>
            </w:r>
            <w:proofErr w:type="spellEnd"/>
          </w:p>
        </w:tc>
        <w:tc>
          <w:tcPr>
            <w:tcW w:w="1201" w:type="pct"/>
            <w:hideMark/>
          </w:tcPr>
          <w:p w14:paraId="40952FE8" w14:textId="77777777" w:rsidR="00BC0A75" w:rsidRPr="00BC0A75" w:rsidRDefault="00BC0A75" w:rsidP="007706D5">
            <w:pPr>
              <w:spacing w:before="60" w:after="60"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BC0A75">
              <w:rPr>
                <w:rFonts w:ascii="Garamond" w:hAnsi="Garamond"/>
              </w:rPr>
              <w:t>Transparency</w:t>
            </w:r>
            <w:proofErr w:type="spellEnd"/>
            <w:r w:rsidRPr="00BC0A75">
              <w:rPr>
                <w:rFonts w:ascii="Garamond" w:hAnsi="Garamond"/>
              </w:rPr>
              <w:t xml:space="preserve">, </w:t>
            </w:r>
            <w:proofErr w:type="spellStart"/>
            <w:r w:rsidRPr="00BC0A75">
              <w:rPr>
                <w:rFonts w:ascii="Garamond" w:hAnsi="Garamond"/>
              </w:rPr>
              <w:t>Accountability</w:t>
            </w:r>
            <w:proofErr w:type="spellEnd"/>
          </w:p>
        </w:tc>
      </w:tr>
      <w:tr w:rsidR="00BC0A75" w:rsidRPr="00BC0A75" w14:paraId="1F4BDB95" w14:textId="77777777" w:rsidTr="00BC0A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0" w:type="pct"/>
            <w:hideMark/>
          </w:tcPr>
          <w:p w14:paraId="73EF2EB1" w14:textId="77777777" w:rsidR="00BC0A75" w:rsidRPr="00BC0A75" w:rsidRDefault="00BC0A75" w:rsidP="007706D5">
            <w:pPr>
              <w:spacing w:before="60" w:after="60" w:line="276" w:lineRule="auto"/>
              <w:jc w:val="both"/>
              <w:rPr>
                <w:rFonts w:ascii="Garamond" w:hAnsi="Garamond"/>
                <w:b w:val="0"/>
                <w:bCs w:val="0"/>
              </w:rPr>
            </w:pPr>
            <w:r w:rsidRPr="00BC0A75">
              <w:rPr>
                <w:rFonts w:ascii="Garamond" w:hAnsi="Garamond"/>
                <w:b w:val="0"/>
                <w:bCs w:val="0"/>
              </w:rPr>
              <w:t xml:space="preserve">Ayi Jamaludin Aziz </w:t>
            </w:r>
            <w:proofErr w:type="spellStart"/>
            <w:r w:rsidRPr="00BC0A75">
              <w:rPr>
                <w:rFonts w:ascii="Garamond" w:hAnsi="Garamond"/>
                <w:b w:val="0"/>
                <w:bCs w:val="0"/>
              </w:rPr>
              <w:t>et</w:t>
            </w:r>
            <w:proofErr w:type="spellEnd"/>
            <w:r w:rsidRPr="00BC0A75">
              <w:rPr>
                <w:rFonts w:ascii="Garamond" w:hAnsi="Garamond"/>
                <w:b w:val="0"/>
                <w:bCs w:val="0"/>
              </w:rPr>
              <w:t xml:space="preserve"> </w:t>
            </w:r>
            <w:proofErr w:type="spellStart"/>
            <w:r w:rsidRPr="00BC0A75">
              <w:rPr>
                <w:rFonts w:ascii="Garamond" w:hAnsi="Garamond"/>
                <w:b w:val="0"/>
                <w:bCs w:val="0"/>
              </w:rPr>
              <w:t>al.</w:t>
            </w:r>
            <w:proofErr w:type="spellEnd"/>
          </w:p>
        </w:tc>
        <w:tc>
          <w:tcPr>
            <w:tcW w:w="369" w:type="pct"/>
            <w:hideMark/>
          </w:tcPr>
          <w:p w14:paraId="39DF33E3" w14:textId="77777777" w:rsidR="00BC0A75" w:rsidRPr="00BC0A75" w:rsidRDefault="00BC0A75" w:rsidP="007706D5">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rPr>
            </w:pPr>
            <w:r w:rsidRPr="00BC0A75">
              <w:rPr>
                <w:rFonts w:ascii="Garamond" w:hAnsi="Garamond"/>
              </w:rPr>
              <w:t>2023</w:t>
            </w:r>
          </w:p>
        </w:tc>
        <w:tc>
          <w:tcPr>
            <w:tcW w:w="1105" w:type="pct"/>
            <w:hideMark/>
          </w:tcPr>
          <w:p w14:paraId="42D66168" w14:textId="77777777" w:rsidR="00BC0A75" w:rsidRPr="00BC0A75" w:rsidRDefault="00BC0A75" w:rsidP="007706D5">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rPr>
            </w:pPr>
            <w:proofErr w:type="spellStart"/>
            <w:r w:rsidRPr="00BC0A75">
              <w:rPr>
                <w:rFonts w:ascii="Garamond" w:hAnsi="Garamond"/>
              </w:rPr>
              <w:t>Flexible</w:t>
            </w:r>
            <w:proofErr w:type="spellEnd"/>
            <w:r w:rsidRPr="00BC0A75">
              <w:rPr>
                <w:rFonts w:ascii="Garamond" w:hAnsi="Garamond"/>
              </w:rPr>
              <w:t xml:space="preserve"> </w:t>
            </w:r>
            <w:proofErr w:type="spellStart"/>
            <w:r w:rsidRPr="00BC0A75">
              <w:rPr>
                <w:rFonts w:ascii="Garamond" w:hAnsi="Garamond"/>
              </w:rPr>
              <w:t>and</w:t>
            </w:r>
            <w:proofErr w:type="spellEnd"/>
            <w:r w:rsidRPr="00BC0A75">
              <w:rPr>
                <w:rFonts w:ascii="Garamond" w:hAnsi="Garamond"/>
              </w:rPr>
              <w:t xml:space="preserve"> </w:t>
            </w:r>
            <w:proofErr w:type="spellStart"/>
            <w:r w:rsidRPr="00BC0A75">
              <w:rPr>
                <w:rFonts w:ascii="Garamond" w:hAnsi="Garamond"/>
              </w:rPr>
              <w:t>efficient</w:t>
            </w:r>
            <w:proofErr w:type="spellEnd"/>
            <w:r w:rsidRPr="00BC0A75">
              <w:rPr>
                <w:rFonts w:ascii="Garamond" w:hAnsi="Garamond"/>
              </w:rPr>
              <w:t xml:space="preserve"> data </w:t>
            </w:r>
            <w:proofErr w:type="spellStart"/>
            <w:r w:rsidRPr="00BC0A75">
              <w:rPr>
                <w:rFonts w:ascii="Garamond" w:hAnsi="Garamond"/>
              </w:rPr>
              <w:t>access</w:t>
            </w:r>
            <w:proofErr w:type="spellEnd"/>
          </w:p>
        </w:tc>
        <w:tc>
          <w:tcPr>
            <w:tcW w:w="1115" w:type="pct"/>
            <w:hideMark/>
          </w:tcPr>
          <w:p w14:paraId="3563B9BC" w14:textId="77777777" w:rsidR="00BC0A75" w:rsidRPr="00BC0A75" w:rsidRDefault="00BC0A75" w:rsidP="007706D5">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rPr>
            </w:pPr>
            <w:proofErr w:type="spellStart"/>
            <w:r w:rsidRPr="00BC0A75">
              <w:rPr>
                <w:rFonts w:ascii="Garamond" w:hAnsi="Garamond"/>
              </w:rPr>
              <w:t>Privacy</w:t>
            </w:r>
            <w:proofErr w:type="spellEnd"/>
            <w:r w:rsidRPr="00BC0A75">
              <w:rPr>
                <w:rFonts w:ascii="Garamond" w:hAnsi="Garamond"/>
              </w:rPr>
              <w:t xml:space="preserve"> </w:t>
            </w:r>
            <w:proofErr w:type="spellStart"/>
            <w:r w:rsidRPr="00BC0A75">
              <w:rPr>
                <w:rFonts w:ascii="Garamond" w:hAnsi="Garamond"/>
              </w:rPr>
              <w:t>and</w:t>
            </w:r>
            <w:proofErr w:type="spellEnd"/>
            <w:r w:rsidRPr="00BC0A75">
              <w:rPr>
                <w:rFonts w:ascii="Garamond" w:hAnsi="Garamond"/>
              </w:rPr>
              <w:t xml:space="preserve"> data </w:t>
            </w:r>
            <w:proofErr w:type="spellStart"/>
            <w:r w:rsidRPr="00BC0A75">
              <w:rPr>
                <w:rFonts w:ascii="Garamond" w:hAnsi="Garamond"/>
              </w:rPr>
              <w:t>security</w:t>
            </w:r>
            <w:proofErr w:type="spellEnd"/>
            <w:r w:rsidRPr="00BC0A75">
              <w:rPr>
                <w:rFonts w:ascii="Garamond" w:hAnsi="Garamond"/>
              </w:rPr>
              <w:t xml:space="preserve"> </w:t>
            </w:r>
            <w:proofErr w:type="spellStart"/>
            <w:r w:rsidRPr="00BC0A75">
              <w:rPr>
                <w:rFonts w:ascii="Garamond" w:hAnsi="Garamond"/>
              </w:rPr>
              <w:t>risks</w:t>
            </w:r>
            <w:proofErr w:type="spellEnd"/>
          </w:p>
        </w:tc>
        <w:tc>
          <w:tcPr>
            <w:tcW w:w="1201" w:type="pct"/>
            <w:hideMark/>
          </w:tcPr>
          <w:p w14:paraId="4DD92ACD" w14:textId="77777777" w:rsidR="00BC0A75" w:rsidRPr="00BC0A75" w:rsidRDefault="00BC0A75" w:rsidP="007706D5">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rPr>
            </w:pPr>
            <w:proofErr w:type="spellStart"/>
            <w:r w:rsidRPr="00BC0A75">
              <w:rPr>
                <w:rFonts w:ascii="Garamond" w:hAnsi="Garamond"/>
              </w:rPr>
              <w:t>Trustworthiness</w:t>
            </w:r>
            <w:proofErr w:type="spellEnd"/>
            <w:r w:rsidRPr="00BC0A75">
              <w:rPr>
                <w:rFonts w:ascii="Garamond" w:hAnsi="Garamond"/>
              </w:rPr>
              <w:t xml:space="preserve">, </w:t>
            </w:r>
            <w:proofErr w:type="spellStart"/>
            <w:r w:rsidRPr="00BC0A75">
              <w:rPr>
                <w:rFonts w:ascii="Garamond" w:hAnsi="Garamond"/>
              </w:rPr>
              <w:t>Justice</w:t>
            </w:r>
            <w:proofErr w:type="spellEnd"/>
            <w:r w:rsidRPr="00BC0A75">
              <w:rPr>
                <w:rFonts w:ascii="Garamond" w:hAnsi="Garamond"/>
              </w:rPr>
              <w:t xml:space="preserve">, </w:t>
            </w:r>
            <w:proofErr w:type="spellStart"/>
            <w:r w:rsidRPr="00BC0A75">
              <w:rPr>
                <w:rFonts w:ascii="Garamond" w:hAnsi="Garamond"/>
              </w:rPr>
              <w:t>Transparency</w:t>
            </w:r>
            <w:proofErr w:type="spellEnd"/>
          </w:p>
        </w:tc>
      </w:tr>
      <w:tr w:rsidR="00BC0A75" w:rsidRPr="00BC0A75" w14:paraId="0728930B" w14:textId="77777777" w:rsidTr="00BC0A75">
        <w:tc>
          <w:tcPr>
            <w:cnfStyle w:val="001000000000" w:firstRow="0" w:lastRow="0" w:firstColumn="1" w:lastColumn="0" w:oddVBand="0" w:evenVBand="0" w:oddHBand="0" w:evenHBand="0" w:firstRowFirstColumn="0" w:firstRowLastColumn="0" w:lastRowFirstColumn="0" w:lastRowLastColumn="0"/>
            <w:tcW w:w="1210" w:type="pct"/>
            <w:hideMark/>
          </w:tcPr>
          <w:p w14:paraId="3C33A631" w14:textId="77777777" w:rsidR="00BC0A75" w:rsidRPr="00BC0A75" w:rsidRDefault="00BC0A75" w:rsidP="007706D5">
            <w:pPr>
              <w:spacing w:before="60" w:after="60" w:line="276" w:lineRule="auto"/>
              <w:jc w:val="both"/>
              <w:rPr>
                <w:rFonts w:ascii="Garamond" w:hAnsi="Garamond"/>
                <w:b w:val="0"/>
                <w:bCs w:val="0"/>
              </w:rPr>
            </w:pPr>
            <w:r w:rsidRPr="00BC0A75">
              <w:rPr>
                <w:rFonts w:ascii="Garamond" w:hAnsi="Garamond"/>
                <w:b w:val="0"/>
                <w:bCs w:val="0"/>
              </w:rPr>
              <w:t>Rayyan Firdaus &amp; Munawarah</w:t>
            </w:r>
          </w:p>
        </w:tc>
        <w:tc>
          <w:tcPr>
            <w:tcW w:w="369" w:type="pct"/>
            <w:hideMark/>
          </w:tcPr>
          <w:p w14:paraId="247B6F15" w14:textId="77777777" w:rsidR="00BC0A75" w:rsidRPr="00BC0A75" w:rsidRDefault="00BC0A75" w:rsidP="007706D5">
            <w:pPr>
              <w:spacing w:before="60" w:after="60"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BC0A75">
              <w:rPr>
                <w:rFonts w:ascii="Garamond" w:hAnsi="Garamond"/>
              </w:rPr>
              <w:t>2024</w:t>
            </w:r>
          </w:p>
        </w:tc>
        <w:tc>
          <w:tcPr>
            <w:tcW w:w="1105" w:type="pct"/>
            <w:hideMark/>
          </w:tcPr>
          <w:p w14:paraId="2E6144D5" w14:textId="77777777" w:rsidR="00BC0A75" w:rsidRPr="00BC0A75" w:rsidRDefault="00BC0A75" w:rsidP="007706D5">
            <w:pPr>
              <w:spacing w:before="60" w:after="60"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BC0A75">
              <w:rPr>
                <w:rFonts w:ascii="Garamond" w:hAnsi="Garamond"/>
              </w:rPr>
              <w:t xml:space="preserve">Financial </w:t>
            </w:r>
            <w:proofErr w:type="spellStart"/>
            <w:r w:rsidRPr="00BC0A75">
              <w:rPr>
                <w:rFonts w:ascii="Garamond" w:hAnsi="Garamond"/>
              </w:rPr>
              <w:t>efficiency</w:t>
            </w:r>
            <w:proofErr w:type="spellEnd"/>
            <w:r w:rsidRPr="00BC0A75">
              <w:rPr>
                <w:rFonts w:ascii="Garamond" w:hAnsi="Garamond"/>
              </w:rPr>
              <w:t xml:space="preserve"> </w:t>
            </w:r>
            <w:proofErr w:type="spellStart"/>
            <w:r w:rsidRPr="00BC0A75">
              <w:rPr>
                <w:rFonts w:ascii="Garamond" w:hAnsi="Garamond"/>
              </w:rPr>
              <w:t>and</w:t>
            </w:r>
            <w:proofErr w:type="spellEnd"/>
            <w:r w:rsidRPr="00BC0A75">
              <w:rPr>
                <w:rFonts w:ascii="Garamond" w:hAnsi="Garamond"/>
              </w:rPr>
              <w:t xml:space="preserve"> </w:t>
            </w:r>
            <w:proofErr w:type="spellStart"/>
            <w:r w:rsidRPr="00BC0A75">
              <w:rPr>
                <w:rFonts w:ascii="Garamond" w:hAnsi="Garamond"/>
              </w:rPr>
              <w:t>transparency</w:t>
            </w:r>
            <w:proofErr w:type="spellEnd"/>
          </w:p>
        </w:tc>
        <w:tc>
          <w:tcPr>
            <w:tcW w:w="1115" w:type="pct"/>
            <w:hideMark/>
          </w:tcPr>
          <w:p w14:paraId="649A6ECD" w14:textId="77777777" w:rsidR="00BC0A75" w:rsidRPr="00BC0A75" w:rsidRDefault="00BC0A75" w:rsidP="007706D5">
            <w:pPr>
              <w:spacing w:before="60" w:after="60"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BC0A75">
              <w:rPr>
                <w:rFonts w:ascii="Garamond" w:hAnsi="Garamond"/>
              </w:rPr>
              <w:t xml:space="preserve">Data </w:t>
            </w:r>
            <w:proofErr w:type="spellStart"/>
            <w:r w:rsidRPr="00BC0A75">
              <w:rPr>
                <w:rFonts w:ascii="Garamond" w:hAnsi="Garamond"/>
              </w:rPr>
              <w:t>security</w:t>
            </w:r>
            <w:proofErr w:type="spellEnd"/>
            <w:r w:rsidRPr="00BC0A75">
              <w:rPr>
                <w:rFonts w:ascii="Garamond" w:hAnsi="Garamond"/>
              </w:rPr>
              <w:t xml:space="preserve"> </w:t>
            </w:r>
            <w:proofErr w:type="spellStart"/>
            <w:r w:rsidRPr="00BC0A75">
              <w:rPr>
                <w:rFonts w:ascii="Garamond" w:hAnsi="Garamond"/>
              </w:rPr>
              <w:t>risk</w:t>
            </w:r>
            <w:proofErr w:type="spellEnd"/>
          </w:p>
        </w:tc>
        <w:tc>
          <w:tcPr>
            <w:tcW w:w="1201" w:type="pct"/>
            <w:hideMark/>
          </w:tcPr>
          <w:p w14:paraId="13999CFF" w14:textId="77777777" w:rsidR="00BC0A75" w:rsidRPr="00BC0A75" w:rsidRDefault="00BC0A75" w:rsidP="007706D5">
            <w:pPr>
              <w:spacing w:before="60" w:after="60"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BC0A75">
              <w:rPr>
                <w:rFonts w:ascii="Garamond" w:hAnsi="Garamond"/>
              </w:rPr>
              <w:t>Accountability</w:t>
            </w:r>
            <w:proofErr w:type="spellEnd"/>
            <w:r w:rsidRPr="00BC0A75">
              <w:rPr>
                <w:rFonts w:ascii="Garamond" w:hAnsi="Garamond"/>
              </w:rPr>
              <w:t xml:space="preserve">, </w:t>
            </w:r>
            <w:proofErr w:type="spellStart"/>
            <w:r w:rsidRPr="00BC0A75">
              <w:rPr>
                <w:rFonts w:ascii="Garamond" w:hAnsi="Garamond"/>
              </w:rPr>
              <w:t>Sharia</w:t>
            </w:r>
            <w:proofErr w:type="spellEnd"/>
            <w:r w:rsidRPr="00BC0A75">
              <w:rPr>
                <w:rFonts w:ascii="Garamond" w:hAnsi="Garamond"/>
              </w:rPr>
              <w:t xml:space="preserve"> </w:t>
            </w:r>
            <w:proofErr w:type="spellStart"/>
            <w:r w:rsidRPr="00BC0A75">
              <w:rPr>
                <w:rFonts w:ascii="Garamond" w:hAnsi="Garamond"/>
              </w:rPr>
              <w:t>Compliance</w:t>
            </w:r>
            <w:proofErr w:type="spellEnd"/>
          </w:p>
        </w:tc>
      </w:tr>
      <w:tr w:rsidR="00BC0A75" w:rsidRPr="00BC0A75" w14:paraId="3B7F7ABF" w14:textId="77777777" w:rsidTr="00BC0A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0" w:type="pct"/>
            <w:hideMark/>
          </w:tcPr>
          <w:p w14:paraId="3A9DCD83" w14:textId="77777777" w:rsidR="00BC0A75" w:rsidRPr="00BC0A75" w:rsidRDefault="00BC0A75" w:rsidP="007706D5">
            <w:pPr>
              <w:spacing w:before="60" w:after="60" w:line="276" w:lineRule="auto"/>
              <w:jc w:val="both"/>
              <w:rPr>
                <w:rFonts w:ascii="Garamond" w:hAnsi="Garamond"/>
                <w:b w:val="0"/>
                <w:bCs w:val="0"/>
              </w:rPr>
            </w:pPr>
            <w:r w:rsidRPr="00BC0A75">
              <w:rPr>
                <w:rFonts w:ascii="Garamond" w:hAnsi="Garamond"/>
                <w:b w:val="0"/>
                <w:bCs w:val="0"/>
              </w:rPr>
              <w:lastRenderedPageBreak/>
              <w:t xml:space="preserve">Tania </w:t>
            </w:r>
            <w:proofErr w:type="spellStart"/>
            <w:r w:rsidRPr="00BC0A75">
              <w:rPr>
                <w:rFonts w:ascii="Garamond" w:hAnsi="Garamond"/>
                <w:b w:val="0"/>
                <w:bCs w:val="0"/>
              </w:rPr>
              <w:t>Qader</w:t>
            </w:r>
            <w:proofErr w:type="spellEnd"/>
            <w:r w:rsidRPr="00BC0A75">
              <w:rPr>
                <w:rFonts w:ascii="Garamond" w:hAnsi="Garamond"/>
                <w:b w:val="0"/>
                <w:bCs w:val="0"/>
              </w:rPr>
              <w:t xml:space="preserve"> Abdulrahman</w:t>
            </w:r>
          </w:p>
        </w:tc>
        <w:tc>
          <w:tcPr>
            <w:tcW w:w="369" w:type="pct"/>
            <w:hideMark/>
          </w:tcPr>
          <w:p w14:paraId="52E1DD20" w14:textId="77777777" w:rsidR="00BC0A75" w:rsidRPr="00BC0A75" w:rsidRDefault="00BC0A75" w:rsidP="007706D5">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rPr>
            </w:pPr>
            <w:r w:rsidRPr="00BC0A75">
              <w:rPr>
                <w:rFonts w:ascii="Garamond" w:hAnsi="Garamond"/>
              </w:rPr>
              <w:t>2024</w:t>
            </w:r>
          </w:p>
        </w:tc>
        <w:tc>
          <w:tcPr>
            <w:tcW w:w="1105" w:type="pct"/>
            <w:hideMark/>
          </w:tcPr>
          <w:p w14:paraId="3DECF9DB" w14:textId="77777777" w:rsidR="00BC0A75" w:rsidRPr="00BC0A75" w:rsidRDefault="00BC0A75" w:rsidP="007706D5">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rPr>
            </w:pPr>
            <w:r w:rsidRPr="00BC0A75">
              <w:rPr>
                <w:rFonts w:ascii="Garamond" w:hAnsi="Garamond"/>
              </w:rPr>
              <w:t xml:space="preserve">System </w:t>
            </w:r>
            <w:proofErr w:type="spellStart"/>
            <w:r w:rsidRPr="00BC0A75">
              <w:rPr>
                <w:rFonts w:ascii="Garamond" w:hAnsi="Garamond"/>
              </w:rPr>
              <w:t>reliability</w:t>
            </w:r>
            <w:proofErr w:type="spellEnd"/>
            <w:r w:rsidRPr="00BC0A75">
              <w:rPr>
                <w:rFonts w:ascii="Garamond" w:hAnsi="Garamond"/>
              </w:rPr>
              <w:t xml:space="preserve"> </w:t>
            </w:r>
            <w:proofErr w:type="spellStart"/>
            <w:r w:rsidRPr="00BC0A75">
              <w:rPr>
                <w:rFonts w:ascii="Garamond" w:hAnsi="Garamond"/>
              </w:rPr>
              <w:t>and</w:t>
            </w:r>
            <w:proofErr w:type="spellEnd"/>
            <w:r w:rsidRPr="00BC0A75">
              <w:rPr>
                <w:rFonts w:ascii="Garamond" w:hAnsi="Garamond"/>
              </w:rPr>
              <w:t xml:space="preserve"> </w:t>
            </w:r>
            <w:proofErr w:type="spellStart"/>
            <w:r w:rsidRPr="00BC0A75">
              <w:rPr>
                <w:rFonts w:ascii="Garamond" w:hAnsi="Garamond"/>
              </w:rPr>
              <w:t>reporting</w:t>
            </w:r>
            <w:proofErr w:type="spellEnd"/>
            <w:r w:rsidRPr="00BC0A75">
              <w:rPr>
                <w:rFonts w:ascii="Garamond" w:hAnsi="Garamond"/>
              </w:rPr>
              <w:t xml:space="preserve"> </w:t>
            </w:r>
            <w:proofErr w:type="spellStart"/>
            <w:r w:rsidRPr="00BC0A75">
              <w:rPr>
                <w:rFonts w:ascii="Garamond" w:hAnsi="Garamond"/>
              </w:rPr>
              <w:t>efficiency</w:t>
            </w:r>
            <w:proofErr w:type="spellEnd"/>
          </w:p>
        </w:tc>
        <w:tc>
          <w:tcPr>
            <w:tcW w:w="1115" w:type="pct"/>
            <w:hideMark/>
          </w:tcPr>
          <w:p w14:paraId="473A093F" w14:textId="77777777" w:rsidR="00BC0A75" w:rsidRPr="00BC0A75" w:rsidRDefault="00BC0A75" w:rsidP="007706D5">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rPr>
            </w:pPr>
            <w:proofErr w:type="spellStart"/>
            <w:r w:rsidRPr="00BC0A75">
              <w:rPr>
                <w:rFonts w:ascii="Garamond" w:hAnsi="Garamond"/>
              </w:rPr>
              <w:t>Dependence</w:t>
            </w:r>
            <w:proofErr w:type="spellEnd"/>
            <w:r w:rsidRPr="00BC0A75">
              <w:rPr>
                <w:rFonts w:ascii="Garamond" w:hAnsi="Garamond"/>
              </w:rPr>
              <w:t xml:space="preserve"> </w:t>
            </w:r>
            <w:proofErr w:type="spellStart"/>
            <w:r w:rsidRPr="00BC0A75">
              <w:rPr>
                <w:rFonts w:ascii="Garamond" w:hAnsi="Garamond"/>
              </w:rPr>
              <w:t>on</w:t>
            </w:r>
            <w:proofErr w:type="spellEnd"/>
            <w:r w:rsidRPr="00BC0A75">
              <w:rPr>
                <w:rFonts w:ascii="Garamond" w:hAnsi="Garamond"/>
              </w:rPr>
              <w:t xml:space="preserve"> </w:t>
            </w:r>
            <w:proofErr w:type="spellStart"/>
            <w:r w:rsidRPr="00BC0A75">
              <w:rPr>
                <w:rFonts w:ascii="Garamond" w:hAnsi="Garamond"/>
              </w:rPr>
              <w:t>infrastructure</w:t>
            </w:r>
            <w:proofErr w:type="spellEnd"/>
          </w:p>
        </w:tc>
        <w:tc>
          <w:tcPr>
            <w:tcW w:w="1201" w:type="pct"/>
            <w:hideMark/>
          </w:tcPr>
          <w:p w14:paraId="188182B1" w14:textId="77777777" w:rsidR="00BC0A75" w:rsidRPr="00BC0A75" w:rsidRDefault="00BC0A75" w:rsidP="007706D5">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rPr>
            </w:pPr>
            <w:proofErr w:type="spellStart"/>
            <w:r w:rsidRPr="00BC0A75">
              <w:rPr>
                <w:rFonts w:ascii="Garamond" w:hAnsi="Garamond"/>
              </w:rPr>
              <w:t>Trustworthiness</w:t>
            </w:r>
            <w:proofErr w:type="spellEnd"/>
            <w:r w:rsidRPr="00BC0A75">
              <w:rPr>
                <w:rFonts w:ascii="Garamond" w:hAnsi="Garamond"/>
              </w:rPr>
              <w:t xml:space="preserve">, </w:t>
            </w:r>
            <w:proofErr w:type="spellStart"/>
            <w:r w:rsidRPr="00BC0A75">
              <w:rPr>
                <w:rFonts w:ascii="Garamond" w:hAnsi="Garamond"/>
              </w:rPr>
              <w:t>Transparency</w:t>
            </w:r>
            <w:proofErr w:type="spellEnd"/>
          </w:p>
        </w:tc>
      </w:tr>
      <w:tr w:rsidR="00BC0A75" w:rsidRPr="00BC0A75" w14:paraId="688A3EEF" w14:textId="77777777" w:rsidTr="00BC0A75">
        <w:tc>
          <w:tcPr>
            <w:cnfStyle w:val="001000000000" w:firstRow="0" w:lastRow="0" w:firstColumn="1" w:lastColumn="0" w:oddVBand="0" w:evenVBand="0" w:oddHBand="0" w:evenHBand="0" w:firstRowFirstColumn="0" w:firstRowLastColumn="0" w:lastRowFirstColumn="0" w:lastRowLastColumn="0"/>
            <w:tcW w:w="1210" w:type="pct"/>
            <w:hideMark/>
          </w:tcPr>
          <w:p w14:paraId="2494BEF1" w14:textId="77777777" w:rsidR="00BC0A75" w:rsidRPr="00BC0A75" w:rsidRDefault="00BC0A75" w:rsidP="007706D5">
            <w:pPr>
              <w:spacing w:before="60" w:after="60" w:line="276" w:lineRule="auto"/>
              <w:jc w:val="both"/>
              <w:rPr>
                <w:rFonts w:ascii="Garamond" w:hAnsi="Garamond"/>
                <w:b w:val="0"/>
                <w:bCs w:val="0"/>
              </w:rPr>
            </w:pPr>
            <w:r w:rsidRPr="00BC0A75">
              <w:rPr>
                <w:rFonts w:ascii="Garamond" w:hAnsi="Garamond"/>
                <w:b w:val="0"/>
                <w:bCs w:val="0"/>
              </w:rPr>
              <w:t xml:space="preserve">Valentina </w:t>
            </w:r>
            <w:proofErr w:type="spellStart"/>
            <w:r w:rsidRPr="00BC0A75">
              <w:rPr>
                <w:rFonts w:ascii="Garamond" w:hAnsi="Garamond"/>
                <w:b w:val="0"/>
                <w:bCs w:val="0"/>
              </w:rPr>
              <w:t>Stipic</w:t>
            </w:r>
            <w:proofErr w:type="spellEnd"/>
            <w:r w:rsidRPr="00BC0A75">
              <w:rPr>
                <w:rFonts w:ascii="Garamond" w:hAnsi="Garamond"/>
                <w:b w:val="0"/>
                <w:bCs w:val="0"/>
              </w:rPr>
              <w:t xml:space="preserve"> &amp; Mile </w:t>
            </w:r>
            <w:proofErr w:type="spellStart"/>
            <w:r w:rsidRPr="00BC0A75">
              <w:rPr>
                <w:rFonts w:ascii="Garamond" w:hAnsi="Garamond"/>
                <w:b w:val="0"/>
                <w:bCs w:val="0"/>
              </w:rPr>
              <w:t>Vicic</w:t>
            </w:r>
            <w:proofErr w:type="spellEnd"/>
          </w:p>
        </w:tc>
        <w:tc>
          <w:tcPr>
            <w:tcW w:w="369" w:type="pct"/>
            <w:hideMark/>
          </w:tcPr>
          <w:p w14:paraId="796DD6F3" w14:textId="77777777" w:rsidR="00BC0A75" w:rsidRPr="00BC0A75" w:rsidRDefault="00BC0A75" w:rsidP="007706D5">
            <w:pPr>
              <w:spacing w:before="60" w:after="60"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BC0A75">
              <w:rPr>
                <w:rFonts w:ascii="Garamond" w:hAnsi="Garamond"/>
              </w:rPr>
              <w:t>2024</w:t>
            </w:r>
          </w:p>
        </w:tc>
        <w:tc>
          <w:tcPr>
            <w:tcW w:w="1105" w:type="pct"/>
            <w:hideMark/>
          </w:tcPr>
          <w:p w14:paraId="05DC1959" w14:textId="77777777" w:rsidR="00BC0A75" w:rsidRPr="00BC0A75" w:rsidRDefault="00BC0A75" w:rsidP="007706D5">
            <w:pPr>
              <w:spacing w:before="60" w:after="60"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BC0A75">
              <w:rPr>
                <w:rFonts w:ascii="Garamond" w:hAnsi="Garamond"/>
              </w:rPr>
              <w:t>Reduced</w:t>
            </w:r>
            <w:proofErr w:type="spellEnd"/>
            <w:r w:rsidRPr="00BC0A75">
              <w:rPr>
                <w:rFonts w:ascii="Garamond" w:hAnsi="Garamond"/>
              </w:rPr>
              <w:t xml:space="preserve"> </w:t>
            </w:r>
            <w:proofErr w:type="spellStart"/>
            <w:r w:rsidRPr="00BC0A75">
              <w:rPr>
                <w:rFonts w:ascii="Garamond" w:hAnsi="Garamond"/>
              </w:rPr>
              <w:t>likelihood</w:t>
            </w:r>
            <w:proofErr w:type="spellEnd"/>
            <w:r w:rsidRPr="00BC0A75">
              <w:rPr>
                <w:rFonts w:ascii="Garamond" w:hAnsi="Garamond"/>
              </w:rPr>
              <w:t xml:space="preserve"> </w:t>
            </w:r>
            <w:proofErr w:type="spellStart"/>
            <w:r w:rsidRPr="00BC0A75">
              <w:rPr>
                <w:rFonts w:ascii="Garamond" w:hAnsi="Garamond"/>
              </w:rPr>
              <w:t>of</w:t>
            </w:r>
            <w:proofErr w:type="spellEnd"/>
            <w:r w:rsidRPr="00BC0A75">
              <w:rPr>
                <w:rFonts w:ascii="Garamond" w:hAnsi="Garamond"/>
              </w:rPr>
              <w:t xml:space="preserve"> </w:t>
            </w:r>
            <w:proofErr w:type="spellStart"/>
            <w:r w:rsidRPr="00BC0A75">
              <w:rPr>
                <w:rFonts w:ascii="Garamond" w:hAnsi="Garamond"/>
              </w:rPr>
              <w:t>cyberattacks</w:t>
            </w:r>
            <w:proofErr w:type="spellEnd"/>
          </w:p>
        </w:tc>
        <w:tc>
          <w:tcPr>
            <w:tcW w:w="1115" w:type="pct"/>
            <w:hideMark/>
          </w:tcPr>
          <w:p w14:paraId="67C5228D" w14:textId="77777777" w:rsidR="00BC0A75" w:rsidRPr="00BC0A75" w:rsidRDefault="00BC0A75" w:rsidP="007706D5">
            <w:pPr>
              <w:spacing w:before="60" w:after="60"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BC0A75">
              <w:rPr>
                <w:rFonts w:ascii="Garamond" w:hAnsi="Garamond"/>
              </w:rPr>
              <w:t xml:space="preserve">Not </w:t>
            </w:r>
            <w:proofErr w:type="spellStart"/>
            <w:r w:rsidRPr="00BC0A75">
              <w:rPr>
                <w:rFonts w:ascii="Garamond" w:hAnsi="Garamond"/>
              </w:rPr>
              <w:t>specified</w:t>
            </w:r>
            <w:proofErr w:type="spellEnd"/>
          </w:p>
        </w:tc>
        <w:tc>
          <w:tcPr>
            <w:tcW w:w="1201" w:type="pct"/>
            <w:hideMark/>
          </w:tcPr>
          <w:p w14:paraId="10CB7668" w14:textId="77777777" w:rsidR="00BC0A75" w:rsidRPr="00BC0A75" w:rsidRDefault="00BC0A75" w:rsidP="007706D5">
            <w:pPr>
              <w:spacing w:before="60" w:after="60"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BC0A75">
              <w:rPr>
                <w:rFonts w:ascii="Garamond" w:hAnsi="Garamond"/>
              </w:rPr>
              <w:t>Trustworthiness</w:t>
            </w:r>
            <w:proofErr w:type="spellEnd"/>
            <w:r w:rsidRPr="00BC0A75">
              <w:rPr>
                <w:rFonts w:ascii="Garamond" w:hAnsi="Garamond"/>
              </w:rPr>
              <w:t xml:space="preserve">, </w:t>
            </w:r>
            <w:proofErr w:type="spellStart"/>
            <w:r w:rsidRPr="00BC0A75">
              <w:rPr>
                <w:rFonts w:ascii="Garamond" w:hAnsi="Garamond"/>
              </w:rPr>
              <w:t>Accountability</w:t>
            </w:r>
            <w:proofErr w:type="spellEnd"/>
          </w:p>
        </w:tc>
      </w:tr>
    </w:tbl>
    <w:p w14:paraId="5FAF4D46" w14:textId="2F48DEBB" w:rsidR="00CE52D6" w:rsidRDefault="00CE52D6" w:rsidP="00CE52D6">
      <w:pPr>
        <w:spacing w:after="120" w:line="276" w:lineRule="auto"/>
        <w:jc w:val="center"/>
        <w:rPr>
          <w:rFonts w:ascii="Garamond" w:hAnsi="Garamond"/>
          <w:bCs/>
        </w:rPr>
      </w:pPr>
      <w:proofErr w:type="spellStart"/>
      <w:r w:rsidRPr="00CE52D6">
        <w:rPr>
          <w:rFonts w:ascii="Garamond" w:hAnsi="Garamond"/>
          <w:b/>
        </w:rPr>
        <w:t>Table</w:t>
      </w:r>
      <w:proofErr w:type="spellEnd"/>
      <w:r w:rsidRPr="00CE52D6">
        <w:rPr>
          <w:rFonts w:ascii="Garamond" w:hAnsi="Garamond"/>
          <w:b/>
        </w:rPr>
        <w:t xml:space="preserve"> 1.</w:t>
      </w:r>
      <w:r>
        <w:rPr>
          <w:rFonts w:ascii="Garamond" w:hAnsi="Garamond"/>
          <w:bCs/>
        </w:rPr>
        <w:t xml:space="preserve"> </w:t>
      </w:r>
      <w:proofErr w:type="spellStart"/>
      <w:r w:rsidRPr="00CE52D6">
        <w:rPr>
          <w:rFonts w:ascii="Garamond" w:hAnsi="Garamond"/>
          <w:bCs/>
        </w:rPr>
        <w:t>Synthesis</w:t>
      </w:r>
      <w:proofErr w:type="spellEnd"/>
      <w:r w:rsidRPr="00CE52D6">
        <w:rPr>
          <w:rFonts w:ascii="Garamond" w:hAnsi="Garamond"/>
          <w:bCs/>
        </w:rPr>
        <w:t xml:space="preserve"> </w:t>
      </w:r>
      <w:proofErr w:type="spellStart"/>
      <w:r w:rsidRPr="00CE52D6">
        <w:rPr>
          <w:rFonts w:ascii="Garamond" w:hAnsi="Garamond"/>
          <w:bCs/>
        </w:rPr>
        <w:t>of</w:t>
      </w:r>
      <w:proofErr w:type="spellEnd"/>
      <w:r w:rsidRPr="00CE52D6">
        <w:rPr>
          <w:rFonts w:ascii="Garamond" w:hAnsi="Garamond"/>
          <w:bCs/>
        </w:rPr>
        <w:t xml:space="preserve"> </w:t>
      </w:r>
      <w:proofErr w:type="spellStart"/>
      <w:r w:rsidRPr="00CE52D6">
        <w:rPr>
          <w:rFonts w:ascii="Garamond" w:hAnsi="Garamond"/>
          <w:bCs/>
        </w:rPr>
        <w:t>Literature</w:t>
      </w:r>
      <w:proofErr w:type="spellEnd"/>
    </w:p>
    <w:p w14:paraId="2C72695C" w14:textId="2F77C5A7" w:rsidR="00CE52D6" w:rsidRPr="00CE52D6" w:rsidRDefault="00CE52D6" w:rsidP="00CE52D6">
      <w:pPr>
        <w:spacing w:after="120" w:line="276" w:lineRule="auto"/>
        <w:jc w:val="center"/>
        <w:rPr>
          <w:rFonts w:ascii="Garamond" w:hAnsi="Garamond"/>
          <w:bCs/>
          <w:i/>
          <w:iCs/>
        </w:rPr>
      </w:pPr>
      <w:proofErr w:type="spellStart"/>
      <w:r>
        <w:rPr>
          <w:rFonts w:ascii="Garamond" w:hAnsi="Garamond"/>
          <w:bCs/>
          <w:i/>
          <w:iCs/>
        </w:rPr>
        <w:t>Source</w:t>
      </w:r>
      <w:proofErr w:type="spellEnd"/>
      <w:r>
        <w:rPr>
          <w:rFonts w:ascii="Garamond" w:hAnsi="Garamond"/>
          <w:bCs/>
          <w:i/>
          <w:iCs/>
        </w:rPr>
        <w:t xml:space="preserve">: </w:t>
      </w:r>
      <w:proofErr w:type="spellStart"/>
      <w:r>
        <w:rPr>
          <w:rFonts w:ascii="Garamond" w:hAnsi="Garamond"/>
          <w:bCs/>
          <w:i/>
          <w:iCs/>
        </w:rPr>
        <w:t>by</w:t>
      </w:r>
      <w:proofErr w:type="spellEnd"/>
      <w:r>
        <w:rPr>
          <w:rFonts w:ascii="Garamond" w:hAnsi="Garamond"/>
          <w:bCs/>
          <w:i/>
          <w:iCs/>
        </w:rPr>
        <w:t xml:space="preserve"> </w:t>
      </w:r>
      <w:proofErr w:type="spellStart"/>
      <w:r>
        <w:rPr>
          <w:rFonts w:ascii="Garamond" w:hAnsi="Garamond"/>
          <w:bCs/>
          <w:i/>
          <w:iCs/>
        </w:rPr>
        <w:t>Author</w:t>
      </w:r>
      <w:proofErr w:type="spellEnd"/>
    </w:p>
    <w:p w14:paraId="1A9D37C9" w14:textId="055BC3C7" w:rsidR="00BC0A75" w:rsidRPr="00BC0A75" w:rsidRDefault="00BC0A75" w:rsidP="00BC0A75">
      <w:pPr>
        <w:spacing w:after="120" w:line="276" w:lineRule="auto"/>
        <w:ind w:firstLine="709"/>
        <w:jc w:val="both"/>
        <w:rPr>
          <w:rFonts w:ascii="Garamond" w:hAnsi="Garamond"/>
          <w:bCs/>
        </w:rPr>
      </w:pPr>
      <w:proofErr w:type="spellStart"/>
      <w:r w:rsidRPr="00BC0A75">
        <w:rPr>
          <w:rFonts w:ascii="Garamond" w:hAnsi="Garamond"/>
          <w:bCs/>
        </w:rPr>
        <w:t>Popivniak</w:t>
      </w:r>
      <w:proofErr w:type="spellEnd"/>
      <w:r w:rsidRPr="00BC0A75">
        <w:rPr>
          <w:rFonts w:ascii="Garamond" w:hAnsi="Garamond"/>
          <w:bCs/>
        </w:rPr>
        <w:t xml:space="preserve"> </w:t>
      </w:r>
      <w:proofErr w:type="spellStart"/>
      <w:r w:rsidRPr="00BC0A75">
        <w:rPr>
          <w:rFonts w:ascii="Garamond" w:hAnsi="Garamond"/>
          <w:bCs/>
        </w:rPr>
        <w:t>illustrates</w:t>
      </w:r>
      <w:proofErr w:type="spellEnd"/>
      <w:r w:rsidRPr="00BC0A75">
        <w:rPr>
          <w:rFonts w:ascii="Garamond" w:hAnsi="Garamond"/>
          <w:bCs/>
        </w:rPr>
        <w:t xml:space="preserve"> </w:t>
      </w:r>
      <w:proofErr w:type="spellStart"/>
      <w:r w:rsidRPr="00BC0A75">
        <w:rPr>
          <w:rFonts w:ascii="Garamond" w:hAnsi="Garamond"/>
          <w:bCs/>
        </w:rPr>
        <w:t>how</w:t>
      </w:r>
      <w:proofErr w:type="spellEnd"/>
      <w:r w:rsidRPr="00BC0A75">
        <w:rPr>
          <w:rFonts w:ascii="Garamond" w:hAnsi="Garamond"/>
          <w:bCs/>
        </w:rPr>
        <w:t xml:space="preserve"> </w:t>
      </w:r>
      <w:proofErr w:type="spellStart"/>
      <w:r w:rsidRPr="00BC0A75">
        <w:rPr>
          <w:rFonts w:ascii="Garamond" w:hAnsi="Garamond"/>
          <w:bCs/>
        </w:rPr>
        <w:t>cloud</w:t>
      </w:r>
      <w:proofErr w:type="spellEnd"/>
      <w:r w:rsidRPr="00BC0A75">
        <w:rPr>
          <w:rFonts w:ascii="Garamond" w:hAnsi="Garamond"/>
          <w:bCs/>
        </w:rPr>
        <w:t xml:space="preserve">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revolutionizes</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accountant’s</w:t>
      </w:r>
      <w:proofErr w:type="spellEnd"/>
      <w:r w:rsidRPr="00BC0A75">
        <w:rPr>
          <w:rFonts w:ascii="Garamond" w:hAnsi="Garamond"/>
          <w:bCs/>
        </w:rPr>
        <w:t xml:space="preserve"> </w:t>
      </w:r>
      <w:proofErr w:type="spellStart"/>
      <w:r w:rsidRPr="00BC0A75">
        <w:rPr>
          <w:rFonts w:ascii="Garamond" w:hAnsi="Garamond"/>
          <w:bCs/>
        </w:rPr>
        <w:t>workflow</w:t>
      </w:r>
      <w:proofErr w:type="spellEnd"/>
      <w:r w:rsidRPr="00BC0A75">
        <w:rPr>
          <w:rFonts w:ascii="Garamond" w:hAnsi="Garamond"/>
          <w:bCs/>
        </w:rPr>
        <w:t xml:space="preserve">. </w:t>
      </w:r>
      <w:proofErr w:type="spellStart"/>
      <w:r w:rsidRPr="00BC0A75">
        <w:rPr>
          <w:rFonts w:ascii="Garamond" w:hAnsi="Garamond"/>
          <w:bCs/>
        </w:rPr>
        <w:t>With</w:t>
      </w:r>
      <w:proofErr w:type="spellEnd"/>
      <w:r w:rsidRPr="00BC0A75">
        <w:rPr>
          <w:rFonts w:ascii="Garamond" w:hAnsi="Garamond"/>
          <w:bCs/>
        </w:rPr>
        <w:t xml:space="preserve"> </w:t>
      </w:r>
      <w:proofErr w:type="spellStart"/>
      <w:r w:rsidRPr="00BC0A75">
        <w:rPr>
          <w:rFonts w:ascii="Garamond" w:hAnsi="Garamond"/>
          <w:bCs/>
        </w:rPr>
        <w:t>automated</w:t>
      </w:r>
      <w:proofErr w:type="spellEnd"/>
      <w:r w:rsidRPr="00BC0A75">
        <w:rPr>
          <w:rFonts w:ascii="Garamond" w:hAnsi="Garamond"/>
          <w:bCs/>
        </w:rPr>
        <w:t xml:space="preserve"> </w:t>
      </w:r>
      <w:proofErr w:type="spellStart"/>
      <w:r w:rsidRPr="00BC0A75">
        <w:rPr>
          <w:rFonts w:ascii="Garamond" w:hAnsi="Garamond"/>
          <w:bCs/>
        </w:rPr>
        <w:t>processes</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instant</w:t>
      </w:r>
      <w:proofErr w:type="spellEnd"/>
      <w:r w:rsidRPr="00BC0A75">
        <w:rPr>
          <w:rFonts w:ascii="Garamond" w:hAnsi="Garamond"/>
          <w:bCs/>
        </w:rPr>
        <w:t xml:space="preserve"> data </w:t>
      </w:r>
      <w:proofErr w:type="spellStart"/>
      <w:r w:rsidRPr="00BC0A75">
        <w:rPr>
          <w:rFonts w:ascii="Garamond" w:hAnsi="Garamond"/>
          <w:bCs/>
        </w:rPr>
        <w:t>access</w:t>
      </w:r>
      <w:proofErr w:type="spellEnd"/>
      <w:r w:rsidRPr="00BC0A75">
        <w:rPr>
          <w:rFonts w:ascii="Garamond" w:hAnsi="Garamond"/>
          <w:bCs/>
        </w:rPr>
        <w:t xml:space="preserve">, </w:t>
      </w:r>
      <w:proofErr w:type="spellStart"/>
      <w:r w:rsidRPr="00BC0A75">
        <w:rPr>
          <w:rFonts w:ascii="Garamond" w:hAnsi="Garamond"/>
          <w:bCs/>
        </w:rPr>
        <w:t>operational</w:t>
      </w:r>
      <w:proofErr w:type="spellEnd"/>
      <w:r w:rsidRPr="00BC0A75">
        <w:rPr>
          <w:rFonts w:ascii="Garamond" w:hAnsi="Garamond"/>
          <w:bCs/>
        </w:rPr>
        <w:t xml:space="preserve"> </w:t>
      </w:r>
      <w:proofErr w:type="spellStart"/>
      <w:r w:rsidRPr="00BC0A75">
        <w:rPr>
          <w:rFonts w:ascii="Garamond" w:hAnsi="Garamond"/>
          <w:bCs/>
        </w:rPr>
        <w:t>efficiency</w:t>
      </w:r>
      <w:proofErr w:type="spellEnd"/>
      <w:r w:rsidRPr="00BC0A75">
        <w:rPr>
          <w:rFonts w:ascii="Garamond" w:hAnsi="Garamond"/>
          <w:bCs/>
        </w:rPr>
        <w:t xml:space="preserve"> </w:t>
      </w:r>
      <w:proofErr w:type="spellStart"/>
      <w:r w:rsidRPr="00BC0A75">
        <w:rPr>
          <w:rFonts w:ascii="Garamond" w:hAnsi="Garamond"/>
          <w:bCs/>
        </w:rPr>
        <w:t>rises</w:t>
      </w:r>
      <w:proofErr w:type="spellEnd"/>
      <w:r w:rsidRPr="00BC0A75">
        <w:rPr>
          <w:rFonts w:ascii="Garamond" w:hAnsi="Garamond"/>
          <w:bCs/>
        </w:rPr>
        <w:t xml:space="preserve"> </w:t>
      </w:r>
      <w:proofErr w:type="spellStart"/>
      <w:r w:rsidRPr="00BC0A75">
        <w:rPr>
          <w:rFonts w:ascii="Garamond" w:hAnsi="Garamond"/>
          <w:bCs/>
        </w:rPr>
        <w:t>significantly</w:t>
      </w:r>
      <w:proofErr w:type="spellEnd"/>
      <w:r w:rsidRPr="00BC0A75">
        <w:rPr>
          <w:rFonts w:ascii="Garamond" w:hAnsi="Garamond"/>
          <w:bCs/>
        </w:rPr>
        <w:t>.</w:t>
      </w:r>
      <w:r w:rsidRPr="00BC0A75">
        <w:rPr>
          <w:rFonts w:ascii="Garamond" w:hAnsi="Garamond"/>
          <w:bCs/>
          <w:vertAlign w:val="superscript"/>
        </w:rPr>
        <w:footnoteReference w:id="11"/>
      </w:r>
      <w:r w:rsidRPr="00BC0A75">
        <w:rPr>
          <w:rFonts w:ascii="Garamond" w:hAnsi="Garamond"/>
          <w:bCs/>
        </w:rPr>
        <w:t xml:space="preserve"> </w:t>
      </w:r>
      <w:proofErr w:type="spellStart"/>
      <w:r w:rsidRPr="00BC0A75">
        <w:rPr>
          <w:rFonts w:ascii="Garamond" w:hAnsi="Garamond"/>
          <w:bCs/>
        </w:rPr>
        <w:t>However</w:t>
      </w:r>
      <w:proofErr w:type="spellEnd"/>
      <w:r w:rsidRPr="00BC0A75">
        <w:rPr>
          <w:rFonts w:ascii="Garamond" w:hAnsi="Garamond"/>
          <w:bCs/>
        </w:rPr>
        <w:t xml:space="preserve">, </w:t>
      </w:r>
      <w:proofErr w:type="spellStart"/>
      <w:r w:rsidRPr="00BC0A75">
        <w:rPr>
          <w:rFonts w:ascii="Garamond" w:hAnsi="Garamond"/>
          <w:bCs/>
        </w:rPr>
        <w:t>such</w:t>
      </w:r>
      <w:proofErr w:type="spellEnd"/>
      <w:r w:rsidRPr="00BC0A75">
        <w:rPr>
          <w:rFonts w:ascii="Garamond" w:hAnsi="Garamond"/>
          <w:bCs/>
        </w:rPr>
        <w:t xml:space="preserve"> </w:t>
      </w:r>
      <w:proofErr w:type="spellStart"/>
      <w:r w:rsidRPr="00BC0A75">
        <w:rPr>
          <w:rFonts w:ascii="Garamond" w:hAnsi="Garamond"/>
          <w:bCs/>
        </w:rPr>
        <w:t>convenience</w:t>
      </w:r>
      <w:proofErr w:type="spellEnd"/>
      <w:r w:rsidRPr="00BC0A75">
        <w:rPr>
          <w:rFonts w:ascii="Garamond" w:hAnsi="Garamond"/>
          <w:bCs/>
        </w:rPr>
        <w:t xml:space="preserve"> </w:t>
      </w:r>
      <w:proofErr w:type="spellStart"/>
      <w:r w:rsidRPr="00BC0A75">
        <w:rPr>
          <w:rFonts w:ascii="Garamond" w:hAnsi="Garamond"/>
          <w:bCs/>
        </w:rPr>
        <w:t>also</w:t>
      </w:r>
      <w:proofErr w:type="spellEnd"/>
      <w:r w:rsidRPr="00BC0A75">
        <w:rPr>
          <w:rFonts w:ascii="Garamond" w:hAnsi="Garamond"/>
          <w:bCs/>
        </w:rPr>
        <w:t xml:space="preserve"> </w:t>
      </w:r>
      <w:proofErr w:type="spellStart"/>
      <w:r w:rsidRPr="00BC0A75">
        <w:rPr>
          <w:rFonts w:ascii="Garamond" w:hAnsi="Garamond"/>
          <w:bCs/>
        </w:rPr>
        <w:t>brings</w:t>
      </w:r>
      <w:proofErr w:type="spellEnd"/>
      <w:r w:rsidRPr="00BC0A75">
        <w:rPr>
          <w:rFonts w:ascii="Garamond" w:hAnsi="Garamond"/>
          <w:bCs/>
        </w:rPr>
        <w:t xml:space="preserve"> </w:t>
      </w:r>
      <w:proofErr w:type="spellStart"/>
      <w:r w:rsidRPr="00BC0A75">
        <w:rPr>
          <w:rFonts w:ascii="Garamond" w:hAnsi="Garamond"/>
          <w:bCs/>
        </w:rPr>
        <w:t>challenges</w:t>
      </w:r>
      <w:proofErr w:type="spellEnd"/>
      <w:r w:rsidRPr="00BC0A75">
        <w:rPr>
          <w:rFonts w:ascii="Garamond" w:hAnsi="Garamond"/>
          <w:bCs/>
        </w:rPr>
        <w:t xml:space="preserve">, </w:t>
      </w:r>
      <w:proofErr w:type="spellStart"/>
      <w:r w:rsidRPr="00BC0A75">
        <w:rPr>
          <w:rFonts w:ascii="Garamond" w:hAnsi="Garamond"/>
          <w:bCs/>
        </w:rPr>
        <w:t>particularly</w:t>
      </w:r>
      <w:proofErr w:type="spellEnd"/>
      <w:r w:rsidRPr="00BC0A75">
        <w:rPr>
          <w:rFonts w:ascii="Garamond" w:hAnsi="Garamond"/>
          <w:bCs/>
        </w:rPr>
        <w:t xml:space="preserve"> </w:t>
      </w:r>
      <w:proofErr w:type="spellStart"/>
      <w:r w:rsidRPr="00BC0A75">
        <w:rPr>
          <w:rFonts w:ascii="Garamond" w:hAnsi="Garamond"/>
          <w:bCs/>
        </w:rPr>
        <w:t>regarding</w:t>
      </w:r>
      <w:proofErr w:type="spellEnd"/>
      <w:r w:rsidRPr="00BC0A75">
        <w:rPr>
          <w:rFonts w:ascii="Garamond" w:hAnsi="Garamond"/>
          <w:bCs/>
        </w:rPr>
        <w:t xml:space="preserve"> data </w:t>
      </w:r>
      <w:proofErr w:type="spellStart"/>
      <w:r w:rsidRPr="00BC0A75">
        <w:rPr>
          <w:rFonts w:ascii="Garamond" w:hAnsi="Garamond"/>
          <w:bCs/>
        </w:rPr>
        <w:t>security</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confidentiality</w:t>
      </w:r>
      <w:proofErr w:type="spellEnd"/>
      <w:r w:rsidRPr="00BC0A75">
        <w:rPr>
          <w:rFonts w:ascii="Garamond" w:hAnsi="Garamond"/>
          <w:bCs/>
        </w:rPr>
        <w:t xml:space="preserve">. In </w:t>
      </w:r>
      <w:proofErr w:type="spellStart"/>
      <w:r w:rsidRPr="00BC0A75">
        <w:rPr>
          <w:rFonts w:ascii="Garamond" w:hAnsi="Garamond"/>
          <w:bCs/>
        </w:rPr>
        <w:t>Sharia-based</w:t>
      </w:r>
      <w:proofErr w:type="spellEnd"/>
      <w:r w:rsidRPr="00BC0A75">
        <w:rPr>
          <w:rFonts w:ascii="Garamond" w:hAnsi="Garamond"/>
          <w:bCs/>
        </w:rPr>
        <w:t xml:space="preserve"> </w:t>
      </w:r>
      <w:proofErr w:type="spellStart"/>
      <w:r w:rsidRPr="00BC0A75">
        <w:rPr>
          <w:rFonts w:ascii="Garamond" w:hAnsi="Garamond"/>
          <w:bCs/>
        </w:rPr>
        <w:t>institutions</w:t>
      </w:r>
      <w:proofErr w:type="spellEnd"/>
      <w:r w:rsidRPr="00BC0A75">
        <w:rPr>
          <w:rFonts w:ascii="Garamond" w:hAnsi="Garamond"/>
          <w:bCs/>
        </w:rPr>
        <w:t xml:space="preserve">, </w:t>
      </w:r>
      <w:proofErr w:type="spellStart"/>
      <w:r w:rsidRPr="00BC0A75">
        <w:rPr>
          <w:rFonts w:ascii="Garamond" w:hAnsi="Garamond"/>
          <w:bCs/>
        </w:rPr>
        <w:t>breaches</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w:t>
      </w:r>
      <w:proofErr w:type="spellStart"/>
      <w:r w:rsidRPr="00BC0A75">
        <w:rPr>
          <w:rFonts w:ascii="Garamond" w:hAnsi="Garamond"/>
          <w:bCs/>
        </w:rPr>
        <w:t>privacy</w:t>
      </w:r>
      <w:proofErr w:type="spellEnd"/>
      <w:r w:rsidRPr="00BC0A75">
        <w:rPr>
          <w:rFonts w:ascii="Garamond" w:hAnsi="Garamond"/>
          <w:bCs/>
        </w:rPr>
        <w:t xml:space="preserve"> are </w:t>
      </w:r>
      <w:proofErr w:type="spellStart"/>
      <w:r w:rsidRPr="00BC0A75">
        <w:rPr>
          <w:rFonts w:ascii="Garamond" w:hAnsi="Garamond"/>
          <w:bCs/>
        </w:rPr>
        <w:t>viewed</w:t>
      </w:r>
      <w:proofErr w:type="spellEnd"/>
      <w:r w:rsidRPr="00BC0A75">
        <w:rPr>
          <w:rFonts w:ascii="Garamond" w:hAnsi="Garamond"/>
          <w:bCs/>
        </w:rPr>
        <w:t xml:space="preserve"> as </w:t>
      </w:r>
      <w:proofErr w:type="spellStart"/>
      <w:r w:rsidRPr="00BC0A75">
        <w:rPr>
          <w:rFonts w:ascii="Garamond" w:hAnsi="Garamond"/>
          <w:bCs/>
        </w:rPr>
        <w:t>violations</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w:t>
      </w:r>
      <w:r w:rsidRPr="00BC0A75">
        <w:rPr>
          <w:rFonts w:ascii="Garamond" w:hAnsi="Garamond"/>
          <w:bCs/>
          <w:i/>
          <w:iCs/>
        </w:rPr>
        <w:t>amanah</w:t>
      </w:r>
      <w:r w:rsidRPr="00BC0A75">
        <w:rPr>
          <w:rFonts w:ascii="Garamond" w:hAnsi="Garamond"/>
          <w:bCs/>
        </w:rPr>
        <w:t xml:space="preserve"> (</w:t>
      </w:r>
      <w:proofErr w:type="spellStart"/>
      <w:r w:rsidRPr="00BC0A75">
        <w:rPr>
          <w:rFonts w:ascii="Garamond" w:hAnsi="Garamond"/>
          <w:bCs/>
        </w:rPr>
        <w:t>trustworthiness</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r w:rsidRPr="00BC0A75">
        <w:rPr>
          <w:rFonts w:ascii="Garamond" w:hAnsi="Garamond"/>
          <w:bCs/>
          <w:i/>
          <w:iCs/>
        </w:rPr>
        <w:t>‘</w:t>
      </w:r>
      <w:proofErr w:type="spellStart"/>
      <w:r w:rsidRPr="00BC0A75">
        <w:rPr>
          <w:rFonts w:ascii="Garamond" w:hAnsi="Garamond"/>
          <w:bCs/>
          <w:i/>
          <w:iCs/>
        </w:rPr>
        <w:t>adl</w:t>
      </w:r>
      <w:proofErr w:type="spellEnd"/>
      <w:r w:rsidRPr="00BC0A75">
        <w:rPr>
          <w:rFonts w:ascii="Garamond" w:hAnsi="Garamond"/>
          <w:bCs/>
        </w:rPr>
        <w:t xml:space="preserve"> (</w:t>
      </w:r>
      <w:proofErr w:type="spellStart"/>
      <w:r w:rsidRPr="00BC0A75">
        <w:rPr>
          <w:rFonts w:ascii="Garamond" w:hAnsi="Garamond"/>
          <w:bCs/>
        </w:rPr>
        <w:t>justice</w:t>
      </w:r>
      <w:proofErr w:type="spellEnd"/>
      <w:r w:rsidRPr="00BC0A75">
        <w:rPr>
          <w:rFonts w:ascii="Garamond" w:hAnsi="Garamond"/>
          <w:bCs/>
        </w:rPr>
        <w:t xml:space="preserve">). </w:t>
      </w:r>
      <w:proofErr w:type="spellStart"/>
      <w:r w:rsidRPr="00BC0A75">
        <w:rPr>
          <w:rFonts w:ascii="Garamond" w:hAnsi="Garamond"/>
          <w:bCs/>
        </w:rPr>
        <w:t>Thus</w:t>
      </w:r>
      <w:proofErr w:type="spellEnd"/>
      <w:r w:rsidRPr="00BC0A75">
        <w:rPr>
          <w:rFonts w:ascii="Garamond" w:hAnsi="Garamond"/>
          <w:bCs/>
        </w:rPr>
        <w:t xml:space="preserve">, </w:t>
      </w:r>
      <w:proofErr w:type="spellStart"/>
      <w:r w:rsidRPr="00BC0A75">
        <w:rPr>
          <w:rFonts w:ascii="Garamond" w:hAnsi="Garamond"/>
          <w:bCs/>
        </w:rPr>
        <w:t>while</w:t>
      </w:r>
      <w:proofErr w:type="spellEnd"/>
      <w:r w:rsidRPr="00BC0A75">
        <w:rPr>
          <w:rFonts w:ascii="Garamond" w:hAnsi="Garamond"/>
          <w:bCs/>
        </w:rPr>
        <w:t xml:space="preserve"> </w:t>
      </w:r>
      <w:proofErr w:type="spellStart"/>
      <w:r w:rsidRPr="00BC0A75">
        <w:rPr>
          <w:rFonts w:ascii="Garamond" w:hAnsi="Garamond"/>
          <w:bCs/>
        </w:rPr>
        <w:t>cloud</w:t>
      </w:r>
      <w:proofErr w:type="spellEnd"/>
      <w:r w:rsidRPr="00BC0A75">
        <w:rPr>
          <w:rFonts w:ascii="Garamond" w:hAnsi="Garamond"/>
          <w:bCs/>
        </w:rPr>
        <w:t xml:space="preserve">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modernizes</w:t>
      </w:r>
      <w:proofErr w:type="spellEnd"/>
      <w:r w:rsidRPr="00BC0A75">
        <w:rPr>
          <w:rFonts w:ascii="Garamond" w:hAnsi="Garamond"/>
          <w:bCs/>
        </w:rPr>
        <w:t xml:space="preserve"> </w:t>
      </w:r>
      <w:proofErr w:type="spellStart"/>
      <w:r w:rsidRPr="00BC0A75">
        <w:rPr>
          <w:rFonts w:ascii="Garamond" w:hAnsi="Garamond"/>
          <w:bCs/>
        </w:rPr>
        <w:t>financial</w:t>
      </w:r>
      <w:proofErr w:type="spellEnd"/>
      <w:r w:rsidRPr="00BC0A75">
        <w:rPr>
          <w:rFonts w:ascii="Garamond" w:hAnsi="Garamond"/>
          <w:bCs/>
        </w:rPr>
        <w:t xml:space="preserve"> </w:t>
      </w:r>
      <w:proofErr w:type="spellStart"/>
      <w:r w:rsidRPr="00BC0A75">
        <w:rPr>
          <w:rFonts w:ascii="Garamond" w:hAnsi="Garamond"/>
          <w:bCs/>
        </w:rPr>
        <w:t>management</w:t>
      </w:r>
      <w:proofErr w:type="spellEnd"/>
      <w:r w:rsidRPr="00BC0A75">
        <w:rPr>
          <w:rFonts w:ascii="Garamond" w:hAnsi="Garamond"/>
          <w:bCs/>
        </w:rPr>
        <w:t xml:space="preserve">, </w:t>
      </w:r>
      <w:proofErr w:type="spellStart"/>
      <w:r w:rsidRPr="00BC0A75">
        <w:rPr>
          <w:rFonts w:ascii="Garamond" w:hAnsi="Garamond"/>
          <w:bCs/>
        </w:rPr>
        <w:t>its</w:t>
      </w:r>
      <w:proofErr w:type="spellEnd"/>
      <w:r w:rsidRPr="00BC0A75">
        <w:rPr>
          <w:rFonts w:ascii="Garamond" w:hAnsi="Garamond"/>
          <w:bCs/>
        </w:rPr>
        <w:t xml:space="preserve"> </w:t>
      </w:r>
      <w:proofErr w:type="spellStart"/>
      <w:r w:rsidRPr="00BC0A75">
        <w:rPr>
          <w:rFonts w:ascii="Garamond" w:hAnsi="Garamond"/>
          <w:bCs/>
        </w:rPr>
        <w:t>success</w:t>
      </w:r>
      <w:proofErr w:type="spellEnd"/>
      <w:r w:rsidRPr="00BC0A75">
        <w:rPr>
          <w:rFonts w:ascii="Garamond" w:hAnsi="Garamond"/>
          <w:bCs/>
        </w:rPr>
        <w:t xml:space="preserve"> </w:t>
      </w:r>
      <w:proofErr w:type="spellStart"/>
      <w:r w:rsidRPr="00BC0A75">
        <w:rPr>
          <w:rFonts w:ascii="Garamond" w:hAnsi="Garamond"/>
          <w:bCs/>
        </w:rPr>
        <w:t>depends</w:t>
      </w:r>
      <w:proofErr w:type="spellEnd"/>
      <w:r w:rsidRPr="00BC0A75">
        <w:rPr>
          <w:rFonts w:ascii="Garamond" w:hAnsi="Garamond"/>
          <w:bCs/>
        </w:rPr>
        <w:t xml:space="preserve"> </w:t>
      </w:r>
      <w:proofErr w:type="spellStart"/>
      <w:r w:rsidRPr="00BC0A75">
        <w:rPr>
          <w:rFonts w:ascii="Garamond" w:hAnsi="Garamond"/>
          <w:bCs/>
        </w:rPr>
        <w:t>on</w:t>
      </w:r>
      <w:proofErr w:type="spellEnd"/>
      <w:r w:rsidRPr="00BC0A75">
        <w:rPr>
          <w:rFonts w:ascii="Garamond" w:hAnsi="Garamond"/>
          <w:bCs/>
        </w:rPr>
        <w:t xml:space="preserve"> </w:t>
      </w:r>
      <w:proofErr w:type="spellStart"/>
      <w:r w:rsidRPr="00BC0A75">
        <w:rPr>
          <w:rFonts w:ascii="Garamond" w:hAnsi="Garamond"/>
          <w:bCs/>
        </w:rPr>
        <w:t>how</w:t>
      </w:r>
      <w:proofErr w:type="spellEnd"/>
      <w:r w:rsidRPr="00BC0A75">
        <w:rPr>
          <w:rFonts w:ascii="Garamond" w:hAnsi="Garamond"/>
          <w:bCs/>
        </w:rPr>
        <w:t xml:space="preserve"> </w:t>
      </w:r>
      <w:proofErr w:type="spellStart"/>
      <w:r w:rsidRPr="00BC0A75">
        <w:rPr>
          <w:rFonts w:ascii="Garamond" w:hAnsi="Garamond"/>
          <w:bCs/>
        </w:rPr>
        <w:t>well</w:t>
      </w:r>
      <w:proofErr w:type="spellEnd"/>
      <w:r w:rsidRPr="00BC0A75">
        <w:rPr>
          <w:rFonts w:ascii="Garamond" w:hAnsi="Garamond"/>
          <w:bCs/>
        </w:rPr>
        <w:t xml:space="preserve"> </w:t>
      </w:r>
      <w:proofErr w:type="spellStart"/>
      <w:r w:rsidRPr="00BC0A75">
        <w:rPr>
          <w:rFonts w:ascii="Garamond" w:hAnsi="Garamond"/>
          <w:bCs/>
        </w:rPr>
        <w:t>organizations</w:t>
      </w:r>
      <w:proofErr w:type="spellEnd"/>
      <w:r w:rsidRPr="00BC0A75">
        <w:rPr>
          <w:rFonts w:ascii="Garamond" w:hAnsi="Garamond"/>
          <w:bCs/>
        </w:rPr>
        <w:t xml:space="preserve"> </w:t>
      </w:r>
      <w:proofErr w:type="spellStart"/>
      <w:r w:rsidRPr="00BC0A75">
        <w:rPr>
          <w:rFonts w:ascii="Garamond" w:hAnsi="Garamond"/>
          <w:bCs/>
        </w:rPr>
        <w:t>can</w:t>
      </w:r>
      <w:proofErr w:type="spellEnd"/>
      <w:r w:rsidRPr="00BC0A75">
        <w:rPr>
          <w:rFonts w:ascii="Garamond" w:hAnsi="Garamond"/>
          <w:bCs/>
        </w:rPr>
        <w:t xml:space="preserve"> </w:t>
      </w:r>
      <w:proofErr w:type="spellStart"/>
      <w:r w:rsidRPr="00BC0A75">
        <w:rPr>
          <w:rFonts w:ascii="Garamond" w:hAnsi="Garamond"/>
          <w:bCs/>
        </w:rPr>
        <w:t>ensure</w:t>
      </w:r>
      <w:proofErr w:type="spellEnd"/>
      <w:r w:rsidRPr="00BC0A75">
        <w:rPr>
          <w:rFonts w:ascii="Garamond" w:hAnsi="Garamond"/>
          <w:bCs/>
        </w:rPr>
        <w:t xml:space="preserve"> data </w:t>
      </w:r>
      <w:proofErr w:type="spellStart"/>
      <w:r w:rsidRPr="00BC0A75">
        <w:rPr>
          <w:rFonts w:ascii="Garamond" w:hAnsi="Garamond"/>
          <w:bCs/>
        </w:rPr>
        <w:t>protection</w:t>
      </w:r>
      <w:proofErr w:type="spellEnd"/>
      <w:r w:rsidRPr="00BC0A75">
        <w:rPr>
          <w:rFonts w:ascii="Garamond" w:hAnsi="Garamond"/>
          <w:bCs/>
        </w:rPr>
        <w:t xml:space="preserve"> </w:t>
      </w:r>
      <w:proofErr w:type="spellStart"/>
      <w:r w:rsidRPr="00BC0A75">
        <w:rPr>
          <w:rFonts w:ascii="Garamond" w:hAnsi="Garamond"/>
          <w:bCs/>
        </w:rPr>
        <w:t>consistent</w:t>
      </w:r>
      <w:proofErr w:type="spellEnd"/>
      <w:r w:rsidRPr="00BC0A75">
        <w:rPr>
          <w:rFonts w:ascii="Garamond" w:hAnsi="Garamond"/>
          <w:bCs/>
        </w:rPr>
        <w:t xml:space="preserve"> </w:t>
      </w:r>
      <w:proofErr w:type="spellStart"/>
      <w:r w:rsidRPr="00BC0A75">
        <w:rPr>
          <w:rFonts w:ascii="Garamond" w:hAnsi="Garamond"/>
          <w:bCs/>
        </w:rPr>
        <w:t>with</w:t>
      </w:r>
      <w:proofErr w:type="spellEnd"/>
      <w:r w:rsidRPr="00BC0A75">
        <w:rPr>
          <w:rFonts w:ascii="Garamond" w:hAnsi="Garamond"/>
          <w:bCs/>
        </w:rPr>
        <w:t xml:space="preserve"> </w:t>
      </w:r>
      <w:proofErr w:type="spellStart"/>
      <w:r w:rsidRPr="00BC0A75">
        <w:rPr>
          <w:rFonts w:ascii="Garamond" w:hAnsi="Garamond"/>
          <w:bCs/>
        </w:rPr>
        <w:t>ethical</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Islamic </w:t>
      </w:r>
      <w:proofErr w:type="spellStart"/>
      <w:r w:rsidRPr="00BC0A75">
        <w:rPr>
          <w:rFonts w:ascii="Garamond" w:hAnsi="Garamond"/>
          <w:bCs/>
        </w:rPr>
        <w:t>values</w:t>
      </w:r>
      <w:proofErr w:type="spellEnd"/>
      <w:r w:rsidRPr="00BC0A75">
        <w:rPr>
          <w:rFonts w:ascii="Garamond" w:hAnsi="Garamond"/>
          <w:bCs/>
        </w:rPr>
        <w:t>.</w:t>
      </w:r>
    </w:p>
    <w:p w14:paraId="1C71CF25" w14:textId="77777777" w:rsidR="00BC0A75" w:rsidRPr="00BC0A75" w:rsidRDefault="00BC0A75" w:rsidP="00BC0A75">
      <w:pPr>
        <w:spacing w:after="120" w:line="276" w:lineRule="auto"/>
        <w:ind w:firstLine="709"/>
        <w:jc w:val="both"/>
        <w:rPr>
          <w:rFonts w:ascii="Garamond" w:hAnsi="Garamond"/>
          <w:bCs/>
        </w:rPr>
      </w:pPr>
      <w:r w:rsidRPr="00BC0A75">
        <w:rPr>
          <w:rFonts w:ascii="Garamond" w:hAnsi="Garamond"/>
          <w:bCs/>
        </w:rPr>
        <w:t xml:space="preserve">Ahmed </w:t>
      </w:r>
      <w:proofErr w:type="spellStart"/>
      <w:r w:rsidRPr="00BC0A75">
        <w:rPr>
          <w:rFonts w:ascii="Garamond" w:hAnsi="Garamond"/>
          <w:bCs/>
        </w:rPr>
        <w:t>emphasizes</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major</w:t>
      </w:r>
      <w:proofErr w:type="spellEnd"/>
      <w:r w:rsidRPr="00BC0A75">
        <w:rPr>
          <w:rFonts w:ascii="Garamond" w:hAnsi="Garamond"/>
          <w:bCs/>
        </w:rPr>
        <w:t xml:space="preserve"> </w:t>
      </w:r>
      <w:proofErr w:type="spellStart"/>
      <w:r w:rsidRPr="00BC0A75">
        <w:rPr>
          <w:rFonts w:ascii="Garamond" w:hAnsi="Garamond"/>
          <w:bCs/>
        </w:rPr>
        <w:t>benefits</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w:t>
      </w:r>
      <w:proofErr w:type="spellStart"/>
      <w:r w:rsidRPr="00BC0A75">
        <w:rPr>
          <w:rFonts w:ascii="Garamond" w:hAnsi="Garamond"/>
          <w:bCs/>
        </w:rPr>
        <w:t>cloud</w:t>
      </w:r>
      <w:proofErr w:type="spellEnd"/>
      <w:r w:rsidRPr="00BC0A75">
        <w:rPr>
          <w:rFonts w:ascii="Garamond" w:hAnsi="Garamond"/>
          <w:bCs/>
        </w:rPr>
        <w:t xml:space="preserve"> </w:t>
      </w:r>
      <w:proofErr w:type="spellStart"/>
      <w:r w:rsidRPr="00BC0A75">
        <w:rPr>
          <w:rFonts w:ascii="Garamond" w:hAnsi="Garamond"/>
          <w:bCs/>
        </w:rPr>
        <w:t>accounting</w:t>
      </w:r>
      <w:proofErr w:type="spellEnd"/>
      <w:r w:rsidRPr="00BC0A75">
        <w:rPr>
          <w:rFonts w:ascii="Garamond" w:hAnsi="Garamond"/>
          <w:bCs/>
        </w:rPr>
        <w:t xml:space="preserve"> in </w:t>
      </w:r>
      <w:proofErr w:type="spellStart"/>
      <w:r w:rsidRPr="00BC0A75">
        <w:rPr>
          <w:rFonts w:ascii="Garamond" w:hAnsi="Garamond"/>
          <w:bCs/>
        </w:rPr>
        <w:t>reducing</w:t>
      </w:r>
      <w:proofErr w:type="spellEnd"/>
      <w:r w:rsidRPr="00BC0A75">
        <w:rPr>
          <w:rFonts w:ascii="Garamond" w:hAnsi="Garamond"/>
          <w:bCs/>
        </w:rPr>
        <w:t xml:space="preserve"> </w:t>
      </w:r>
      <w:proofErr w:type="spellStart"/>
      <w:r w:rsidRPr="00BC0A75">
        <w:rPr>
          <w:rFonts w:ascii="Garamond" w:hAnsi="Garamond"/>
          <w:bCs/>
        </w:rPr>
        <w:t>operational</w:t>
      </w:r>
      <w:proofErr w:type="spellEnd"/>
      <w:r w:rsidRPr="00BC0A75">
        <w:rPr>
          <w:rFonts w:ascii="Garamond" w:hAnsi="Garamond"/>
          <w:bCs/>
        </w:rPr>
        <w:t xml:space="preserve"> </w:t>
      </w:r>
      <w:proofErr w:type="spellStart"/>
      <w:r w:rsidRPr="00BC0A75">
        <w:rPr>
          <w:rFonts w:ascii="Garamond" w:hAnsi="Garamond"/>
          <w:bCs/>
        </w:rPr>
        <w:t>costs</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improving</w:t>
      </w:r>
      <w:proofErr w:type="spellEnd"/>
      <w:r w:rsidRPr="00BC0A75">
        <w:rPr>
          <w:rFonts w:ascii="Garamond" w:hAnsi="Garamond"/>
          <w:bCs/>
        </w:rPr>
        <w:t xml:space="preserve"> </w:t>
      </w:r>
      <w:proofErr w:type="spellStart"/>
      <w:r w:rsidRPr="00BC0A75">
        <w:rPr>
          <w:rFonts w:ascii="Garamond" w:hAnsi="Garamond"/>
          <w:bCs/>
        </w:rPr>
        <w:t>financial</w:t>
      </w:r>
      <w:proofErr w:type="spellEnd"/>
      <w:r w:rsidRPr="00BC0A75">
        <w:rPr>
          <w:rFonts w:ascii="Garamond" w:hAnsi="Garamond"/>
          <w:bCs/>
        </w:rPr>
        <w:t xml:space="preserve"> </w:t>
      </w:r>
      <w:proofErr w:type="spellStart"/>
      <w:r w:rsidRPr="00BC0A75">
        <w:rPr>
          <w:rFonts w:ascii="Garamond" w:hAnsi="Garamond"/>
          <w:bCs/>
        </w:rPr>
        <w:t>efficiency</w:t>
      </w:r>
      <w:proofErr w:type="spellEnd"/>
      <w:r w:rsidRPr="00BC0A75">
        <w:rPr>
          <w:rFonts w:ascii="Garamond" w:hAnsi="Garamond"/>
          <w:bCs/>
        </w:rPr>
        <w:t>.</w:t>
      </w:r>
      <w:r w:rsidRPr="00BC0A75">
        <w:rPr>
          <w:rFonts w:ascii="Garamond" w:hAnsi="Garamond"/>
          <w:bCs/>
          <w:vertAlign w:val="superscript"/>
        </w:rPr>
        <w:footnoteReference w:id="12"/>
      </w:r>
      <w:r w:rsidRPr="00BC0A75">
        <w:rPr>
          <w:rFonts w:ascii="Garamond" w:hAnsi="Garamond"/>
          <w:bCs/>
        </w:rPr>
        <w:t xml:space="preserve"> The </w:t>
      </w:r>
      <w:proofErr w:type="spellStart"/>
      <w:r w:rsidRPr="00BC0A75">
        <w:rPr>
          <w:rFonts w:ascii="Garamond" w:hAnsi="Garamond"/>
          <w:bCs/>
        </w:rPr>
        <w:t>technology</w:t>
      </w:r>
      <w:proofErr w:type="spellEnd"/>
      <w:r w:rsidRPr="00BC0A75">
        <w:rPr>
          <w:rFonts w:ascii="Garamond" w:hAnsi="Garamond"/>
          <w:bCs/>
        </w:rPr>
        <w:t xml:space="preserve"> </w:t>
      </w:r>
      <w:proofErr w:type="spellStart"/>
      <w:r w:rsidRPr="00BC0A75">
        <w:rPr>
          <w:rFonts w:ascii="Garamond" w:hAnsi="Garamond"/>
          <w:bCs/>
        </w:rPr>
        <w:t>allows</w:t>
      </w:r>
      <w:proofErr w:type="spellEnd"/>
      <w:r w:rsidRPr="00BC0A75">
        <w:rPr>
          <w:rFonts w:ascii="Garamond" w:hAnsi="Garamond"/>
          <w:bCs/>
        </w:rPr>
        <w:t xml:space="preserve"> data </w:t>
      </w:r>
      <w:proofErr w:type="spellStart"/>
      <w:r w:rsidRPr="00BC0A75">
        <w:rPr>
          <w:rFonts w:ascii="Garamond" w:hAnsi="Garamond"/>
          <w:bCs/>
        </w:rPr>
        <w:t>centralization</w:t>
      </w:r>
      <w:proofErr w:type="spellEnd"/>
      <w:r w:rsidRPr="00BC0A75">
        <w:rPr>
          <w:rFonts w:ascii="Garamond" w:hAnsi="Garamond"/>
          <w:bCs/>
        </w:rPr>
        <w:t xml:space="preserve">, </w:t>
      </w:r>
      <w:proofErr w:type="spellStart"/>
      <w:r w:rsidRPr="00BC0A75">
        <w:rPr>
          <w:rFonts w:ascii="Garamond" w:hAnsi="Garamond"/>
          <w:bCs/>
        </w:rPr>
        <w:t>enabling</w:t>
      </w:r>
      <w:proofErr w:type="spellEnd"/>
      <w:r w:rsidRPr="00BC0A75">
        <w:rPr>
          <w:rFonts w:ascii="Garamond" w:hAnsi="Garamond"/>
          <w:bCs/>
        </w:rPr>
        <w:t xml:space="preserve"> </w:t>
      </w:r>
      <w:proofErr w:type="spellStart"/>
      <w:r w:rsidRPr="00BC0A75">
        <w:rPr>
          <w:rFonts w:ascii="Garamond" w:hAnsi="Garamond"/>
          <w:bCs/>
        </w:rPr>
        <w:t>faster</w:t>
      </w:r>
      <w:proofErr w:type="spellEnd"/>
      <w:r w:rsidRPr="00BC0A75">
        <w:rPr>
          <w:rFonts w:ascii="Garamond" w:hAnsi="Garamond"/>
          <w:bCs/>
        </w:rPr>
        <w:t xml:space="preserve">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processes</w:t>
      </w:r>
      <w:proofErr w:type="spellEnd"/>
      <w:r w:rsidRPr="00BC0A75">
        <w:rPr>
          <w:rFonts w:ascii="Garamond" w:hAnsi="Garamond"/>
          <w:bCs/>
        </w:rPr>
        <w:t xml:space="preserve"> </w:t>
      </w:r>
      <w:proofErr w:type="spellStart"/>
      <w:r w:rsidRPr="00BC0A75">
        <w:rPr>
          <w:rFonts w:ascii="Garamond" w:hAnsi="Garamond"/>
          <w:bCs/>
        </w:rPr>
        <w:t>without</w:t>
      </w:r>
      <w:proofErr w:type="spellEnd"/>
      <w:r w:rsidRPr="00BC0A75">
        <w:rPr>
          <w:rFonts w:ascii="Garamond" w:hAnsi="Garamond"/>
          <w:bCs/>
        </w:rPr>
        <w:t xml:space="preserve"> </w:t>
      </w:r>
      <w:proofErr w:type="spellStart"/>
      <w:r w:rsidRPr="00BC0A75">
        <w:rPr>
          <w:rFonts w:ascii="Garamond" w:hAnsi="Garamond"/>
          <w:bCs/>
        </w:rPr>
        <w:t>extensive</w:t>
      </w:r>
      <w:proofErr w:type="spellEnd"/>
      <w:r w:rsidRPr="00BC0A75">
        <w:rPr>
          <w:rFonts w:ascii="Garamond" w:hAnsi="Garamond"/>
          <w:bCs/>
        </w:rPr>
        <w:t xml:space="preserve"> </w:t>
      </w:r>
      <w:proofErr w:type="spellStart"/>
      <w:r w:rsidRPr="00BC0A75">
        <w:rPr>
          <w:rFonts w:ascii="Garamond" w:hAnsi="Garamond"/>
          <w:bCs/>
        </w:rPr>
        <w:t>infrastructure</w:t>
      </w:r>
      <w:proofErr w:type="spellEnd"/>
      <w:r w:rsidRPr="00BC0A75">
        <w:rPr>
          <w:rFonts w:ascii="Garamond" w:hAnsi="Garamond"/>
          <w:bCs/>
        </w:rPr>
        <w:t xml:space="preserve">. </w:t>
      </w:r>
      <w:proofErr w:type="spellStart"/>
      <w:r w:rsidRPr="00BC0A75">
        <w:rPr>
          <w:rFonts w:ascii="Garamond" w:hAnsi="Garamond"/>
          <w:bCs/>
        </w:rPr>
        <w:t>Yet</w:t>
      </w:r>
      <w:proofErr w:type="spellEnd"/>
      <w:r w:rsidRPr="00BC0A75">
        <w:rPr>
          <w:rFonts w:ascii="Garamond" w:hAnsi="Garamond"/>
          <w:bCs/>
        </w:rPr>
        <w:t xml:space="preserve">, data </w:t>
      </w:r>
      <w:proofErr w:type="spellStart"/>
      <w:r w:rsidRPr="00BC0A75">
        <w:rPr>
          <w:rFonts w:ascii="Garamond" w:hAnsi="Garamond"/>
          <w:bCs/>
        </w:rPr>
        <w:t>security</w:t>
      </w:r>
      <w:proofErr w:type="spellEnd"/>
      <w:r w:rsidRPr="00BC0A75">
        <w:rPr>
          <w:rFonts w:ascii="Garamond" w:hAnsi="Garamond"/>
          <w:bCs/>
        </w:rPr>
        <w:t xml:space="preserve"> </w:t>
      </w:r>
      <w:proofErr w:type="spellStart"/>
      <w:r w:rsidRPr="00BC0A75">
        <w:rPr>
          <w:rFonts w:ascii="Garamond" w:hAnsi="Garamond"/>
          <w:bCs/>
        </w:rPr>
        <w:t>remains</w:t>
      </w:r>
      <w:proofErr w:type="spellEnd"/>
      <w:r w:rsidRPr="00BC0A75">
        <w:rPr>
          <w:rFonts w:ascii="Garamond" w:hAnsi="Garamond"/>
          <w:bCs/>
        </w:rPr>
        <w:t xml:space="preserve"> a </w:t>
      </w:r>
      <w:proofErr w:type="spellStart"/>
      <w:r w:rsidRPr="00BC0A75">
        <w:rPr>
          <w:rFonts w:ascii="Garamond" w:hAnsi="Garamond"/>
          <w:bCs/>
        </w:rPr>
        <w:t>critical</w:t>
      </w:r>
      <w:proofErr w:type="spellEnd"/>
      <w:r w:rsidRPr="00BC0A75">
        <w:rPr>
          <w:rFonts w:ascii="Garamond" w:hAnsi="Garamond"/>
          <w:bCs/>
        </w:rPr>
        <w:t xml:space="preserve"> </w:t>
      </w:r>
      <w:proofErr w:type="spellStart"/>
      <w:r w:rsidRPr="00BC0A75">
        <w:rPr>
          <w:rFonts w:ascii="Garamond" w:hAnsi="Garamond"/>
          <w:bCs/>
        </w:rPr>
        <w:t>concern</w:t>
      </w:r>
      <w:proofErr w:type="spellEnd"/>
      <w:r w:rsidRPr="00BC0A75">
        <w:rPr>
          <w:rFonts w:ascii="Garamond" w:hAnsi="Garamond"/>
          <w:bCs/>
        </w:rPr>
        <w:t xml:space="preserve">. </w:t>
      </w:r>
      <w:proofErr w:type="spellStart"/>
      <w:r w:rsidRPr="00BC0A75">
        <w:rPr>
          <w:rFonts w:ascii="Garamond" w:hAnsi="Garamond"/>
          <w:bCs/>
        </w:rPr>
        <w:t>From</w:t>
      </w:r>
      <w:proofErr w:type="spellEnd"/>
      <w:r w:rsidRPr="00BC0A75">
        <w:rPr>
          <w:rFonts w:ascii="Garamond" w:hAnsi="Garamond"/>
          <w:bCs/>
        </w:rPr>
        <w:t xml:space="preserve"> a </w:t>
      </w:r>
      <w:proofErr w:type="spellStart"/>
      <w:r w:rsidRPr="00BC0A75">
        <w:rPr>
          <w:rFonts w:ascii="Garamond" w:hAnsi="Garamond"/>
          <w:bCs/>
        </w:rPr>
        <w:t>Sharia</w:t>
      </w:r>
      <w:proofErr w:type="spellEnd"/>
      <w:r w:rsidRPr="00BC0A75">
        <w:rPr>
          <w:rFonts w:ascii="Garamond" w:hAnsi="Garamond"/>
          <w:bCs/>
        </w:rPr>
        <w:t xml:space="preserve"> </w:t>
      </w:r>
      <w:proofErr w:type="spellStart"/>
      <w:r w:rsidRPr="00BC0A75">
        <w:rPr>
          <w:rFonts w:ascii="Garamond" w:hAnsi="Garamond"/>
          <w:bCs/>
        </w:rPr>
        <w:t>perspective</w:t>
      </w:r>
      <w:proofErr w:type="spellEnd"/>
      <w:r w:rsidRPr="00BC0A75">
        <w:rPr>
          <w:rFonts w:ascii="Garamond" w:hAnsi="Garamond"/>
          <w:bCs/>
        </w:rPr>
        <w:t xml:space="preserve">, </w:t>
      </w:r>
      <w:proofErr w:type="spellStart"/>
      <w:r w:rsidRPr="00BC0A75">
        <w:rPr>
          <w:rFonts w:ascii="Garamond" w:hAnsi="Garamond"/>
          <w:bCs/>
        </w:rPr>
        <w:t>safeguarding</w:t>
      </w:r>
      <w:proofErr w:type="spellEnd"/>
      <w:r w:rsidRPr="00BC0A75">
        <w:rPr>
          <w:rFonts w:ascii="Garamond" w:hAnsi="Garamond"/>
          <w:bCs/>
        </w:rPr>
        <w:t xml:space="preserve"> </w:t>
      </w:r>
      <w:proofErr w:type="spellStart"/>
      <w:r w:rsidRPr="00BC0A75">
        <w:rPr>
          <w:rFonts w:ascii="Garamond" w:hAnsi="Garamond"/>
          <w:bCs/>
        </w:rPr>
        <w:t>financial</w:t>
      </w:r>
      <w:proofErr w:type="spellEnd"/>
      <w:r w:rsidRPr="00BC0A75">
        <w:rPr>
          <w:rFonts w:ascii="Garamond" w:hAnsi="Garamond"/>
          <w:bCs/>
        </w:rPr>
        <w:t xml:space="preserve"> </w:t>
      </w:r>
      <w:proofErr w:type="spellStart"/>
      <w:r w:rsidRPr="00BC0A75">
        <w:rPr>
          <w:rFonts w:ascii="Garamond" w:hAnsi="Garamond"/>
          <w:bCs/>
        </w:rPr>
        <w:t>integrity</w:t>
      </w:r>
      <w:proofErr w:type="spellEnd"/>
      <w:r w:rsidRPr="00BC0A75">
        <w:rPr>
          <w:rFonts w:ascii="Garamond" w:hAnsi="Garamond"/>
          <w:bCs/>
        </w:rPr>
        <w:t xml:space="preserve"> </w:t>
      </w:r>
      <w:proofErr w:type="spellStart"/>
      <w:r w:rsidRPr="00BC0A75">
        <w:rPr>
          <w:rFonts w:ascii="Garamond" w:hAnsi="Garamond"/>
          <w:bCs/>
        </w:rPr>
        <w:t>is</w:t>
      </w:r>
      <w:proofErr w:type="spellEnd"/>
      <w:r w:rsidRPr="00BC0A75">
        <w:rPr>
          <w:rFonts w:ascii="Garamond" w:hAnsi="Garamond"/>
          <w:bCs/>
        </w:rPr>
        <w:t xml:space="preserve"> a moral </w:t>
      </w:r>
      <w:proofErr w:type="spellStart"/>
      <w:r w:rsidRPr="00BC0A75">
        <w:rPr>
          <w:rFonts w:ascii="Garamond" w:hAnsi="Garamond"/>
          <w:bCs/>
        </w:rPr>
        <w:t>responsibility</w:t>
      </w:r>
      <w:proofErr w:type="spellEnd"/>
      <w:r w:rsidRPr="00BC0A75">
        <w:rPr>
          <w:rFonts w:ascii="Garamond" w:hAnsi="Garamond"/>
          <w:bCs/>
        </w:rPr>
        <w:t xml:space="preserve"> </w:t>
      </w:r>
      <w:proofErr w:type="spellStart"/>
      <w:r w:rsidRPr="00BC0A75">
        <w:rPr>
          <w:rFonts w:ascii="Garamond" w:hAnsi="Garamond"/>
          <w:bCs/>
        </w:rPr>
        <w:t>grounded</w:t>
      </w:r>
      <w:proofErr w:type="spellEnd"/>
      <w:r w:rsidRPr="00BC0A75">
        <w:rPr>
          <w:rFonts w:ascii="Garamond" w:hAnsi="Garamond"/>
          <w:bCs/>
        </w:rPr>
        <w:t xml:space="preserve"> in </w:t>
      </w:r>
      <w:proofErr w:type="spellStart"/>
      <w:r w:rsidRPr="00BC0A75">
        <w:rPr>
          <w:rFonts w:ascii="Garamond" w:hAnsi="Garamond"/>
          <w:bCs/>
        </w:rPr>
        <w:t>accountability</w:t>
      </w:r>
      <w:proofErr w:type="spellEnd"/>
      <w:r w:rsidRPr="00BC0A75">
        <w:rPr>
          <w:rFonts w:ascii="Garamond" w:hAnsi="Garamond"/>
          <w:bCs/>
        </w:rPr>
        <w:t xml:space="preserve">. Technology </w:t>
      </w:r>
      <w:proofErr w:type="spellStart"/>
      <w:r w:rsidRPr="00BC0A75">
        <w:rPr>
          <w:rFonts w:ascii="Garamond" w:hAnsi="Garamond"/>
          <w:bCs/>
        </w:rPr>
        <w:t>becomes</w:t>
      </w:r>
      <w:proofErr w:type="spellEnd"/>
      <w:r w:rsidRPr="00BC0A75">
        <w:rPr>
          <w:rFonts w:ascii="Garamond" w:hAnsi="Garamond"/>
          <w:bCs/>
        </w:rPr>
        <w:t xml:space="preserve"> </w:t>
      </w:r>
      <w:proofErr w:type="spellStart"/>
      <w:r w:rsidRPr="00BC0A75">
        <w:rPr>
          <w:rFonts w:ascii="Garamond" w:hAnsi="Garamond"/>
          <w:bCs/>
        </w:rPr>
        <w:t>meaningful</w:t>
      </w:r>
      <w:proofErr w:type="spellEnd"/>
      <w:r w:rsidRPr="00BC0A75">
        <w:rPr>
          <w:rFonts w:ascii="Garamond" w:hAnsi="Garamond"/>
          <w:bCs/>
        </w:rPr>
        <w:t xml:space="preserve"> </w:t>
      </w:r>
      <w:proofErr w:type="spellStart"/>
      <w:r w:rsidRPr="00BC0A75">
        <w:rPr>
          <w:rFonts w:ascii="Garamond" w:hAnsi="Garamond"/>
          <w:bCs/>
        </w:rPr>
        <w:t>only</w:t>
      </w:r>
      <w:proofErr w:type="spellEnd"/>
      <w:r w:rsidRPr="00BC0A75">
        <w:rPr>
          <w:rFonts w:ascii="Garamond" w:hAnsi="Garamond"/>
          <w:bCs/>
        </w:rPr>
        <w:t xml:space="preserve"> </w:t>
      </w:r>
      <w:proofErr w:type="spellStart"/>
      <w:r w:rsidRPr="00BC0A75">
        <w:rPr>
          <w:rFonts w:ascii="Garamond" w:hAnsi="Garamond"/>
          <w:bCs/>
        </w:rPr>
        <w:t>when</w:t>
      </w:r>
      <w:proofErr w:type="spellEnd"/>
      <w:r w:rsidRPr="00BC0A75">
        <w:rPr>
          <w:rFonts w:ascii="Garamond" w:hAnsi="Garamond"/>
          <w:bCs/>
        </w:rPr>
        <w:t xml:space="preserve"> </w:t>
      </w:r>
      <w:proofErr w:type="spellStart"/>
      <w:r w:rsidRPr="00BC0A75">
        <w:rPr>
          <w:rFonts w:ascii="Garamond" w:hAnsi="Garamond"/>
          <w:bCs/>
        </w:rPr>
        <w:t>paired</w:t>
      </w:r>
      <w:proofErr w:type="spellEnd"/>
      <w:r w:rsidRPr="00BC0A75">
        <w:rPr>
          <w:rFonts w:ascii="Garamond" w:hAnsi="Garamond"/>
          <w:bCs/>
        </w:rPr>
        <w:t xml:space="preserve"> </w:t>
      </w:r>
      <w:proofErr w:type="spellStart"/>
      <w:r w:rsidRPr="00BC0A75">
        <w:rPr>
          <w:rFonts w:ascii="Garamond" w:hAnsi="Garamond"/>
          <w:bCs/>
        </w:rPr>
        <w:t>with</w:t>
      </w:r>
      <w:proofErr w:type="spellEnd"/>
      <w:r w:rsidRPr="00BC0A75">
        <w:rPr>
          <w:rFonts w:ascii="Garamond" w:hAnsi="Garamond"/>
          <w:bCs/>
        </w:rPr>
        <w:t xml:space="preserve"> </w:t>
      </w:r>
      <w:proofErr w:type="spellStart"/>
      <w:r w:rsidRPr="00BC0A75">
        <w:rPr>
          <w:rFonts w:ascii="Garamond" w:hAnsi="Garamond"/>
          <w:bCs/>
        </w:rPr>
        <w:t>ethical</w:t>
      </w:r>
      <w:proofErr w:type="spellEnd"/>
      <w:r w:rsidRPr="00BC0A75">
        <w:rPr>
          <w:rFonts w:ascii="Garamond" w:hAnsi="Garamond"/>
          <w:bCs/>
        </w:rPr>
        <w:t xml:space="preserve"> </w:t>
      </w:r>
      <w:proofErr w:type="spellStart"/>
      <w:r w:rsidRPr="00BC0A75">
        <w:rPr>
          <w:rFonts w:ascii="Garamond" w:hAnsi="Garamond"/>
          <w:bCs/>
        </w:rPr>
        <w:t>oversight</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transparency</w:t>
      </w:r>
      <w:proofErr w:type="spellEnd"/>
      <w:r w:rsidRPr="00BC0A75">
        <w:rPr>
          <w:rFonts w:ascii="Garamond" w:hAnsi="Garamond"/>
          <w:bCs/>
        </w:rPr>
        <w:t xml:space="preserve">. </w:t>
      </w:r>
      <w:proofErr w:type="spellStart"/>
      <w:r w:rsidRPr="00BC0A75">
        <w:rPr>
          <w:rFonts w:ascii="Garamond" w:hAnsi="Garamond"/>
          <w:bCs/>
        </w:rPr>
        <w:t>Ahmed’s</w:t>
      </w:r>
      <w:proofErr w:type="spellEnd"/>
      <w:r w:rsidRPr="00BC0A75">
        <w:rPr>
          <w:rFonts w:ascii="Garamond" w:hAnsi="Garamond"/>
          <w:bCs/>
        </w:rPr>
        <w:t xml:space="preserve"> </w:t>
      </w:r>
      <w:proofErr w:type="spellStart"/>
      <w:r w:rsidRPr="00BC0A75">
        <w:rPr>
          <w:rFonts w:ascii="Garamond" w:hAnsi="Garamond"/>
          <w:bCs/>
        </w:rPr>
        <w:t>findings</w:t>
      </w:r>
      <w:proofErr w:type="spellEnd"/>
      <w:r w:rsidRPr="00BC0A75">
        <w:rPr>
          <w:rFonts w:ascii="Garamond" w:hAnsi="Garamond"/>
          <w:bCs/>
        </w:rPr>
        <w:t xml:space="preserve"> </w:t>
      </w:r>
      <w:proofErr w:type="spellStart"/>
      <w:r w:rsidRPr="00BC0A75">
        <w:rPr>
          <w:rFonts w:ascii="Garamond" w:hAnsi="Garamond"/>
          <w:bCs/>
        </w:rPr>
        <w:t>suggest</w:t>
      </w:r>
      <w:proofErr w:type="spellEnd"/>
      <w:r w:rsidRPr="00BC0A75">
        <w:rPr>
          <w:rFonts w:ascii="Garamond" w:hAnsi="Garamond"/>
          <w:bCs/>
        </w:rPr>
        <w:t xml:space="preserve"> </w:t>
      </w:r>
      <w:proofErr w:type="spellStart"/>
      <w:r w:rsidRPr="00BC0A75">
        <w:rPr>
          <w:rFonts w:ascii="Garamond" w:hAnsi="Garamond"/>
          <w:bCs/>
        </w:rPr>
        <w:t>that</w:t>
      </w:r>
      <w:proofErr w:type="spellEnd"/>
      <w:r w:rsidRPr="00BC0A75">
        <w:rPr>
          <w:rFonts w:ascii="Garamond" w:hAnsi="Garamond"/>
          <w:bCs/>
        </w:rPr>
        <w:t xml:space="preserve"> </w:t>
      </w:r>
      <w:proofErr w:type="spellStart"/>
      <w:r w:rsidRPr="00BC0A75">
        <w:rPr>
          <w:rFonts w:ascii="Garamond" w:hAnsi="Garamond"/>
          <w:bCs/>
        </w:rPr>
        <w:t>efficiency</w:t>
      </w:r>
      <w:proofErr w:type="spellEnd"/>
      <w:r w:rsidRPr="00BC0A75">
        <w:rPr>
          <w:rFonts w:ascii="Garamond" w:hAnsi="Garamond"/>
          <w:bCs/>
        </w:rPr>
        <w:t xml:space="preserve"> </w:t>
      </w:r>
      <w:proofErr w:type="spellStart"/>
      <w:r w:rsidRPr="00BC0A75">
        <w:rPr>
          <w:rFonts w:ascii="Garamond" w:hAnsi="Garamond"/>
          <w:bCs/>
        </w:rPr>
        <w:t>alone</w:t>
      </w:r>
      <w:proofErr w:type="spellEnd"/>
      <w:r w:rsidRPr="00BC0A75">
        <w:rPr>
          <w:rFonts w:ascii="Garamond" w:hAnsi="Garamond"/>
          <w:bCs/>
        </w:rPr>
        <w:t xml:space="preserve"> </w:t>
      </w:r>
      <w:proofErr w:type="spellStart"/>
      <w:r w:rsidRPr="00BC0A75">
        <w:rPr>
          <w:rFonts w:ascii="Garamond" w:hAnsi="Garamond"/>
          <w:bCs/>
        </w:rPr>
        <w:t>is</w:t>
      </w:r>
      <w:proofErr w:type="spellEnd"/>
      <w:r w:rsidRPr="00BC0A75">
        <w:rPr>
          <w:rFonts w:ascii="Garamond" w:hAnsi="Garamond"/>
          <w:bCs/>
        </w:rPr>
        <w:t xml:space="preserve"> </w:t>
      </w:r>
      <w:proofErr w:type="spellStart"/>
      <w:r w:rsidRPr="00BC0A75">
        <w:rPr>
          <w:rFonts w:ascii="Garamond" w:hAnsi="Garamond"/>
          <w:bCs/>
        </w:rPr>
        <w:t>insufficient</w:t>
      </w:r>
      <w:proofErr w:type="spellEnd"/>
      <w:r w:rsidRPr="00BC0A75">
        <w:rPr>
          <w:rFonts w:ascii="Garamond" w:hAnsi="Garamond"/>
          <w:bCs/>
        </w:rPr>
        <w:t>—</w:t>
      </w:r>
      <w:proofErr w:type="spellStart"/>
      <w:r w:rsidRPr="00BC0A75">
        <w:rPr>
          <w:rFonts w:ascii="Garamond" w:hAnsi="Garamond"/>
          <w:bCs/>
        </w:rPr>
        <w:t>trust</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moral </w:t>
      </w:r>
      <w:proofErr w:type="spellStart"/>
      <w:r w:rsidRPr="00BC0A75">
        <w:rPr>
          <w:rFonts w:ascii="Garamond" w:hAnsi="Garamond"/>
          <w:bCs/>
        </w:rPr>
        <w:t>awareness</w:t>
      </w:r>
      <w:proofErr w:type="spellEnd"/>
      <w:r w:rsidRPr="00BC0A75">
        <w:rPr>
          <w:rFonts w:ascii="Garamond" w:hAnsi="Garamond"/>
          <w:bCs/>
        </w:rPr>
        <w:t xml:space="preserve"> are </w:t>
      </w:r>
      <w:proofErr w:type="spellStart"/>
      <w:r w:rsidRPr="00BC0A75">
        <w:rPr>
          <w:rFonts w:ascii="Garamond" w:hAnsi="Garamond"/>
          <w:bCs/>
        </w:rPr>
        <w:t>essential</w:t>
      </w:r>
      <w:proofErr w:type="spellEnd"/>
      <w:r w:rsidRPr="00BC0A75">
        <w:rPr>
          <w:rFonts w:ascii="Garamond" w:hAnsi="Garamond"/>
          <w:bCs/>
        </w:rPr>
        <w:t xml:space="preserve"> </w:t>
      </w:r>
      <w:proofErr w:type="spellStart"/>
      <w:r w:rsidRPr="00BC0A75">
        <w:rPr>
          <w:rFonts w:ascii="Garamond" w:hAnsi="Garamond"/>
          <w:bCs/>
        </w:rPr>
        <w:t>to</w:t>
      </w:r>
      <w:proofErr w:type="spellEnd"/>
      <w:r w:rsidRPr="00BC0A75">
        <w:rPr>
          <w:rFonts w:ascii="Garamond" w:hAnsi="Garamond"/>
          <w:bCs/>
        </w:rPr>
        <w:t xml:space="preserve"> </w:t>
      </w:r>
      <w:proofErr w:type="spellStart"/>
      <w:r w:rsidRPr="00BC0A75">
        <w:rPr>
          <w:rFonts w:ascii="Garamond" w:hAnsi="Garamond"/>
          <w:bCs/>
        </w:rPr>
        <w:t>ensure</w:t>
      </w:r>
      <w:proofErr w:type="spellEnd"/>
      <w:r w:rsidRPr="00BC0A75">
        <w:rPr>
          <w:rFonts w:ascii="Garamond" w:hAnsi="Garamond"/>
          <w:bCs/>
        </w:rPr>
        <w:t xml:space="preserve"> digital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aligns</w:t>
      </w:r>
      <w:proofErr w:type="spellEnd"/>
      <w:r w:rsidRPr="00BC0A75">
        <w:rPr>
          <w:rFonts w:ascii="Garamond" w:hAnsi="Garamond"/>
          <w:bCs/>
        </w:rPr>
        <w:t xml:space="preserve"> </w:t>
      </w:r>
      <w:proofErr w:type="spellStart"/>
      <w:r w:rsidRPr="00BC0A75">
        <w:rPr>
          <w:rFonts w:ascii="Garamond" w:hAnsi="Garamond"/>
          <w:bCs/>
        </w:rPr>
        <w:t>with</w:t>
      </w:r>
      <w:proofErr w:type="spellEnd"/>
      <w:r w:rsidRPr="00BC0A75">
        <w:rPr>
          <w:rFonts w:ascii="Garamond" w:hAnsi="Garamond"/>
          <w:bCs/>
        </w:rPr>
        <w:t xml:space="preserve"> </w:t>
      </w:r>
      <w:proofErr w:type="spellStart"/>
      <w:r w:rsidRPr="00BC0A75">
        <w:rPr>
          <w:rFonts w:ascii="Garamond" w:hAnsi="Garamond"/>
          <w:bCs/>
        </w:rPr>
        <w:t>justice</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responsible</w:t>
      </w:r>
      <w:proofErr w:type="spellEnd"/>
      <w:r w:rsidRPr="00BC0A75">
        <w:rPr>
          <w:rFonts w:ascii="Garamond" w:hAnsi="Garamond"/>
          <w:bCs/>
        </w:rPr>
        <w:t xml:space="preserve"> </w:t>
      </w:r>
      <w:proofErr w:type="spellStart"/>
      <w:r w:rsidRPr="00BC0A75">
        <w:rPr>
          <w:rFonts w:ascii="Garamond" w:hAnsi="Garamond"/>
          <w:bCs/>
        </w:rPr>
        <w:t>financial</w:t>
      </w:r>
      <w:proofErr w:type="spellEnd"/>
      <w:r w:rsidRPr="00BC0A75">
        <w:rPr>
          <w:rFonts w:ascii="Garamond" w:hAnsi="Garamond"/>
          <w:bCs/>
        </w:rPr>
        <w:t xml:space="preserve"> </w:t>
      </w:r>
      <w:proofErr w:type="spellStart"/>
      <w:r w:rsidRPr="00BC0A75">
        <w:rPr>
          <w:rFonts w:ascii="Garamond" w:hAnsi="Garamond"/>
          <w:bCs/>
        </w:rPr>
        <w:t>stewardship</w:t>
      </w:r>
      <w:proofErr w:type="spellEnd"/>
      <w:r w:rsidRPr="00BC0A75">
        <w:rPr>
          <w:rFonts w:ascii="Garamond" w:hAnsi="Garamond"/>
          <w:bCs/>
        </w:rPr>
        <w:t>.</w:t>
      </w:r>
    </w:p>
    <w:p w14:paraId="55248FF6" w14:textId="77777777" w:rsidR="00BC0A75" w:rsidRPr="00BC0A75" w:rsidRDefault="00BC0A75" w:rsidP="00BC0A75">
      <w:pPr>
        <w:spacing w:after="120" w:line="276" w:lineRule="auto"/>
        <w:ind w:firstLine="709"/>
        <w:jc w:val="both"/>
        <w:rPr>
          <w:rFonts w:ascii="Garamond" w:hAnsi="Garamond"/>
          <w:bCs/>
        </w:rPr>
      </w:pPr>
      <w:r w:rsidRPr="00BC0A75">
        <w:rPr>
          <w:rFonts w:ascii="Garamond" w:hAnsi="Garamond"/>
          <w:bCs/>
        </w:rPr>
        <w:t>Al-</w:t>
      </w:r>
      <w:proofErr w:type="spellStart"/>
      <w:r w:rsidRPr="00BC0A75">
        <w:rPr>
          <w:rFonts w:ascii="Garamond" w:hAnsi="Garamond"/>
          <w:bCs/>
        </w:rPr>
        <w:t>Nsour</w:t>
      </w:r>
      <w:proofErr w:type="spellEnd"/>
      <w:r w:rsidRPr="00BC0A75">
        <w:rPr>
          <w:rFonts w:ascii="Garamond" w:hAnsi="Garamond"/>
          <w:bCs/>
        </w:rPr>
        <w:t xml:space="preserve">, </w:t>
      </w:r>
      <w:proofErr w:type="spellStart"/>
      <w:r w:rsidRPr="00BC0A75">
        <w:rPr>
          <w:rFonts w:ascii="Garamond" w:hAnsi="Garamond"/>
          <w:bCs/>
        </w:rPr>
        <w:t>Weshah</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Dahiyat</w:t>
      </w:r>
      <w:proofErr w:type="spellEnd"/>
      <w:r w:rsidRPr="00BC0A75">
        <w:rPr>
          <w:rFonts w:ascii="Garamond" w:hAnsi="Garamond"/>
          <w:bCs/>
        </w:rPr>
        <w:t xml:space="preserve"> </w:t>
      </w:r>
      <w:proofErr w:type="spellStart"/>
      <w:r w:rsidRPr="00BC0A75">
        <w:rPr>
          <w:rFonts w:ascii="Garamond" w:hAnsi="Garamond"/>
          <w:bCs/>
        </w:rPr>
        <w:t>highlight</w:t>
      </w:r>
      <w:proofErr w:type="spellEnd"/>
      <w:r w:rsidRPr="00BC0A75">
        <w:rPr>
          <w:rFonts w:ascii="Garamond" w:hAnsi="Garamond"/>
          <w:bCs/>
        </w:rPr>
        <w:t xml:space="preserve"> </w:t>
      </w:r>
      <w:proofErr w:type="spellStart"/>
      <w:r w:rsidRPr="00BC0A75">
        <w:rPr>
          <w:rFonts w:ascii="Garamond" w:hAnsi="Garamond"/>
          <w:bCs/>
        </w:rPr>
        <w:t>how</w:t>
      </w:r>
      <w:proofErr w:type="spellEnd"/>
      <w:r w:rsidRPr="00BC0A75">
        <w:rPr>
          <w:rFonts w:ascii="Garamond" w:hAnsi="Garamond"/>
          <w:bCs/>
        </w:rPr>
        <w:t xml:space="preserve"> </w:t>
      </w:r>
      <w:proofErr w:type="spellStart"/>
      <w:r w:rsidRPr="00BC0A75">
        <w:rPr>
          <w:rFonts w:ascii="Garamond" w:hAnsi="Garamond"/>
          <w:bCs/>
        </w:rPr>
        <w:t>cloud</w:t>
      </w:r>
      <w:proofErr w:type="spellEnd"/>
      <w:r w:rsidRPr="00BC0A75">
        <w:rPr>
          <w:rFonts w:ascii="Garamond" w:hAnsi="Garamond"/>
          <w:bCs/>
        </w:rPr>
        <w:t xml:space="preserve"> </w:t>
      </w:r>
      <w:proofErr w:type="spellStart"/>
      <w:r w:rsidRPr="00BC0A75">
        <w:rPr>
          <w:rFonts w:ascii="Garamond" w:hAnsi="Garamond"/>
          <w:bCs/>
        </w:rPr>
        <w:t>systems</w:t>
      </w:r>
      <w:proofErr w:type="spellEnd"/>
      <w:r w:rsidRPr="00BC0A75">
        <w:rPr>
          <w:rFonts w:ascii="Garamond" w:hAnsi="Garamond"/>
          <w:bCs/>
        </w:rPr>
        <w:t xml:space="preserve"> </w:t>
      </w:r>
      <w:proofErr w:type="spellStart"/>
      <w:r w:rsidRPr="00BC0A75">
        <w:rPr>
          <w:rFonts w:ascii="Garamond" w:hAnsi="Garamond"/>
          <w:bCs/>
        </w:rPr>
        <w:t>minimize</w:t>
      </w:r>
      <w:proofErr w:type="spellEnd"/>
      <w:r w:rsidRPr="00BC0A75">
        <w:rPr>
          <w:rFonts w:ascii="Garamond" w:hAnsi="Garamond"/>
          <w:bCs/>
        </w:rPr>
        <w:t xml:space="preserve"> </w:t>
      </w:r>
      <w:proofErr w:type="spellStart"/>
      <w:r w:rsidRPr="00BC0A75">
        <w:rPr>
          <w:rFonts w:ascii="Garamond" w:hAnsi="Garamond"/>
          <w:bCs/>
        </w:rPr>
        <w:t>opportunities</w:t>
      </w:r>
      <w:proofErr w:type="spellEnd"/>
      <w:r w:rsidRPr="00BC0A75">
        <w:rPr>
          <w:rFonts w:ascii="Garamond" w:hAnsi="Garamond"/>
          <w:bCs/>
        </w:rPr>
        <w:t xml:space="preserve"> </w:t>
      </w:r>
      <w:proofErr w:type="spellStart"/>
      <w:r w:rsidRPr="00BC0A75">
        <w:rPr>
          <w:rFonts w:ascii="Garamond" w:hAnsi="Garamond"/>
          <w:bCs/>
        </w:rPr>
        <w:t>for</w:t>
      </w:r>
      <w:proofErr w:type="spellEnd"/>
      <w:r w:rsidRPr="00BC0A75">
        <w:rPr>
          <w:rFonts w:ascii="Garamond" w:hAnsi="Garamond"/>
          <w:bCs/>
        </w:rPr>
        <w:t xml:space="preserve"> </w:t>
      </w:r>
      <w:proofErr w:type="spellStart"/>
      <w:r w:rsidRPr="00BC0A75">
        <w:rPr>
          <w:rFonts w:ascii="Garamond" w:hAnsi="Garamond"/>
          <w:bCs/>
        </w:rPr>
        <w:t>financial</w:t>
      </w:r>
      <w:proofErr w:type="spellEnd"/>
      <w:r w:rsidRPr="00BC0A75">
        <w:rPr>
          <w:rFonts w:ascii="Garamond" w:hAnsi="Garamond"/>
          <w:bCs/>
        </w:rPr>
        <w:t xml:space="preserve"> </w:t>
      </w:r>
      <w:proofErr w:type="spellStart"/>
      <w:r w:rsidRPr="00BC0A75">
        <w:rPr>
          <w:rFonts w:ascii="Garamond" w:hAnsi="Garamond"/>
          <w:bCs/>
        </w:rPr>
        <w:t>manipulation</w:t>
      </w:r>
      <w:proofErr w:type="spellEnd"/>
      <w:r w:rsidRPr="00BC0A75">
        <w:rPr>
          <w:rFonts w:ascii="Garamond" w:hAnsi="Garamond"/>
          <w:bCs/>
        </w:rPr>
        <w:t>.</w:t>
      </w:r>
      <w:r w:rsidRPr="00BC0A75">
        <w:rPr>
          <w:rFonts w:ascii="Garamond" w:hAnsi="Garamond"/>
          <w:bCs/>
          <w:vertAlign w:val="superscript"/>
        </w:rPr>
        <w:footnoteReference w:id="13"/>
      </w:r>
      <w:r w:rsidRPr="00BC0A75">
        <w:rPr>
          <w:rFonts w:ascii="Garamond" w:hAnsi="Garamond"/>
          <w:bCs/>
        </w:rPr>
        <w:t xml:space="preserve"> </w:t>
      </w:r>
      <w:proofErr w:type="spellStart"/>
      <w:r w:rsidRPr="00BC0A75">
        <w:rPr>
          <w:rFonts w:ascii="Garamond" w:hAnsi="Garamond"/>
          <w:bCs/>
        </w:rPr>
        <w:t>Automatically</w:t>
      </w:r>
      <w:proofErr w:type="spellEnd"/>
      <w:r w:rsidRPr="00BC0A75">
        <w:rPr>
          <w:rFonts w:ascii="Garamond" w:hAnsi="Garamond"/>
          <w:bCs/>
        </w:rPr>
        <w:t xml:space="preserve"> </w:t>
      </w:r>
      <w:proofErr w:type="spellStart"/>
      <w:r w:rsidRPr="00BC0A75">
        <w:rPr>
          <w:rFonts w:ascii="Garamond" w:hAnsi="Garamond"/>
          <w:bCs/>
        </w:rPr>
        <w:t>recorded</w:t>
      </w:r>
      <w:proofErr w:type="spellEnd"/>
      <w:r w:rsidRPr="00BC0A75">
        <w:rPr>
          <w:rFonts w:ascii="Garamond" w:hAnsi="Garamond"/>
          <w:bCs/>
        </w:rPr>
        <w:t xml:space="preserve"> </w:t>
      </w:r>
      <w:proofErr w:type="spellStart"/>
      <w:r w:rsidRPr="00BC0A75">
        <w:rPr>
          <w:rFonts w:ascii="Garamond" w:hAnsi="Garamond"/>
          <w:bCs/>
        </w:rPr>
        <w:t>transactions</w:t>
      </w:r>
      <w:proofErr w:type="spellEnd"/>
      <w:r w:rsidRPr="00BC0A75">
        <w:rPr>
          <w:rFonts w:ascii="Garamond" w:hAnsi="Garamond"/>
          <w:bCs/>
        </w:rPr>
        <w:t xml:space="preserve"> </w:t>
      </w:r>
      <w:proofErr w:type="spellStart"/>
      <w:r w:rsidRPr="00BC0A75">
        <w:rPr>
          <w:rFonts w:ascii="Garamond" w:hAnsi="Garamond"/>
          <w:bCs/>
        </w:rPr>
        <w:t>reduce</w:t>
      </w:r>
      <w:proofErr w:type="spellEnd"/>
      <w:r w:rsidRPr="00BC0A75">
        <w:rPr>
          <w:rFonts w:ascii="Garamond" w:hAnsi="Garamond"/>
          <w:bCs/>
        </w:rPr>
        <w:t xml:space="preserve"> </w:t>
      </w:r>
      <w:proofErr w:type="spellStart"/>
      <w:r w:rsidRPr="00BC0A75">
        <w:rPr>
          <w:rFonts w:ascii="Garamond" w:hAnsi="Garamond"/>
          <w:bCs/>
        </w:rPr>
        <w:t>fraud</w:t>
      </w:r>
      <w:proofErr w:type="spellEnd"/>
      <w:r w:rsidRPr="00BC0A75">
        <w:rPr>
          <w:rFonts w:ascii="Garamond" w:hAnsi="Garamond"/>
          <w:bCs/>
        </w:rPr>
        <w:t xml:space="preserve"> </w:t>
      </w:r>
      <w:proofErr w:type="spellStart"/>
      <w:r w:rsidRPr="00BC0A75">
        <w:rPr>
          <w:rFonts w:ascii="Garamond" w:hAnsi="Garamond"/>
          <w:bCs/>
        </w:rPr>
        <w:t>risk</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enhance</w:t>
      </w:r>
      <w:proofErr w:type="spellEnd"/>
      <w:r w:rsidRPr="00BC0A75">
        <w:rPr>
          <w:rFonts w:ascii="Garamond" w:hAnsi="Garamond"/>
          <w:bCs/>
        </w:rPr>
        <w:t xml:space="preserve"> </w:t>
      </w:r>
      <w:proofErr w:type="spellStart"/>
      <w:r w:rsidRPr="00BC0A75">
        <w:rPr>
          <w:rFonts w:ascii="Garamond" w:hAnsi="Garamond"/>
          <w:bCs/>
        </w:rPr>
        <w:t>transparency</w:t>
      </w:r>
      <w:proofErr w:type="spellEnd"/>
      <w:r w:rsidRPr="00BC0A75">
        <w:rPr>
          <w:rFonts w:ascii="Garamond" w:hAnsi="Garamond"/>
          <w:bCs/>
        </w:rPr>
        <w:t xml:space="preserve">, </w:t>
      </w:r>
      <w:proofErr w:type="spellStart"/>
      <w:r w:rsidRPr="00BC0A75">
        <w:rPr>
          <w:rFonts w:ascii="Garamond" w:hAnsi="Garamond"/>
          <w:bCs/>
        </w:rPr>
        <w:t>aligning</w:t>
      </w:r>
      <w:proofErr w:type="spellEnd"/>
      <w:r w:rsidRPr="00BC0A75">
        <w:rPr>
          <w:rFonts w:ascii="Garamond" w:hAnsi="Garamond"/>
          <w:bCs/>
        </w:rPr>
        <w:t xml:space="preserve"> </w:t>
      </w:r>
      <w:proofErr w:type="spellStart"/>
      <w:r w:rsidRPr="00BC0A75">
        <w:rPr>
          <w:rFonts w:ascii="Garamond" w:hAnsi="Garamond"/>
          <w:bCs/>
        </w:rPr>
        <w:t>with</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Sharia</w:t>
      </w:r>
      <w:proofErr w:type="spellEnd"/>
      <w:r w:rsidRPr="00BC0A75">
        <w:rPr>
          <w:rFonts w:ascii="Garamond" w:hAnsi="Garamond"/>
          <w:bCs/>
        </w:rPr>
        <w:t xml:space="preserve"> </w:t>
      </w:r>
      <w:proofErr w:type="spellStart"/>
      <w:r w:rsidRPr="00BC0A75">
        <w:rPr>
          <w:rFonts w:ascii="Garamond" w:hAnsi="Garamond"/>
          <w:bCs/>
        </w:rPr>
        <w:t>principles</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w:t>
      </w:r>
      <w:r w:rsidRPr="00BC0A75">
        <w:rPr>
          <w:rFonts w:ascii="Garamond" w:hAnsi="Garamond"/>
          <w:bCs/>
          <w:i/>
          <w:iCs/>
        </w:rPr>
        <w:t>amanah</w:t>
      </w:r>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compliance</w:t>
      </w:r>
      <w:proofErr w:type="spellEnd"/>
      <w:r w:rsidRPr="00BC0A75">
        <w:rPr>
          <w:rFonts w:ascii="Garamond" w:hAnsi="Garamond"/>
          <w:bCs/>
        </w:rPr>
        <w:t xml:space="preserve">. </w:t>
      </w:r>
      <w:proofErr w:type="spellStart"/>
      <w:r w:rsidRPr="00BC0A75">
        <w:rPr>
          <w:rFonts w:ascii="Garamond" w:hAnsi="Garamond"/>
          <w:bCs/>
        </w:rPr>
        <w:t>However</w:t>
      </w:r>
      <w:proofErr w:type="spellEnd"/>
      <w:r w:rsidRPr="00BC0A75">
        <w:rPr>
          <w:rFonts w:ascii="Garamond" w:hAnsi="Garamond"/>
          <w:bCs/>
        </w:rPr>
        <w:t xml:space="preserve">, </w:t>
      </w:r>
      <w:proofErr w:type="spellStart"/>
      <w:r w:rsidRPr="00BC0A75">
        <w:rPr>
          <w:rFonts w:ascii="Garamond" w:hAnsi="Garamond"/>
          <w:bCs/>
        </w:rPr>
        <w:t>they</w:t>
      </w:r>
      <w:proofErr w:type="spellEnd"/>
      <w:r w:rsidRPr="00BC0A75">
        <w:rPr>
          <w:rFonts w:ascii="Garamond" w:hAnsi="Garamond"/>
          <w:bCs/>
        </w:rPr>
        <w:t xml:space="preserve"> </w:t>
      </w:r>
      <w:proofErr w:type="spellStart"/>
      <w:r w:rsidRPr="00BC0A75">
        <w:rPr>
          <w:rFonts w:ascii="Garamond" w:hAnsi="Garamond"/>
          <w:bCs/>
        </w:rPr>
        <w:t>also</w:t>
      </w:r>
      <w:proofErr w:type="spellEnd"/>
      <w:r w:rsidRPr="00BC0A75">
        <w:rPr>
          <w:rFonts w:ascii="Garamond" w:hAnsi="Garamond"/>
          <w:bCs/>
        </w:rPr>
        <w:t xml:space="preserve"> </w:t>
      </w:r>
      <w:proofErr w:type="spellStart"/>
      <w:r w:rsidRPr="00BC0A75">
        <w:rPr>
          <w:rFonts w:ascii="Garamond" w:hAnsi="Garamond"/>
          <w:bCs/>
        </w:rPr>
        <w:t>warn</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w:t>
      </w:r>
      <w:proofErr w:type="spellStart"/>
      <w:r w:rsidRPr="00BC0A75">
        <w:rPr>
          <w:rFonts w:ascii="Garamond" w:hAnsi="Garamond"/>
          <w:bCs/>
        </w:rPr>
        <w:t>privacy</w:t>
      </w:r>
      <w:proofErr w:type="spellEnd"/>
      <w:r w:rsidRPr="00BC0A75">
        <w:rPr>
          <w:rFonts w:ascii="Garamond" w:hAnsi="Garamond"/>
          <w:bCs/>
        </w:rPr>
        <w:t xml:space="preserve"> </w:t>
      </w:r>
      <w:proofErr w:type="spellStart"/>
      <w:r w:rsidRPr="00BC0A75">
        <w:rPr>
          <w:rFonts w:ascii="Garamond" w:hAnsi="Garamond"/>
          <w:bCs/>
        </w:rPr>
        <w:t>breaches</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unauthorized</w:t>
      </w:r>
      <w:proofErr w:type="spellEnd"/>
      <w:r w:rsidRPr="00BC0A75">
        <w:rPr>
          <w:rFonts w:ascii="Garamond" w:hAnsi="Garamond"/>
          <w:bCs/>
        </w:rPr>
        <w:t xml:space="preserve"> </w:t>
      </w:r>
      <w:proofErr w:type="spellStart"/>
      <w:r w:rsidRPr="00BC0A75">
        <w:rPr>
          <w:rFonts w:ascii="Garamond" w:hAnsi="Garamond"/>
          <w:bCs/>
        </w:rPr>
        <w:t>access</w:t>
      </w:r>
      <w:proofErr w:type="spellEnd"/>
      <w:r w:rsidRPr="00BC0A75">
        <w:rPr>
          <w:rFonts w:ascii="Garamond" w:hAnsi="Garamond"/>
          <w:bCs/>
        </w:rPr>
        <w:t xml:space="preserve">. In Islamic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managing</w:t>
      </w:r>
      <w:proofErr w:type="spellEnd"/>
      <w:r w:rsidRPr="00BC0A75">
        <w:rPr>
          <w:rFonts w:ascii="Garamond" w:hAnsi="Garamond"/>
          <w:bCs/>
        </w:rPr>
        <w:t xml:space="preserve"> </w:t>
      </w:r>
      <w:proofErr w:type="spellStart"/>
      <w:r w:rsidRPr="00BC0A75">
        <w:rPr>
          <w:rFonts w:ascii="Garamond" w:hAnsi="Garamond"/>
          <w:bCs/>
        </w:rPr>
        <w:t>security</w:t>
      </w:r>
      <w:proofErr w:type="spellEnd"/>
      <w:r w:rsidRPr="00BC0A75">
        <w:rPr>
          <w:rFonts w:ascii="Garamond" w:hAnsi="Garamond"/>
          <w:bCs/>
        </w:rPr>
        <w:t xml:space="preserve"> </w:t>
      </w:r>
      <w:proofErr w:type="spellStart"/>
      <w:r w:rsidRPr="00BC0A75">
        <w:rPr>
          <w:rFonts w:ascii="Garamond" w:hAnsi="Garamond"/>
          <w:bCs/>
        </w:rPr>
        <w:t>is</w:t>
      </w:r>
      <w:proofErr w:type="spellEnd"/>
      <w:r w:rsidRPr="00BC0A75">
        <w:rPr>
          <w:rFonts w:ascii="Garamond" w:hAnsi="Garamond"/>
          <w:bCs/>
        </w:rPr>
        <w:t xml:space="preserve"> </w:t>
      </w:r>
      <w:proofErr w:type="spellStart"/>
      <w:r w:rsidRPr="00BC0A75">
        <w:rPr>
          <w:rFonts w:ascii="Garamond" w:hAnsi="Garamond"/>
          <w:bCs/>
        </w:rPr>
        <w:t>both</w:t>
      </w:r>
      <w:proofErr w:type="spellEnd"/>
      <w:r w:rsidRPr="00BC0A75">
        <w:rPr>
          <w:rFonts w:ascii="Garamond" w:hAnsi="Garamond"/>
          <w:bCs/>
        </w:rPr>
        <w:t xml:space="preserve"> a </w:t>
      </w:r>
      <w:proofErr w:type="spellStart"/>
      <w:r w:rsidRPr="00BC0A75">
        <w:rPr>
          <w:rFonts w:ascii="Garamond" w:hAnsi="Garamond"/>
          <w:bCs/>
        </w:rPr>
        <w:t>technical</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spiritual </w:t>
      </w:r>
      <w:proofErr w:type="spellStart"/>
      <w:r w:rsidRPr="00BC0A75">
        <w:rPr>
          <w:rFonts w:ascii="Garamond" w:hAnsi="Garamond"/>
          <w:bCs/>
        </w:rPr>
        <w:t>duty</w:t>
      </w:r>
      <w:proofErr w:type="spellEnd"/>
      <w:r w:rsidRPr="00BC0A75">
        <w:rPr>
          <w:rFonts w:ascii="Garamond" w:hAnsi="Garamond"/>
          <w:bCs/>
        </w:rPr>
        <w:t xml:space="preserve">. </w:t>
      </w:r>
      <w:proofErr w:type="spellStart"/>
      <w:r w:rsidRPr="00BC0A75">
        <w:rPr>
          <w:rFonts w:ascii="Garamond" w:hAnsi="Garamond"/>
          <w:bCs/>
        </w:rPr>
        <w:t>Protecting</w:t>
      </w:r>
      <w:proofErr w:type="spellEnd"/>
      <w:r w:rsidRPr="00BC0A75">
        <w:rPr>
          <w:rFonts w:ascii="Garamond" w:hAnsi="Garamond"/>
          <w:bCs/>
        </w:rPr>
        <w:t xml:space="preserve"> data </w:t>
      </w:r>
      <w:proofErr w:type="spellStart"/>
      <w:r w:rsidRPr="00BC0A75">
        <w:rPr>
          <w:rFonts w:ascii="Garamond" w:hAnsi="Garamond"/>
          <w:bCs/>
        </w:rPr>
        <w:t>is</w:t>
      </w:r>
      <w:proofErr w:type="spellEnd"/>
      <w:r w:rsidRPr="00BC0A75">
        <w:rPr>
          <w:rFonts w:ascii="Garamond" w:hAnsi="Garamond"/>
          <w:bCs/>
        </w:rPr>
        <w:t xml:space="preserve"> not </w:t>
      </w:r>
      <w:proofErr w:type="spellStart"/>
      <w:r w:rsidRPr="00BC0A75">
        <w:rPr>
          <w:rFonts w:ascii="Garamond" w:hAnsi="Garamond"/>
          <w:bCs/>
        </w:rPr>
        <w:t>merely</w:t>
      </w:r>
      <w:proofErr w:type="spellEnd"/>
      <w:r w:rsidRPr="00BC0A75">
        <w:rPr>
          <w:rFonts w:ascii="Garamond" w:hAnsi="Garamond"/>
          <w:bCs/>
        </w:rPr>
        <w:t xml:space="preserve"> </w:t>
      </w:r>
      <w:proofErr w:type="spellStart"/>
      <w:r w:rsidRPr="00BC0A75">
        <w:rPr>
          <w:rFonts w:ascii="Garamond" w:hAnsi="Garamond"/>
          <w:bCs/>
        </w:rPr>
        <w:t>about</w:t>
      </w:r>
      <w:proofErr w:type="spellEnd"/>
      <w:r w:rsidRPr="00BC0A75">
        <w:rPr>
          <w:rFonts w:ascii="Garamond" w:hAnsi="Garamond"/>
          <w:bCs/>
        </w:rPr>
        <w:t xml:space="preserve"> </w:t>
      </w:r>
      <w:proofErr w:type="spellStart"/>
      <w:r w:rsidRPr="00BC0A75">
        <w:rPr>
          <w:rFonts w:ascii="Garamond" w:hAnsi="Garamond"/>
          <w:bCs/>
        </w:rPr>
        <w:t>software</w:t>
      </w:r>
      <w:proofErr w:type="spellEnd"/>
      <w:r w:rsidRPr="00BC0A75">
        <w:rPr>
          <w:rFonts w:ascii="Garamond" w:hAnsi="Garamond"/>
          <w:bCs/>
        </w:rPr>
        <w:t>—</w:t>
      </w:r>
      <w:proofErr w:type="spellStart"/>
      <w:r w:rsidRPr="00BC0A75">
        <w:rPr>
          <w:rFonts w:ascii="Garamond" w:hAnsi="Garamond"/>
          <w:bCs/>
        </w:rPr>
        <w:t>it</w:t>
      </w:r>
      <w:proofErr w:type="spellEnd"/>
      <w:r w:rsidRPr="00BC0A75">
        <w:rPr>
          <w:rFonts w:ascii="Garamond" w:hAnsi="Garamond"/>
          <w:bCs/>
        </w:rPr>
        <w:t xml:space="preserve"> </w:t>
      </w:r>
      <w:proofErr w:type="spellStart"/>
      <w:r w:rsidRPr="00BC0A75">
        <w:rPr>
          <w:rFonts w:ascii="Garamond" w:hAnsi="Garamond"/>
          <w:bCs/>
        </w:rPr>
        <w:t>reflects</w:t>
      </w:r>
      <w:proofErr w:type="spellEnd"/>
      <w:r w:rsidRPr="00BC0A75">
        <w:rPr>
          <w:rFonts w:ascii="Garamond" w:hAnsi="Garamond"/>
          <w:bCs/>
        </w:rPr>
        <w:t xml:space="preserve"> a </w:t>
      </w:r>
      <w:proofErr w:type="spellStart"/>
      <w:r w:rsidRPr="00BC0A75">
        <w:rPr>
          <w:rFonts w:ascii="Garamond" w:hAnsi="Garamond"/>
          <w:bCs/>
        </w:rPr>
        <w:t>commitment</w:t>
      </w:r>
      <w:proofErr w:type="spellEnd"/>
      <w:r w:rsidRPr="00BC0A75">
        <w:rPr>
          <w:rFonts w:ascii="Garamond" w:hAnsi="Garamond"/>
          <w:bCs/>
        </w:rPr>
        <w:t xml:space="preserve"> </w:t>
      </w:r>
      <w:proofErr w:type="spellStart"/>
      <w:r w:rsidRPr="00BC0A75">
        <w:rPr>
          <w:rFonts w:ascii="Garamond" w:hAnsi="Garamond"/>
          <w:bCs/>
        </w:rPr>
        <w:t>to</w:t>
      </w:r>
      <w:proofErr w:type="spellEnd"/>
      <w:r w:rsidRPr="00BC0A75">
        <w:rPr>
          <w:rFonts w:ascii="Garamond" w:hAnsi="Garamond"/>
          <w:bCs/>
        </w:rPr>
        <w:t xml:space="preserve"> </w:t>
      </w:r>
      <w:proofErr w:type="spellStart"/>
      <w:r w:rsidRPr="00BC0A75">
        <w:rPr>
          <w:rFonts w:ascii="Garamond" w:hAnsi="Garamond"/>
          <w:bCs/>
        </w:rPr>
        <w:t>honesty</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accountability</w:t>
      </w:r>
      <w:proofErr w:type="spellEnd"/>
      <w:r w:rsidRPr="00BC0A75">
        <w:rPr>
          <w:rFonts w:ascii="Garamond" w:hAnsi="Garamond"/>
          <w:bCs/>
        </w:rPr>
        <w:t xml:space="preserve">. </w:t>
      </w:r>
      <w:proofErr w:type="spellStart"/>
      <w:r w:rsidRPr="00BC0A75">
        <w:rPr>
          <w:rFonts w:ascii="Garamond" w:hAnsi="Garamond"/>
          <w:bCs/>
        </w:rPr>
        <w:t>Hence</w:t>
      </w:r>
      <w:proofErr w:type="spellEnd"/>
      <w:r w:rsidRPr="00BC0A75">
        <w:rPr>
          <w:rFonts w:ascii="Garamond" w:hAnsi="Garamond"/>
          <w:bCs/>
        </w:rPr>
        <w:t xml:space="preserve">, </w:t>
      </w:r>
      <w:proofErr w:type="spellStart"/>
      <w:r w:rsidRPr="00BC0A75">
        <w:rPr>
          <w:rFonts w:ascii="Garamond" w:hAnsi="Garamond"/>
          <w:bCs/>
        </w:rPr>
        <w:t>robust</w:t>
      </w:r>
      <w:proofErr w:type="spellEnd"/>
      <w:r w:rsidRPr="00BC0A75">
        <w:rPr>
          <w:rFonts w:ascii="Garamond" w:hAnsi="Garamond"/>
          <w:bCs/>
        </w:rPr>
        <w:t xml:space="preserve"> </w:t>
      </w:r>
      <w:proofErr w:type="spellStart"/>
      <w:r w:rsidRPr="00BC0A75">
        <w:rPr>
          <w:rFonts w:ascii="Garamond" w:hAnsi="Garamond"/>
          <w:bCs/>
        </w:rPr>
        <w:t>cybersecurity</w:t>
      </w:r>
      <w:proofErr w:type="spellEnd"/>
      <w:r w:rsidRPr="00BC0A75">
        <w:rPr>
          <w:rFonts w:ascii="Garamond" w:hAnsi="Garamond"/>
          <w:bCs/>
        </w:rPr>
        <w:t xml:space="preserve"> </w:t>
      </w:r>
      <w:proofErr w:type="spellStart"/>
      <w:r w:rsidRPr="00BC0A75">
        <w:rPr>
          <w:rFonts w:ascii="Garamond" w:hAnsi="Garamond"/>
          <w:bCs/>
        </w:rPr>
        <w:t>becomes</w:t>
      </w:r>
      <w:proofErr w:type="spellEnd"/>
      <w:r w:rsidRPr="00BC0A75">
        <w:rPr>
          <w:rFonts w:ascii="Garamond" w:hAnsi="Garamond"/>
          <w:bCs/>
        </w:rPr>
        <w:t xml:space="preserve"> a moral </w:t>
      </w:r>
      <w:proofErr w:type="spellStart"/>
      <w:r w:rsidRPr="00BC0A75">
        <w:rPr>
          <w:rFonts w:ascii="Garamond" w:hAnsi="Garamond"/>
          <w:bCs/>
        </w:rPr>
        <w:t>imperative</w:t>
      </w:r>
      <w:proofErr w:type="spellEnd"/>
      <w:r w:rsidRPr="00BC0A75">
        <w:rPr>
          <w:rFonts w:ascii="Garamond" w:hAnsi="Garamond"/>
          <w:bCs/>
        </w:rPr>
        <w:t xml:space="preserve"> </w:t>
      </w:r>
      <w:proofErr w:type="spellStart"/>
      <w:r w:rsidRPr="00BC0A75">
        <w:rPr>
          <w:rFonts w:ascii="Garamond" w:hAnsi="Garamond"/>
          <w:bCs/>
        </w:rPr>
        <w:t>for</w:t>
      </w:r>
      <w:proofErr w:type="spellEnd"/>
      <w:r w:rsidRPr="00BC0A75">
        <w:rPr>
          <w:rFonts w:ascii="Garamond" w:hAnsi="Garamond"/>
          <w:bCs/>
        </w:rPr>
        <w:t xml:space="preserve"> </w:t>
      </w:r>
      <w:proofErr w:type="spellStart"/>
      <w:r w:rsidRPr="00BC0A75">
        <w:rPr>
          <w:rFonts w:ascii="Garamond" w:hAnsi="Garamond"/>
          <w:bCs/>
        </w:rPr>
        <w:t>institutions</w:t>
      </w:r>
      <w:proofErr w:type="spellEnd"/>
      <w:r w:rsidRPr="00BC0A75">
        <w:rPr>
          <w:rFonts w:ascii="Garamond" w:hAnsi="Garamond"/>
          <w:bCs/>
        </w:rPr>
        <w:t xml:space="preserve"> </w:t>
      </w:r>
      <w:proofErr w:type="spellStart"/>
      <w:r w:rsidRPr="00BC0A75">
        <w:rPr>
          <w:rFonts w:ascii="Garamond" w:hAnsi="Garamond"/>
          <w:bCs/>
        </w:rPr>
        <w:t>seeking</w:t>
      </w:r>
      <w:proofErr w:type="spellEnd"/>
      <w:r w:rsidRPr="00BC0A75">
        <w:rPr>
          <w:rFonts w:ascii="Garamond" w:hAnsi="Garamond"/>
          <w:bCs/>
        </w:rPr>
        <w:t xml:space="preserve"> </w:t>
      </w:r>
      <w:proofErr w:type="spellStart"/>
      <w:r w:rsidRPr="00BC0A75">
        <w:rPr>
          <w:rFonts w:ascii="Garamond" w:hAnsi="Garamond"/>
          <w:bCs/>
        </w:rPr>
        <w:t>to</w:t>
      </w:r>
      <w:proofErr w:type="spellEnd"/>
      <w:r w:rsidRPr="00BC0A75">
        <w:rPr>
          <w:rFonts w:ascii="Garamond" w:hAnsi="Garamond"/>
          <w:bCs/>
        </w:rPr>
        <w:t xml:space="preserve"> </w:t>
      </w:r>
      <w:proofErr w:type="spellStart"/>
      <w:r w:rsidRPr="00BC0A75">
        <w:rPr>
          <w:rFonts w:ascii="Garamond" w:hAnsi="Garamond"/>
          <w:bCs/>
        </w:rPr>
        <w:t>maintain</w:t>
      </w:r>
      <w:proofErr w:type="spellEnd"/>
      <w:r w:rsidRPr="00BC0A75">
        <w:rPr>
          <w:rFonts w:ascii="Garamond" w:hAnsi="Garamond"/>
          <w:bCs/>
        </w:rPr>
        <w:t xml:space="preserve"> </w:t>
      </w:r>
      <w:proofErr w:type="spellStart"/>
      <w:r w:rsidRPr="00BC0A75">
        <w:rPr>
          <w:rFonts w:ascii="Garamond" w:hAnsi="Garamond"/>
          <w:bCs/>
        </w:rPr>
        <w:t>public</w:t>
      </w:r>
      <w:proofErr w:type="spellEnd"/>
      <w:r w:rsidRPr="00BC0A75">
        <w:rPr>
          <w:rFonts w:ascii="Garamond" w:hAnsi="Garamond"/>
          <w:bCs/>
        </w:rPr>
        <w:t xml:space="preserve"> </w:t>
      </w:r>
      <w:proofErr w:type="spellStart"/>
      <w:r w:rsidRPr="00BC0A75">
        <w:rPr>
          <w:rFonts w:ascii="Garamond" w:hAnsi="Garamond"/>
          <w:bCs/>
        </w:rPr>
        <w:t>trust</w:t>
      </w:r>
      <w:proofErr w:type="spellEnd"/>
      <w:r w:rsidRPr="00BC0A75">
        <w:rPr>
          <w:rFonts w:ascii="Garamond" w:hAnsi="Garamond"/>
          <w:bCs/>
        </w:rPr>
        <w:t xml:space="preserve"> in Islamic </w:t>
      </w:r>
      <w:proofErr w:type="spellStart"/>
      <w:r w:rsidRPr="00BC0A75">
        <w:rPr>
          <w:rFonts w:ascii="Garamond" w:hAnsi="Garamond"/>
          <w:bCs/>
        </w:rPr>
        <w:t>financial</w:t>
      </w:r>
      <w:proofErr w:type="spellEnd"/>
      <w:r w:rsidRPr="00BC0A75">
        <w:rPr>
          <w:rFonts w:ascii="Garamond" w:hAnsi="Garamond"/>
          <w:bCs/>
        </w:rPr>
        <w:t xml:space="preserve"> </w:t>
      </w:r>
      <w:proofErr w:type="spellStart"/>
      <w:r w:rsidRPr="00BC0A75">
        <w:rPr>
          <w:rFonts w:ascii="Garamond" w:hAnsi="Garamond"/>
          <w:bCs/>
        </w:rPr>
        <w:t>reporting</w:t>
      </w:r>
      <w:proofErr w:type="spellEnd"/>
      <w:r w:rsidRPr="00BC0A75">
        <w:rPr>
          <w:rFonts w:ascii="Garamond" w:hAnsi="Garamond"/>
          <w:bCs/>
        </w:rPr>
        <w:t>.</w:t>
      </w:r>
    </w:p>
    <w:p w14:paraId="76B3C22E" w14:textId="77777777" w:rsidR="00BC0A75" w:rsidRPr="00BC0A75" w:rsidRDefault="00BC0A75" w:rsidP="00BC0A75">
      <w:pPr>
        <w:spacing w:after="120" w:line="276" w:lineRule="auto"/>
        <w:ind w:firstLine="709"/>
        <w:jc w:val="both"/>
        <w:rPr>
          <w:rFonts w:ascii="Garamond" w:hAnsi="Garamond"/>
          <w:bCs/>
        </w:rPr>
      </w:pPr>
      <w:proofErr w:type="spellStart"/>
      <w:r w:rsidRPr="00BC0A75">
        <w:rPr>
          <w:rFonts w:ascii="Garamond" w:hAnsi="Garamond"/>
          <w:bCs/>
        </w:rPr>
        <w:t>Lapitkaia</w:t>
      </w:r>
      <w:proofErr w:type="spellEnd"/>
      <w:r w:rsidRPr="00BC0A75">
        <w:rPr>
          <w:rFonts w:ascii="Garamond" w:hAnsi="Garamond"/>
          <w:bCs/>
        </w:rPr>
        <w:t xml:space="preserve"> </w:t>
      </w:r>
      <w:proofErr w:type="spellStart"/>
      <w:r w:rsidRPr="00BC0A75">
        <w:rPr>
          <w:rFonts w:ascii="Garamond" w:hAnsi="Garamond"/>
          <w:bCs/>
        </w:rPr>
        <w:t>underscores</w:t>
      </w:r>
      <w:proofErr w:type="spellEnd"/>
      <w:r w:rsidRPr="00BC0A75">
        <w:rPr>
          <w:rFonts w:ascii="Garamond" w:hAnsi="Garamond"/>
          <w:bCs/>
        </w:rPr>
        <w:t xml:space="preserve"> </w:t>
      </w:r>
      <w:proofErr w:type="spellStart"/>
      <w:r w:rsidRPr="00BC0A75">
        <w:rPr>
          <w:rFonts w:ascii="Garamond" w:hAnsi="Garamond"/>
          <w:bCs/>
        </w:rPr>
        <w:t>flexibility</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accessibility</w:t>
      </w:r>
      <w:proofErr w:type="spellEnd"/>
      <w:r w:rsidRPr="00BC0A75">
        <w:rPr>
          <w:rFonts w:ascii="Garamond" w:hAnsi="Garamond"/>
          <w:bCs/>
        </w:rPr>
        <w:t xml:space="preserve"> as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core</w:t>
      </w:r>
      <w:proofErr w:type="spellEnd"/>
      <w:r w:rsidRPr="00BC0A75">
        <w:rPr>
          <w:rFonts w:ascii="Garamond" w:hAnsi="Garamond"/>
          <w:bCs/>
        </w:rPr>
        <w:t xml:space="preserve"> </w:t>
      </w:r>
      <w:proofErr w:type="spellStart"/>
      <w:r w:rsidRPr="00BC0A75">
        <w:rPr>
          <w:rFonts w:ascii="Garamond" w:hAnsi="Garamond"/>
          <w:bCs/>
        </w:rPr>
        <w:t>strengths</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w:t>
      </w:r>
      <w:proofErr w:type="spellStart"/>
      <w:r w:rsidRPr="00BC0A75">
        <w:rPr>
          <w:rFonts w:ascii="Garamond" w:hAnsi="Garamond"/>
          <w:bCs/>
        </w:rPr>
        <w:t>cloud</w:t>
      </w:r>
      <w:proofErr w:type="spellEnd"/>
      <w:r w:rsidRPr="00BC0A75">
        <w:rPr>
          <w:rFonts w:ascii="Garamond" w:hAnsi="Garamond"/>
          <w:bCs/>
        </w:rPr>
        <w:t xml:space="preserve">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This</w:t>
      </w:r>
      <w:proofErr w:type="spellEnd"/>
      <w:r w:rsidRPr="00BC0A75">
        <w:rPr>
          <w:rFonts w:ascii="Garamond" w:hAnsi="Garamond"/>
          <w:bCs/>
        </w:rPr>
        <w:t xml:space="preserve"> </w:t>
      </w:r>
      <w:proofErr w:type="spellStart"/>
      <w:r w:rsidRPr="00BC0A75">
        <w:rPr>
          <w:rFonts w:ascii="Garamond" w:hAnsi="Garamond"/>
          <w:bCs/>
        </w:rPr>
        <w:t>technology</w:t>
      </w:r>
      <w:proofErr w:type="spellEnd"/>
      <w:r w:rsidRPr="00BC0A75">
        <w:rPr>
          <w:rFonts w:ascii="Garamond" w:hAnsi="Garamond"/>
          <w:bCs/>
        </w:rPr>
        <w:t xml:space="preserve"> </w:t>
      </w:r>
      <w:proofErr w:type="spellStart"/>
      <w:r w:rsidRPr="00BC0A75">
        <w:rPr>
          <w:rFonts w:ascii="Garamond" w:hAnsi="Garamond"/>
          <w:bCs/>
        </w:rPr>
        <w:t>enables</w:t>
      </w:r>
      <w:proofErr w:type="spellEnd"/>
      <w:r w:rsidRPr="00BC0A75">
        <w:rPr>
          <w:rFonts w:ascii="Garamond" w:hAnsi="Garamond"/>
          <w:bCs/>
        </w:rPr>
        <w:t xml:space="preserve"> </w:t>
      </w:r>
      <w:proofErr w:type="spellStart"/>
      <w:r w:rsidRPr="00BC0A75">
        <w:rPr>
          <w:rFonts w:ascii="Garamond" w:hAnsi="Garamond"/>
          <w:bCs/>
        </w:rPr>
        <w:t>accountants</w:t>
      </w:r>
      <w:proofErr w:type="spellEnd"/>
      <w:r w:rsidRPr="00BC0A75">
        <w:rPr>
          <w:rFonts w:ascii="Garamond" w:hAnsi="Garamond"/>
          <w:bCs/>
        </w:rPr>
        <w:t xml:space="preserve"> </w:t>
      </w:r>
      <w:proofErr w:type="spellStart"/>
      <w:r w:rsidRPr="00BC0A75">
        <w:rPr>
          <w:rFonts w:ascii="Garamond" w:hAnsi="Garamond"/>
          <w:bCs/>
        </w:rPr>
        <w:t>to</w:t>
      </w:r>
      <w:proofErr w:type="spellEnd"/>
      <w:r w:rsidRPr="00BC0A75">
        <w:rPr>
          <w:rFonts w:ascii="Garamond" w:hAnsi="Garamond"/>
          <w:bCs/>
        </w:rPr>
        <w:t xml:space="preserve"> </w:t>
      </w:r>
      <w:proofErr w:type="spellStart"/>
      <w:r w:rsidRPr="00BC0A75">
        <w:rPr>
          <w:rFonts w:ascii="Garamond" w:hAnsi="Garamond"/>
          <w:bCs/>
        </w:rPr>
        <w:t>work</w:t>
      </w:r>
      <w:proofErr w:type="spellEnd"/>
      <w:r w:rsidRPr="00BC0A75">
        <w:rPr>
          <w:rFonts w:ascii="Garamond" w:hAnsi="Garamond"/>
          <w:bCs/>
        </w:rPr>
        <w:t xml:space="preserve"> </w:t>
      </w:r>
      <w:proofErr w:type="spellStart"/>
      <w:r w:rsidRPr="00BC0A75">
        <w:rPr>
          <w:rFonts w:ascii="Garamond" w:hAnsi="Garamond"/>
          <w:bCs/>
        </w:rPr>
        <w:t>remotely</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remain</w:t>
      </w:r>
      <w:proofErr w:type="spellEnd"/>
      <w:r w:rsidRPr="00BC0A75">
        <w:rPr>
          <w:rFonts w:ascii="Garamond" w:hAnsi="Garamond"/>
          <w:bCs/>
        </w:rPr>
        <w:t xml:space="preserve"> </w:t>
      </w:r>
      <w:proofErr w:type="spellStart"/>
      <w:r w:rsidRPr="00BC0A75">
        <w:rPr>
          <w:rFonts w:ascii="Garamond" w:hAnsi="Garamond"/>
          <w:bCs/>
        </w:rPr>
        <w:t>productive</w:t>
      </w:r>
      <w:proofErr w:type="spellEnd"/>
      <w:r w:rsidRPr="00BC0A75">
        <w:rPr>
          <w:rFonts w:ascii="Garamond" w:hAnsi="Garamond"/>
          <w:bCs/>
        </w:rPr>
        <w:t xml:space="preserve">, </w:t>
      </w:r>
      <w:proofErr w:type="spellStart"/>
      <w:r w:rsidRPr="00BC0A75">
        <w:rPr>
          <w:rFonts w:ascii="Garamond" w:hAnsi="Garamond"/>
          <w:bCs/>
        </w:rPr>
        <w:t>an</w:t>
      </w:r>
      <w:proofErr w:type="spellEnd"/>
      <w:r w:rsidRPr="00BC0A75">
        <w:rPr>
          <w:rFonts w:ascii="Garamond" w:hAnsi="Garamond"/>
          <w:bCs/>
        </w:rPr>
        <w:t xml:space="preserve"> </w:t>
      </w:r>
      <w:proofErr w:type="spellStart"/>
      <w:r w:rsidRPr="00BC0A75">
        <w:rPr>
          <w:rFonts w:ascii="Garamond" w:hAnsi="Garamond"/>
          <w:bCs/>
        </w:rPr>
        <w:t>advantage</w:t>
      </w:r>
      <w:proofErr w:type="spellEnd"/>
      <w:r w:rsidRPr="00BC0A75">
        <w:rPr>
          <w:rFonts w:ascii="Garamond" w:hAnsi="Garamond"/>
          <w:bCs/>
        </w:rPr>
        <w:t xml:space="preserve"> </w:t>
      </w:r>
      <w:proofErr w:type="spellStart"/>
      <w:r w:rsidRPr="00BC0A75">
        <w:rPr>
          <w:rFonts w:ascii="Garamond" w:hAnsi="Garamond"/>
          <w:bCs/>
        </w:rPr>
        <w:t>well</w:t>
      </w:r>
      <w:proofErr w:type="spellEnd"/>
      <w:r w:rsidRPr="00BC0A75">
        <w:rPr>
          <w:rFonts w:ascii="Garamond" w:hAnsi="Garamond"/>
          <w:bCs/>
        </w:rPr>
        <w:t xml:space="preserve"> </w:t>
      </w:r>
      <w:proofErr w:type="spellStart"/>
      <w:r w:rsidRPr="00BC0A75">
        <w:rPr>
          <w:rFonts w:ascii="Garamond" w:hAnsi="Garamond"/>
          <w:bCs/>
        </w:rPr>
        <w:t>suited</w:t>
      </w:r>
      <w:proofErr w:type="spellEnd"/>
      <w:r w:rsidRPr="00BC0A75">
        <w:rPr>
          <w:rFonts w:ascii="Garamond" w:hAnsi="Garamond"/>
          <w:bCs/>
        </w:rPr>
        <w:t xml:space="preserve"> </w:t>
      </w:r>
      <w:proofErr w:type="spellStart"/>
      <w:r w:rsidRPr="00BC0A75">
        <w:rPr>
          <w:rFonts w:ascii="Garamond" w:hAnsi="Garamond"/>
          <w:bCs/>
        </w:rPr>
        <w:t>to</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digital </w:t>
      </w:r>
      <w:proofErr w:type="spellStart"/>
      <w:r w:rsidRPr="00BC0A75">
        <w:rPr>
          <w:rFonts w:ascii="Garamond" w:hAnsi="Garamond"/>
          <w:bCs/>
        </w:rPr>
        <w:t>age</w:t>
      </w:r>
      <w:proofErr w:type="spellEnd"/>
      <w:r w:rsidRPr="00BC0A75">
        <w:rPr>
          <w:rFonts w:ascii="Garamond" w:hAnsi="Garamond"/>
          <w:bCs/>
        </w:rPr>
        <w:t>.</w:t>
      </w:r>
      <w:r w:rsidRPr="00BC0A75">
        <w:rPr>
          <w:rFonts w:ascii="Garamond" w:hAnsi="Garamond"/>
          <w:bCs/>
          <w:vertAlign w:val="superscript"/>
        </w:rPr>
        <w:footnoteReference w:id="14"/>
      </w:r>
      <w:r w:rsidRPr="00BC0A75">
        <w:rPr>
          <w:rFonts w:ascii="Garamond" w:hAnsi="Garamond"/>
          <w:bCs/>
        </w:rPr>
        <w:t xml:space="preserve"> </w:t>
      </w:r>
      <w:proofErr w:type="spellStart"/>
      <w:r w:rsidRPr="00BC0A75">
        <w:rPr>
          <w:rFonts w:ascii="Garamond" w:hAnsi="Garamond"/>
          <w:bCs/>
        </w:rPr>
        <w:t>Such</w:t>
      </w:r>
      <w:proofErr w:type="spellEnd"/>
      <w:r w:rsidRPr="00BC0A75">
        <w:rPr>
          <w:rFonts w:ascii="Garamond" w:hAnsi="Garamond"/>
          <w:bCs/>
        </w:rPr>
        <w:t xml:space="preserve"> </w:t>
      </w:r>
      <w:proofErr w:type="spellStart"/>
      <w:r w:rsidRPr="00BC0A75">
        <w:rPr>
          <w:rFonts w:ascii="Garamond" w:hAnsi="Garamond"/>
          <w:bCs/>
        </w:rPr>
        <w:t>flexibility</w:t>
      </w:r>
      <w:proofErr w:type="spellEnd"/>
      <w:r w:rsidRPr="00BC0A75">
        <w:rPr>
          <w:rFonts w:ascii="Garamond" w:hAnsi="Garamond"/>
          <w:bCs/>
        </w:rPr>
        <w:t xml:space="preserve"> </w:t>
      </w:r>
      <w:proofErr w:type="spellStart"/>
      <w:r w:rsidRPr="00BC0A75">
        <w:rPr>
          <w:rFonts w:ascii="Garamond" w:hAnsi="Garamond"/>
          <w:bCs/>
        </w:rPr>
        <w:t>promotes</w:t>
      </w:r>
      <w:proofErr w:type="spellEnd"/>
      <w:r w:rsidRPr="00BC0A75">
        <w:rPr>
          <w:rFonts w:ascii="Garamond" w:hAnsi="Garamond"/>
          <w:bCs/>
        </w:rPr>
        <w:t xml:space="preserve"> </w:t>
      </w:r>
      <w:proofErr w:type="spellStart"/>
      <w:r w:rsidRPr="00BC0A75">
        <w:rPr>
          <w:rFonts w:ascii="Garamond" w:hAnsi="Garamond"/>
          <w:bCs/>
        </w:rPr>
        <w:t>transparency</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accountability</w:t>
      </w:r>
      <w:proofErr w:type="spellEnd"/>
      <w:r w:rsidRPr="00BC0A75">
        <w:rPr>
          <w:rFonts w:ascii="Garamond" w:hAnsi="Garamond"/>
          <w:bCs/>
        </w:rPr>
        <w:t xml:space="preserve"> </w:t>
      </w:r>
      <w:proofErr w:type="spellStart"/>
      <w:r w:rsidRPr="00BC0A75">
        <w:rPr>
          <w:rFonts w:ascii="Garamond" w:hAnsi="Garamond"/>
          <w:bCs/>
        </w:rPr>
        <w:t>by</w:t>
      </w:r>
      <w:proofErr w:type="spellEnd"/>
      <w:r w:rsidRPr="00BC0A75">
        <w:rPr>
          <w:rFonts w:ascii="Garamond" w:hAnsi="Garamond"/>
          <w:bCs/>
        </w:rPr>
        <w:t xml:space="preserve"> </w:t>
      </w:r>
      <w:proofErr w:type="spellStart"/>
      <w:r w:rsidRPr="00BC0A75">
        <w:rPr>
          <w:rFonts w:ascii="Garamond" w:hAnsi="Garamond"/>
          <w:bCs/>
        </w:rPr>
        <w:t>allowing</w:t>
      </w:r>
      <w:proofErr w:type="spellEnd"/>
      <w:r w:rsidRPr="00BC0A75">
        <w:rPr>
          <w:rFonts w:ascii="Garamond" w:hAnsi="Garamond"/>
          <w:bCs/>
        </w:rPr>
        <w:t xml:space="preserve"> </w:t>
      </w:r>
      <w:proofErr w:type="spellStart"/>
      <w:r w:rsidRPr="00BC0A75">
        <w:rPr>
          <w:rFonts w:ascii="Garamond" w:hAnsi="Garamond"/>
          <w:bCs/>
        </w:rPr>
        <w:t>stakeholders</w:t>
      </w:r>
      <w:proofErr w:type="spellEnd"/>
      <w:r w:rsidRPr="00BC0A75">
        <w:rPr>
          <w:rFonts w:ascii="Garamond" w:hAnsi="Garamond"/>
          <w:bCs/>
        </w:rPr>
        <w:t xml:space="preserve"> </w:t>
      </w:r>
      <w:proofErr w:type="spellStart"/>
      <w:r w:rsidRPr="00BC0A75">
        <w:rPr>
          <w:rFonts w:ascii="Garamond" w:hAnsi="Garamond"/>
          <w:bCs/>
        </w:rPr>
        <w:t>to</w:t>
      </w:r>
      <w:proofErr w:type="spellEnd"/>
      <w:r w:rsidRPr="00BC0A75">
        <w:rPr>
          <w:rFonts w:ascii="Garamond" w:hAnsi="Garamond"/>
          <w:bCs/>
        </w:rPr>
        <w:t xml:space="preserve"> monitor </w:t>
      </w:r>
      <w:proofErr w:type="spellStart"/>
      <w:r w:rsidRPr="00BC0A75">
        <w:rPr>
          <w:rFonts w:ascii="Garamond" w:hAnsi="Garamond"/>
          <w:bCs/>
        </w:rPr>
        <w:t>financial</w:t>
      </w:r>
      <w:proofErr w:type="spellEnd"/>
      <w:r w:rsidRPr="00BC0A75">
        <w:rPr>
          <w:rFonts w:ascii="Garamond" w:hAnsi="Garamond"/>
          <w:bCs/>
        </w:rPr>
        <w:t xml:space="preserve"> data in real </w:t>
      </w:r>
      <w:proofErr w:type="spellStart"/>
      <w:r w:rsidRPr="00BC0A75">
        <w:rPr>
          <w:rFonts w:ascii="Garamond" w:hAnsi="Garamond"/>
          <w:bCs/>
        </w:rPr>
        <w:t>time</w:t>
      </w:r>
      <w:proofErr w:type="spellEnd"/>
      <w:r w:rsidRPr="00BC0A75">
        <w:rPr>
          <w:rFonts w:ascii="Garamond" w:hAnsi="Garamond"/>
          <w:bCs/>
        </w:rPr>
        <w:t xml:space="preserve">. </w:t>
      </w:r>
      <w:proofErr w:type="spellStart"/>
      <w:r w:rsidRPr="00BC0A75">
        <w:rPr>
          <w:rFonts w:ascii="Garamond" w:hAnsi="Garamond"/>
          <w:bCs/>
        </w:rPr>
        <w:t>Although</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study </w:t>
      </w:r>
      <w:proofErr w:type="spellStart"/>
      <w:r w:rsidRPr="00BC0A75">
        <w:rPr>
          <w:rFonts w:ascii="Garamond" w:hAnsi="Garamond"/>
          <w:bCs/>
        </w:rPr>
        <w:t>does</w:t>
      </w:r>
      <w:proofErr w:type="spellEnd"/>
      <w:r w:rsidRPr="00BC0A75">
        <w:rPr>
          <w:rFonts w:ascii="Garamond" w:hAnsi="Garamond"/>
          <w:bCs/>
        </w:rPr>
        <w:t xml:space="preserve"> not </w:t>
      </w:r>
      <w:proofErr w:type="spellStart"/>
      <w:r w:rsidRPr="00BC0A75">
        <w:rPr>
          <w:rFonts w:ascii="Garamond" w:hAnsi="Garamond"/>
          <w:bCs/>
        </w:rPr>
        <w:t>deeply</w:t>
      </w:r>
      <w:proofErr w:type="spellEnd"/>
      <w:r w:rsidRPr="00BC0A75">
        <w:rPr>
          <w:rFonts w:ascii="Garamond" w:hAnsi="Garamond"/>
          <w:bCs/>
        </w:rPr>
        <w:t xml:space="preserve"> </w:t>
      </w:r>
      <w:proofErr w:type="spellStart"/>
      <w:r w:rsidRPr="00BC0A75">
        <w:rPr>
          <w:rFonts w:ascii="Garamond" w:hAnsi="Garamond"/>
          <w:bCs/>
        </w:rPr>
        <w:t>discuss</w:t>
      </w:r>
      <w:proofErr w:type="spellEnd"/>
      <w:r w:rsidRPr="00BC0A75">
        <w:rPr>
          <w:rFonts w:ascii="Garamond" w:hAnsi="Garamond"/>
          <w:bCs/>
        </w:rPr>
        <w:t xml:space="preserve"> </w:t>
      </w:r>
      <w:proofErr w:type="spellStart"/>
      <w:r w:rsidRPr="00BC0A75">
        <w:rPr>
          <w:rFonts w:ascii="Garamond" w:hAnsi="Garamond"/>
          <w:bCs/>
        </w:rPr>
        <w:lastRenderedPageBreak/>
        <w:t>risks</w:t>
      </w:r>
      <w:proofErr w:type="spellEnd"/>
      <w:r w:rsidRPr="00BC0A75">
        <w:rPr>
          <w:rFonts w:ascii="Garamond" w:hAnsi="Garamond"/>
          <w:bCs/>
        </w:rPr>
        <w:t xml:space="preserve">, </w:t>
      </w:r>
      <w:proofErr w:type="spellStart"/>
      <w:r w:rsidRPr="00BC0A75">
        <w:rPr>
          <w:rFonts w:ascii="Garamond" w:hAnsi="Garamond"/>
          <w:bCs/>
        </w:rPr>
        <w:t>Lapitkaia</w:t>
      </w:r>
      <w:proofErr w:type="spellEnd"/>
      <w:r w:rsidRPr="00BC0A75">
        <w:rPr>
          <w:rFonts w:ascii="Garamond" w:hAnsi="Garamond"/>
          <w:bCs/>
        </w:rPr>
        <w:t xml:space="preserve"> notes </w:t>
      </w:r>
      <w:proofErr w:type="spellStart"/>
      <w:r w:rsidRPr="00BC0A75">
        <w:rPr>
          <w:rFonts w:ascii="Garamond" w:hAnsi="Garamond"/>
          <w:bCs/>
        </w:rPr>
        <w:t>that</w:t>
      </w:r>
      <w:proofErr w:type="spellEnd"/>
      <w:r w:rsidRPr="00BC0A75">
        <w:rPr>
          <w:rFonts w:ascii="Garamond" w:hAnsi="Garamond"/>
          <w:bCs/>
        </w:rPr>
        <w:t xml:space="preserve"> </w:t>
      </w:r>
      <w:proofErr w:type="spellStart"/>
      <w:r w:rsidRPr="00BC0A75">
        <w:rPr>
          <w:rFonts w:ascii="Garamond" w:hAnsi="Garamond"/>
          <w:bCs/>
        </w:rPr>
        <w:t>effectiveness</w:t>
      </w:r>
      <w:proofErr w:type="spellEnd"/>
      <w:r w:rsidRPr="00BC0A75">
        <w:rPr>
          <w:rFonts w:ascii="Garamond" w:hAnsi="Garamond"/>
          <w:bCs/>
        </w:rPr>
        <w:t xml:space="preserve"> </w:t>
      </w:r>
      <w:proofErr w:type="spellStart"/>
      <w:r w:rsidRPr="00BC0A75">
        <w:rPr>
          <w:rFonts w:ascii="Garamond" w:hAnsi="Garamond"/>
          <w:bCs/>
        </w:rPr>
        <w:t>depends</w:t>
      </w:r>
      <w:proofErr w:type="spellEnd"/>
      <w:r w:rsidRPr="00BC0A75">
        <w:rPr>
          <w:rFonts w:ascii="Garamond" w:hAnsi="Garamond"/>
          <w:bCs/>
        </w:rPr>
        <w:t xml:space="preserve"> </w:t>
      </w:r>
      <w:proofErr w:type="spellStart"/>
      <w:r w:rsidRPr="00BC0A75">
        <w:rPr>
          <w:rFonts w:ascii="Garamond" w:hAnsi="Garamond"/>
          <w:bCs/>
        </w:rPr>
        <w:t>on</w:t>
      </w:r>
      <w:proofErr w:type="spellEnd"/>
      <w:r w:rsidRPr="00BC0A75">
        <w:rPr>
          <w:rFonts w:ascii="Garamond" w:hAnsi="Garamond"/>
          <w:bCs/>
        </w:rPr>
        <w:t xml:space="preserve"> </w:t>
      </w:r>
      <w:proofErr w:type="spellStart"/>
      <w:r w:rsidRPr="00BC0A75">
        <w:rPr>
          <w:rFonts w:ascii="Garamond" w:hAnsi="Garamond"/>
          <w:bCs/>
        </w:rPr>
        <w:t>ethical</w:t>
      </w:r>
      <w:proofErr w:type="spellEnd"/>
      <w:r w:rsidRPr="00BC0A75">
        <w:rPr>
          <w:rFonts w:ascii="Garamond" w:hAnsi="Garamond"/>
          <w:bCs/>
        </w:rPr>
        <w:t xml:space="preserve"> </w:t>
      </w:r>
      <w:proofErr w:type="spellStart"/>
      <w:r w:rsidRPr="00BC0A75">
        <w:rPr>
          <w:rFonts w:ascii="Garamond" w:hAnsi="Garamond"/>
          <w:bCs/>
        </w:rPr>
        <w:t>discipline</w:t>
      </w:r>
      <w:proofErr w:type="spellEnd"/>
      <w:r w:rsidRPr="00BC0A75">
        <w:rPr>
          <w:rFonts w:ascii="Garamond" w:hAnsi="Garamond"/>
          <w:bCs/>
        </w:rPr>
        <w:t xml:space="preserve"> in </w:t>
      </w:r>
      <w:proofErr w:type="spellStart"/>
      <w:r w:rsidRPr="00BC0A75">
        <w:rPr>
          <w:rFonts w:ascii="Garamond" w:hAnsi="Garamond"/>
          <w:bCs/>
        </w:rPr>
        <w:t>handling</w:t>
      </w:r>
      <w:proofErr w:type="spellEnd"/>
      <w:r w:rsidRPr="00BC0A75">
        <w:rPr>
          <w:rFonts w:ascii="Garamond" w:hAnsi="Garamond"/>
          <w:bCs/>
        </w:rPr>
        <w:t xml:space="preserve"> data. </w:t>
      </w:r>
      <w:proofErr w:type="spellStart"/>
      <w:r w:rsidRPr="00BC0A75">
        <w:rPr>
          <w:rFonts w:ascii="Garamond" w:hAnsi="Garamond"/>
          <w:bCs/>
        </w:rPr>
        <w:t>Within</w:t>
      </w:r>
      <w:proofErr w:type="spellEnd"/>
      <w:r w:rsidRPr="00BC0A75">
        <w:rPr>
          <w:rFonts w:ascii="Garamond" w:hAnsi="Garamond"/>
          <w:bCs/>
        </w:rPr>
        <w:t xml:space="preserve"> </w:t>
      </w:r>
      <w:proofErr w:type="spellStart"/>
      <w:r w:rsidRPr="00BC0A75">
        <w:rPr>
          <w:rFonts w:ascii="Garamond" w:hAnsi="Garamond"/>
          <w:bCs/>
        </w:rPr>
        <w:t>Sharia</w:t>
      </w:r>
      <w:proofErr w:type="spellEnd"/>
      <w:r w:rsidRPr="00BC0A75">
        <w:rPr>
          <w:rFonts w:ascii="Garamond" w:hAnsi="Garamond"/>
          <w:bCs/>
        </w:rPr>
        <w:t xml:space="preserve">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maintaining</w:t>
      </w:r>
      <w:proofErr w:type="spellEnd"/>
      <w:r w:rsidRPr="00BC0A75">
        <w:rPr>
          <w:rFonts w:ascii="Garamond" w:hAnsi="Garamond"/>
          <w:bCs/>
        </w:rPr>
        <w:t xml:space="preserve"> </w:t>
      </w:r>
      <w:proofErr w:type="spellStart"/>
      <w:r w:rsidRPr="00BC0A75">
        <w:rPr>
          <w:rFonts w:ascii="Garamond" w:hAnsi="Garamond"/>
          <w:bCs/>
        </w:rPr>
        <w:t>balance</w:t>
      </w:r>
      <w:proofErr w:type="spellEnd"/>
      <w:r w:rsidRPr="00BC0A75">
        <w:rPr>
          <w:rFonts w:ascii="Garamond" w:hAnsi="Garamond"/>
          <w:bCs/>
        </w:rPr>
        <w:t xml:space="preserve"> </w:t>
      </w:r>
      <w:proofErr w:type="spellStart"/>
      <w:r w:rsidRPr="00BC0A75">
        <w:rPr>
          <w:rFonts w:ascii="Garamond" w:hAnsi="Garamond"/>
          <w:bCs/>
        </w:rPr>
        <w:t>between</w:t>
      </w:r>
      <w:proofErr w:type="spellEnd"/>
      <w:r w:rsidRPr="00BC0A75">
        <w:rPr>
          <w:rFonts w:ascii="Garamond" w:hAnsi="Garamond"/>
          <w:bCs/>
        </w:rPr>
        <w:t xml:space="preserve"> </w:t>
      </w:r>
      <w:proofErr w:type="spellStart"/>
      <w:r w:rsidRPr="00BC0A75">
        <w:rPr>
          <w:rFonts w:ascii="Garamond" w:hAnsi="Garamond"/>
          <w:bCs/>
        </w:rPr>
        <w:t>accessibility</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confidentiality</w:t>
      </w:r>
      <w:proofErr w:type="spellEnd"/>
      <w:r w:rsidRPr="00BC0A75">
        <w:rPr>
          <w:rFonts w:ascii="Garamond" w:hAnsi="Garamond"/>
          <w:bCs/>
        </w:rPr>
        <w:t xml:space="preserve"> </w:t>
      </w:r>
      <w:proofErr w:type="spellStart"/>
      <w:r w:rsidRPr="00BC0A75">
        <w:rPr>
          <w:rFonts w:ascii="Garamond" w:hAnsi="Garamond"/>
          <w:bCs/>
        </w:rPr>
        <w:t>ensures</w:t>
      </w:r>
      <w:proofErr w:type="spellEnd"/>
      <w:r w:rsidRPr="00BC0A75">
        <w:rPr>
          <w:rFonts w:ascii="Garamond" w:hAnsi="Garamond"/>
          <w:bCs/>
        </w:rPr>
        <w:t xml:space="preserve"> </w:t>
      </w:r>
      <w:proofErr w:type="spellStart"/>
      <w:r w:rsidRPr="00BC0A75">
        <w:rPr>
          <w:rFonts w:ascii="Garamond" w:hAnsi="Garamond"/>
          <w:bCs/>
        </w:rPr>
        <w:t>that</w:t>
      </w:r>
      <w:proofErr w:type="spellEnd"/>
      <w:r w:rsidRPr="00BC0A75">
        <w:rPr>
          <w:rFonts w:ascii="Garamond" w:hAnsi="Garamond"/>
          <w:bCs/>
        </w:rPr>
        <w:t xml:space="preserve"> </w:t>
      </w:r>
      <w:proofErr w:type="spellStart"/>
      <w:r w:rsidRPr="00BC0A75">
        <w:rPr>
          <w:rFonts w:ascii="Garamond" w:hAnsi="Garamond"/>
          <w:bCs/>
        </w:rPr>
        <w:t>ease</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w:t>
      </w:r>
      <w:proofErr w:type="spellStart"/>
      <w:r w:rsidRPr="00BC0A75">
        <w:rPr>
          <w:rFonts w:ascii="Garamond" w:hAnsi="Garamond"/>
          <w:bCs/>
        </w:rPr>
        <w:t>use</w:t>
      </w:r>
      <w:proofErr w:type="spellEnd"/>
      <w:r w:rsidRPr="00BC0A75">
        <w:rPr>
          <w:rFonts w:ascii="Garamond" w:hAnsi="Garamond"/>
          <w:bCs/>
        </w:rPr>
        <w:t xml:space="preserve"> </w:t>
      </w:r>
      <w:proofErr w:type="spellStart"/>
      <w:r w:rsidRPr="00BC0A75">
        <w:rPr>
          <w:rFonts w:ascii="Garamond" w:hAnsi="Garamond"/>
          <w:bCs/>
        </w:rPr>
        <w:t>never</w:t>
      </w:r>
      <w:proofErr w:type="spellEnd"/>
      <w:r w:rsidRPr="00BC0A75">
        <w:rPr>
          <w:rFonts w:ascii="Garamond" w:hAnsi="Garamond"/>
          <w:bCs/>
        </w:rPr>
        <w:t xml:space="preserve"> </w:t>
      </w:r>
      <w:proofErr w:type="spellStart"/>
      <w:r w:rsidRPr="00BC0A75">
        <w:rPr>
          <w:rFonts w:ascii="Garamond" w:hAnsi="Garamond"/>
          <w:bCs/>
        </w:rPr>
        <w:t>undermines</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duty</w:t>
      </w:r>
      <w:proofErr w:type="spellEnd"/>
      <w:r w:rsidRPr="00BC0A75">
        <w:rPr>
          <w:rFonts w:ascii="Garamond" w:hAnsi="Garamond"/>
          <w:bCs/>
        </w:rPr>
        <w:t xml:space="preserve"> </w:t>
      </w:r>
      <w:proofErr w:type="spellStart"/>
      <w:r w:rsidRPr="00BC0A75">
        <w:rPr>
          <w:rFonts w:ascii="Garamond" w:hAnsi="Garamond"/>
          <w:bCs/>
        </w:rPr>
        <w:t>to</w:t>
      </w:r>
      <w:proofErr w:type="spellEnd"/>
      <w:r w:rsidRPr="00BC0A75">
        <w:rPr>
          <w:rFonts w:ascii="Garamond" w:hAnsi="Garamond"/>
          <w:bCs/>
        </w:rPr>
        <w:t xml:space="preserve"> </w:t>
      </w:r>
      <w:proofErr w:type="spellStart"/>
      <w:r w:rsidRPr="00BC0A75">
        <w:rPr>
          <w:rFonts w:ascii="Garamond" w:hAnsi="Garamond"/>
          <w:bCs/>
        </w:rPr>
        <w:t>protect</w:t>
      </w:r>
      <w:proofErr w:type="spellEnd"/>
      <w:r w:rsidRPr="00BC0A75">
        <w:rPr>
          <w:rFonts w:ascii="Garamond" w:hAnsi="Garamond"/>
          <w:bCs/>
        </w:rPr>
        <w:t xml:space="preserve"> </w:t>
      </w:r>
      <w:proofErr w:type="spellStart"/>
      <w:r w:rsidRPr="00BC0A75">
        <w:rPr>
          <w:rFonts w:ascii="Garamond" w:hAnsi="Garamond"/>
          <w:bCs/>
        </w:rPr>
        <w:t>sensitive</w:t>
      </w:r>
      <w:proofErr w:type="spellEnd"/>
      <w:r w:rsidRPr="00BC0A75">
        <w:rPr>
          <w:rFonts w:ascii="Garamond" w:hAnsi="Garamond"/>
          <w:bCs/>
        </w:rPr>
        <w:t xml:space="preserve"> </w:t>
      </w:r>
      <w:proofErr w:type="spellStart"/>
      <w:r w:rsidRPr="00BC0A75">
        <w:rPr>
          <w:rFonts w:ascii="Garamond" w:hAnsi="Garamond"/>
          <w:bCs/>
        </w:rPr>
        <w:t>financial</w:t>
      </w:r>
      <w:proofErr w:type="spellEnd"/>
      <w:r w:rsidRPr="00BC0A75">
        <w:rPr>
          <w:rFonts w:ascii="Garamond" w:hAnsi="Garamond"/>
          <w:bCs/>
        </w:rPr>
        <w:t xml:space="preserve"> </w:t>
      </w:r>
      <w:proofErr w:type="spellStart"/>
      <w:r w:rsidRPr="00BC0A75">
        <w:rPr>
          <w:rFonts w:ascii="Garamond" w:hAnsi="Garamond"/>
          <w:bCs/>
        </w:rPr>
        <w:t>information</w:t>
      </w:r>
      <w:proofErr w:type="spellEnd"/>
      <w:r w:rsidRPr="00BC0A75">
        <w:rPr>
          <w:rFonts w:ascii="Garamond" w:hAnsi="Garamond"/>
          <w:bCs/>
        </w:rPr>
        <w:t>.</w:t>
      </w:r>
    </w:p>
    <w:p w14:paraId="692D5B8A" w14:textId="77777777" w:rsidR="00BC0A75" w:rsidRPr="00BC0A75" w:rsidRDefault="00BC0A75" w:rsidP="00BC0A75">
      <w:pPr>
        <w:spacing w:after="120" w:line="276" w:lineRule="auto"/>
        <w:ind w:firstLine="709"/>
        <w:jc w:val="both"/>
        <w:rPr>
          <w:rFonts w:ascii="Garamond" w:hAnsi="Garamond"/>
          <w:bCs/>
        </w:rPr>
      </w:pPr>
      <w:r w:rsidRPr="00BC0A75">
        <w:rPr>
          <w:rFonts w:ascii="Garamond" w:hAnsi="Garamond"/>
          <w:bCs/>
        </w:rPr>
        <w:t xml:space="preserve">Ayi Jamaludin Aziz </w:t>
      </w:r>
      <w:proofErr w:type="spellStart"/>
      <w:r w:rsidRPr="00BC0A75">
        <w:rPr>
          <w:rFonts w:ascii="Garamond" w:hAnsi="Garamond"/>
          <w:bCs/>
        </w:rPr>
        <w:t>et</w:t>
      </w:r>
      <w:proofErr w:type="spellEnd"/>
      <w:r w:rsidRPr="00BC0A75">
        <w:rPr>
          <w:rFonts w:ascii="Garamond" w:hAnsi="Garamond"/>
          <w:bCs/>
        </w:rPr>
        <w:t xml:space="preserve"> </w:t>
      </w:r>
      <w:proofErr w:type="spellStart"/>
      <w:r w:rsidRPr="00BC0A75">
        <w:rPr>
          <w:rFonts w:ascii="Garamond" w:hAnsi="Garamond"/>
          <w:bCs/>
        </w:rPr>
        <w:t>al.</w:t>
      </w:r>
      <w:proofErr w:type="spellEnd"/>
      <w:r w:rsidRPr="00BC0A75">
        <w:rPr>
          <w:rFonts w:ascii="Garamond" w:hAnsi="Garamond"/>
          <w:bCs/>
        </w:rPr>
        <w:t xml:space="preserve"> </w:t>
      </w:r>
      <w:proofErr w:type="spellStart"/>
      <w:r w:rsidRPr="00BC0A75">
        <w:rPr>
          <w:rFonts w:ascii="Garamond" w:hAnsi="Garamond"/>
          <w:bCs/>
        </w:rPr>
        <w:t>find</w:t>
      </w:r>
      <w:proofErr w:type="spellEnd"/>
      <w:r w:rsidRPr="00BC0A75">
        <w:rPr>
          <w:rFonts w:ascii="Garamond" w:hAnsi="Garamond"/>
          <w:bCs/>
        </w:rPr>
        <w:t xml:space="preserve"> </w:t>
      </w:r>
      <w:proofErr w:type="spellStart"/>
      <w:r w:rsidRPr="00BC0A75">
        <w:rPr>
          <w:rFonts w:ascii="Garamond" w:hAnsi="Garamond"/>
          <w:bCs/>
        </w:rPr>
        <w:t>that</w:t>
      </w:r>
      <w:proofErr w:type="spellEnd"/>
      <w:r w:rsidRPr="00BC0A75">
        <w:rPr>
          <w:rFonts w:ascii="Garamond" w:hAnsi="Garamond"/>
          <w:bCs/>
        </w:rPr>
        <w:t xml:space="preserve"> </w:t>
      </w:r>
      <w:proofErr w:type="spellStart"/>
      <w:r w:rsidRPr="00BC0A75">
        <w:rPr>
          <w:rFonts w:ascii="Garamond" w:hAnsi="Garamond"/>
          <w:bCs/>
        </w:rPr>
        <w:t>cloud</w:t>
      </w:r>
      <w:proofErr w:type="spellEnd"/>
      <w:r w:rsidRPr="00BC0A75">
        <w:rPr>
          <w:rFonts w:ascii="Garamond" w:hAnsi="Garamond"/>
          <w:bCs/>
        </w:rPr>
        <w:t xml:space="preserve">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enhances</w:t>
      </w:r>
      <w:proofErr w:type="spellEnd"/>
      <w:r w:rsidRPr="00BC0A75">
        <w:rPr>
          <w:rFonts w:ascii="Garamond" w:hAnsi="Garamond"/>
          <w:bCs/>
        </w:rPr>
        <w:t xml:space="preserve"> </w:t>
      </w:r>
      <w:proofErr w:type="spellStart"/>
      <w:r w:rsidRPr="00BC0A75">
        <w:rPr>
          <w:rFonts w:ascii="Garamond" w:hAnsi="Garamond"/>
          <w:bCs/>
        </w:rPr>
        <w:t>efficiency</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data </w:t>
      </w:r>
      <w:proofErr w:type="spellStart"/>
      <w:r w:rsidRPr="00BC0A75">
        <w:rPr>
          <w:rFonts w:ascii="Garamond" w:hAnsi="Garamond"/>
          <w:bCs/>
        </w:rPr>
        <w:t>accessibility</w:t>
      </w:r>
      <w:proofErr w:type="spellEnd"/>
      <w:r w:rsidRPr="00BC0A75">
        <w:rPr>
          <w:rFonts w:ascii="Garamond" w:hAnsi="Garamond"/>
          <w:bCs/>
        </w:rPr>
        <w:t xml:space="preserve">, </w:t>
      </w:r>
      <w:proofErr w:type="spellStart"/>
      <w:r w:rsidRPr="00BC0A75">
        <w:rPr>
          <w:rFonts w:ascii="Garamond" w:hAnsi="Garamond"/>
          <w:bCs/>
        </w:rPr>
        <w:t>allowing</w:t>
      </w:r>
      <w:proofErr w:type="spellEnd"/>
      <w:r w:rsidRPr="00BC0A75">
        <w:rPr>
          <w:rFonts w:ascii="Garamond" w:hAnsi="Garamond"/>
          <w:bCs/>
        </w:rPr>
        <w:t xml:space="preserve"> </w:t>
      </w:r>
      <w:proofErr w:type="spellStart"/>
      <w:r w:rsidRPr="00BC0A75">
        <w:rPr>
          <w:rFonts w:ascii="Garamond" w:hAnsi="Garamond"/>
          <w:bCs/>
        </w:rPr>
        <w:t>organizations</w:t>
      </w:r>
      <w:proofErr w:type="spellEnd"/>
      <w:r w:rsidRPr="00BC0A75">
        <w:rPr>
          <w:rFonts w:ascii="Garamond" w:hAnsi="Garamond"/>
          <w:bCs/>
        </w:rPr>
        <w:t xml:space="preserve"> </w:t>
      </w:r>
      <w:proofErr w:type="spellStart"/>
      <w:r w:rsidRPr="00BC0A75">
        <w:rPr>
          <w:rFonts w:ascii="Garamond" w:hAnsi="Garamond"/>
          <w:bCs/>
        </w:rPr>
        <w:t>to</w:t>
      </w:r>
      <w:proofErr w:type="spellEnd"/>
      <w:r w:rsidRPr="00BC0A75">
        <w:rPr>
          <w:rFonts w:ascii="Garamond" w:hAnsi="Garamond"/>
          <w:bCs/>
        </w:rPr>
        <w:t xml:space="preserve"> </w:t>
      </w:r>
      <w:proofErr w:type="spellStart"/>
      <w:r w:rsidRPr="00BC0A75">
        <w:rPr>
          <w:rFonts w:ascii="Garamond" w:hAnsi="Garamond"/>
          <w:bCs/>
        </w:rPr>
        <w:t>manage</w:t>
      </w:r>
      <w:proofErr w:type="spellEnd"/>
      <w:r w:rsidRPr="00BC0A75">
        <w:rPr>
          <w:rFonts w:ascii="Garamond" w:hAnsi="Garamond"/>
          <w:bCs/>
        </w:rPr>
        <w:t xml:space="preserve"> </w:t>
      </w:r>
      <w:proofErr w:type="spellStart"/>
      <w:r w:rsidRPr="00BC0A75">
        <w:rPr>
          <w:rFonts w:ascii="Garamond" w:hAnsi="Garamond"/>
          <w:bCs/>
        </w:rPr>
        <w:t>financial</w:t>
      </w:r>
      <w:proofErr w:type="spellEnd"/>
      <w:r w:rsidRPr="00BC0A75">
        <w:rPr>
          <w:rFonts w:ascii="Garamond" w:hAnsi="Garamond"/>
          <w:bCs/>
        </w:rPr>
        <w:t xml:space="preserve"> </w:t>
      </w:r>
      <w:proofErr w:type="spellStart"/>
      <w:r w:rsidRPr="00BC0A75">
        <w:rPr>
          <w:rFonts w:ascii="Garamond" w:hAnsi="Garamond"/>
          <w:bCs/>
        </w:rPr>
        <w:t>reports</w:t>
      </w:r>
      <w:proofErr w:type="spellEnd"/>
      <w:r w:rsidRPr="00BC0A75">
        <w:rPr>
          <w:rFonts w:ascii="Garamond" w:hAnsi="Garamond"/>
          <w:bCs/>
        </w:rPr>
        <w:t xml:space="preserve"> </w:t>
      </w:r>
      <w:proofErr w:type="spellStart"/>
      <w:r w:rsidRPr="00BC0A75">
        <w:rPr>
          <w:rFonts w:ascii="Garamond" w:hAnsi="Garamond"/>
          <w:bCs/>
        </w:rPr>
        <w:t>more</w:t>
      </w:r>
      <w:proofErr w:type="spellEnd"/>
      <w:r w:rsidRPr="00BC0A75">
        <w:rPr>
          <w:rFonts w:ascii="Garamond" w:hAnsi="Garamond"/>
          <w:bCs/>
        </w:rPr>
        <w:t xml:space="preserve"> </w:t>
      </w:r>
      <w:proofErr w:type="spellStart"/>
      <w:r w:rsidRPr="00BC0A75">
        <w:rPr>
          <w:rFonts w:ascii="Garamond" w:hAnsi="Garamond"/>
          <w:bCs/>
        </w:rPr>
        <w:t>quickly</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accurately</w:t>
      </w:r>
      <w:proofErr w:type="spellEnd"/>
      <w:r w:rsidRPr="00BC0A75">
        <w:rPr>
          <w:rFonts w:ascii="Garamond" w:hAnsi="Garamond"/>
          <w:bCs/>
        </w:rPr>
        <w:t xml:space="preserve">. </w:t>
      </w:r>
      <w:proofErr w:type="spellStart"/>
      <w:r w:rsidRPr="00BC0A75">
        <w:rPr>
          <w:rFonts w:ascii="Garamond" w:hAnsi="Garamond"/>
          <w:bCs/>
        </w:rPr>
        <w:t>Nonetheless</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researchers</w:t>
      </w:r>
      <w:proofErr w:type="spellEnd"/>
      <w:r w:rsidRPr="00BC0A75">
        <w:rPr>
          <w:rFonts w:ascii="Garamond" w:hAnsi="Garamond"/>
          <w:bCs/>
        </w:rPr>
        <w:t xml:space="preserve"> </w:t>
      </w:r>
      <w:proofErr w:type="spellStart"/>
      <w:r w:rsidRPr="00BC0A75">
        <w:rPr>
          <w:rFonts w:ascii="Garamond" w:hAnsi="Garamond"/>
          <w:bCs/>
        </w:rPr>
        <w:t>identify</w:t>
      </w:r>
      <w:proofErr w:type="spellEnd"/>
      <w:r w:rsidRPr="00BC0A75">
        <w:rPr>
          <w:rFonts w:ascii="Garamond" w:hAnsi="Garamond"/>
          <w:bCs/>
        </w:rPr>
        <w:t xml:space="preserve"> data </w:t>
      </w:r>
      <w:proofErr w:type="spellStart"/>
      <w:r w:rsidRPr="00BC0A75">
        <w:rPr>
          <w:rFonts w:ascii="Garamond" w:hAnsi="Garamond"/>
          <w:bCs/>
        </w:rPr>
        <w:t>privacy</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security</w:t>
      </w:r>
      <w:proofErr w:type="spellEnd"/>
      <w:r w:rsidRPr="00BC0A75">
        <w:rPr>
          <w:rFonts w:ascii="Garamond" w:hAnsi="Garamond"/>
          <w:bCs/>
        </w:rPr>
        <w:t xml:space="preserve"> as </w:t>
      </w:r>
      <w:proofErr w:type="spellStart"/>
      <w:r w:rsidRPr="00BC0A75">
        <w:rPr>
          <w:rFonts w:ascii="Garamond" w:hAnsi="Garamond"/>
          <w:bCs/>
        </w:rPr>
        <w:t>persistent</w:t>
      </w:r>
      <w:proofErr w:type="spellEnd"/>
      <w:r w:rsidRPr="00BC0A75">
        <w:rPr>
          <w:rFonts w:ascii="Garamond" w:hAnsi="Garamond"/>
          <w:bCs/>
        </w:rPr>
        <w:t xml:space="preserve"> </w:t>
      </w:r>
      <w:proofErr w:type="spellStart"/>
      <w:r w:rsidRPr="00BC0A75">
        <w:rPr>
          <w:rFonts w:ascii="Garamond" w:hAnsi="Garamond"/>
          <w:bCs/>
        </w:rPr>
        <w:t>risks</w:t>
      </w:r>
      <w:proofErr w:type="spellEnd"/>
      <w:r w:rsidRPr="00BC0A75">
        <w:rPr>
          <w:rFonts w:ascii="Garamond" w:hAnsi="Garamond"/>
          <w:bCs/>
        </w:rPr>
        <w:t xml:space="preserve">. In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Sharia</w:t>
      </w:r>
      <w:proofErr w:type="spellEnd"/>
      <w:r w:rsidRPr="00BC0A75">
        <w:rPr>
          <w:rFonts w:ascii="Garamond" w:hAnsi="Garamond"/>
          <w:bCs/>
        </w:rPr>
        <w:t xml:space="preserve"> </w:t>
      </w:r>
      <w:proofErr w:type="spellStart"/>
      <w:r w:rsidRPr="00BC0A75">
        <w:rPr>
          <w:rFonts w:ascii="Garamond" w:hAnsi="Garamond"/>
          <w:bCs/>
        </w:rPr>
        <w:t>context</w:t>
      </w:r>
      <w:proofErr w:type="spellEnd"/>
      <w:r w:rsidRPr="00BC0A75">
        <w:rPr>
          <w:rFonts w:ascii="Garamond" w:hAnsi="Garamond"/>
          <w:bCs/>
        </w:rPr>
        <w:t xml:space="preserve">, data </w:t>
      </w:r>
      <w:proofErr w:type="spellStart"/>
      <w:r w:rsidRPr="00BC0A75">
        <w:rPr>
          <w:rFonts w:ascii="Garamond" w:hAnsi="Garamond"/>
          <w:bCs/>
        </w:rPr>
        <w:t>misuse</w:t>
      </w:r>
      <w:proofErr w:type="spellEnd"/>
      <w:r w:rsidRPr="00BC0A75">
        <w:rPr>
          <w:rFonts w:ascii="Garamond" w:hAnsi="Garamond"/>
          <w:bCs/>
        </w:rPr>
        <w:t xml:space="preserve"> </w:t>
      </w:r>
      <w:proofErr w:type="spellStart"/>
      <w:r w:rsidRPr="00BC0A75">
        <w:rPr>
          <w:rFonts w:ascii="Garamond" w:hAnsi="Garamond"/>
          <w:bCs/>
        </w:rPr>
        <w:t>or</w:t>
      </w:r>
      <w:proofErr w:type="spellEnd"/>
      <w:r w:rsidRPr="00BC0A75">
        <w:rPr>
          <w:rFonts w:ascii="Garamond" w:hAnsi="Garamond"/>
          <w:bCs/>
        </w:rPr>
        <w:t xml:space="preserve"> </w:t>
      </w:r>
      <w:proofErr w:type="spellStart"/>
      <w:r w:rsidRPr="00BC0A75">
        <w:rPr>
          <w:rFonts w:ascii="Garamond" w:hAnsi="Garamond"/>
          <w:bCs/>
        </w:rPr>
        <w:t>breaches</w:t>
      </w:r>
      <w:proofErr w:type="spellEnd"/>
      <w:r w:rsidRPr="00BC0A75">
        <w:rPr>
          <w:rFonts w:ascii="Garamond" w:hAnsi="Garamond"/>
          <w:bCs/>
        </w:rPr>
        <w:t xml:space="preserve"> </w:t>
      </w:r>
      <w:proofErr w:type="spellStart"/>
      <w:r w:rsidRPr="00BC0A75">
        <w:rPr>
          <w:rFonts w:ascii="Garamond" w:hAnsi="Garamond"/>
          <w:bCs/>
        </w:rPr>
        <w:t>threaten</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principles</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w:t>
      </w:r>
      <w:r w:rsidRPr="00BC0A75">
        <w:rPr>
          <w:rFonts w:ascii="Garamond" w:hAnsi="Garamond"/>
          <w:bCs/>
          <w:i/>
          <w:iCs/>
        </w:rPr>
        <w:t>amanah</w:t>
      </w:r>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justice</w:t>
      </w:r>
      <w:proofErr w:type="spellEnd"/>
      <w:r w:rsidRPr="00BC0A75">
        <w:rPr>
          <w:rFonts w:ascii="Garamond" w:hAnsi="Garamond"/>
          <w:bCs/>
        </w:rPr>
        <w:t>.</w:t>
      </w:r>
      <w:r w:rsidRPr="00BC0A75">
        <w:rPr>
          <w:rFonts w:ascii="Garamond" w:hAnsi="Garamond"/>
          <w:bCs/>
          <w:vertAlign w:val="superscript"/>
        </w:rPr>
        <w:footnoteReference w:id="15"/>
      </w:r>
      <w:r w:rsidRPr="00BC0A75">
        <w:rPr>
          <w:rFonts w:ascii="Garamond" w:hAnsi="Garamond"/>
          <w:bCs/>
        </w:rPr>
        <w:t xml:space="preserve"> The study </w:t>
      </w:r>
      <w:proofErr w:type="spellStart"/>
      <w:r w:rsidRPr="00BC0A75">
        <w:rPr>
          <w:rFonts w:ascii="Garamond" w:hAnsi="Garamond"/>
          <w:bCs/>
        </w:rPr>
        <w:t>calls</w:t>
      </w:r>
      <w:proofErr w:type="spellEnd"/>
      <w:r w:rsidRPr="00BC0A75">
        <w:rPr>
          <w:rFonts w:ascii="Garamond" w:hAnsi="Garamond"/>
          <w:bCs/>
        </w:rPr>
        <w:t xml:space="preserve"> </w:t>
      </w:r>
      <w:proofErr w:type="spellStart"/>
      <w:r w:rsidRPr="00BC0A75">
        <w:rPr>
          <w:rFonts w:ascii="Garamond" w:hAnsi="Garamond"/>
          <w:bCs/>
        </w:rPr>
        <w:t>for</w:t>
      </w:r>
      <w:proofErr w:type="spellEnd"/>
      <w:r w:rsidRPr="00BC0A75">
        <w:rPr>
          <w:rFonts w:ascii="Garamond" w:hAnsi="Garamond"/>
          <w:bCs/>
        </w:rPr>
        <w:t xml:space="preserve"> </w:t>
      </w:r>
      <w:proofErr w:type="spellStart"/>
      <w:r w:rsidRPr="00BC0A75">
        <w:rPr>
          <w:rFonts w:ascii="Garamond" w:hAnsi="Garamond"/>
          <w:bCs/>
        </w:rPr>
        <w:t>stronger</w:t>
      </w:r>
      <w:proofErr w:type="spellEnd"/>
      <w:r w:rsidRPr="00BC0A75">
        <w:rPr>
          <w:rFonts w:ascii="Garamond" w:hAnsi="Garamond"/>
          <w:bCs/>
        </w:rPr>
        <w:t xml:space="preserve"> digital </w:t>
      </w:r>
      <w:proofErr w:type="spellStart"/>
      <w:r w:rsidRPr="00BC0A75">
        <w:rPr>
          <w:rFonts w:ascii="Garamond" w:hAnsi="Garamond"/>
          <w:bCs/>
        </w:rPr>
        <w:t>security</w:t>
      </w:r>
      <w:proofErr w:type="spellEnd"/>
      <w:r w:rsidRPr="00BC0A75">
        <w:rPr>
          <w:rFonts w:ascii="Garamond" w:hAnsi="Garamond"/>
          <w:bCs/>
        </w:rPr>
        <w:t xml:space="preserve"> </w:t>
      </w:r>
      <w:proofErr w:type="spellStart"/>
      <w:r w:rsidRPr="00BC0A75">
        <w:rPr>
          <w:rFonts w:ascii="Garamond" w:hAnsi="Garamond"/>
          <w:bCs/>
        </w:rPr>
        <w:t>policies</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improved</w:t>
      </w:r>
      <w:proofErr w:type="spellEnd"/>
      <w:r w:rsidRPr="00BC0A75">
        <w:rPr>
          <w:rFonts w:ascii="Garamond" w:hAnsi="Garamond"/>
          <w:bCs/>
        </w:rPr>
        <w:t xml:space="preserve"> </w:t>
      </w:r>
      <w:proofErr w:type="spellStart"/>
      <w:r w:rsidRPr="00BC0A75">
        <w:rPr>
          <w:rFonts w:ascii="Garamond" w:hAnsi="Garamond"/>
          <w:bCs/>
        </w:rPr>
        <w:t>technological</w:t>
      </w:r>
      <w:proofErr w:type="spellEnd"/>
      <w:r w:rsidRPr="00BC0A75">
        <w:rPr>
          <w:rFonts w:ascii="Garamond" w:hAnsi="Garamond"/>
          <w:bCs/>
        </w:rPr>
        <w:t xml:space="preserve"> </w:t>
      </w:r>
      <w:proofErr w:type="spellStart"/>
      <w:r w:rsidRPr="00BC0A75">
        <w:rPr>
          <w:rFonts w:ascii="Garamond" w:hAnsi="Garamond"/>
          <w:bCs/>
        </w:rPr>
        <w:t>literacy</w:t>
      </w:r>
      <w:proofErr w:type="spellEnd"/>
      <w:r w:rsidRPr="00BC0A75">
        <w:rPr>
          <w:rFonts w:ascii="Garamond" w:hAnsi="Garamond"/>
          <w:bCs/>
        </w:rPr>
        <w:t xml:space="preserve"> </w:t>
      </w:r>
      <w:proofErr w:type="spellStart"/>
      <w:r w:rsidRPr="00BC0A75">
        <w:rPr>
          <w:rFonts w:ascii="Garamond" w:hAnsi="Garamond"/>
          <w:bCs/>
        </w:rPr>
        <w:t>among</w:t>
      </w:r>
      <w:proofErr w:type="spellEnd"/>
      <w:r w:rsidRPr="00BC0A75">
        <w:rPr>
          <w:rFonts w:ascii="Garamond" w:hAnsi="Garamond"/>
          <w:bCs/>
        </w:rPr>
        <w:t xml:space="preserve"> </w:t>
      </w:r>
      <w:proofErr w:type="spellStart"/>
      <w:r w:rsidRPr="00BC0A75">
        <w:rPr>
          <w:rFonts w:ascii="Garamond" w:hAnsi="Garamond"/>
          <w:bCs/>
        </w:rPr>
        <w:t>Sharia</w:t>
      </w:r>
      <w:proofErr w:type="spellEnd"/>
      <w:r w:rsidRPr="00BC0A75">
        <w:rPr>
          <w:rFonts w:ascii="Garamond" w:hAnsi="Garamond"/>
          <w:bCs/>
        </w:rPr>
        <w:t xml:space="preserve"> </w:t>
      </w:r>
      <w:proofErr w:type="spellStart"/>
      <w:r w:rsidRPr="00BC0A75">
        <w:rPr>
          <w:rFonts w:ascii="Garamond" w:hAnsi="Garamond"/>
          <w:bCs/>
        </w:rPr>
        <w:t>accountants</w:t>
      </w:r>
      <w:proofErr w:type="spellEnd"/>
      <w:r w:rsidRPr="00BC0A75">
        <w:rPr>
          <w:rFonts w:ascii="Garamond" w:hAnsi="Garamond"/>
          <w:bCs/>
        </w:rPr>
        <w:t xml:space="preserve">. </w:t>
      </w:r>
      <w:proofErr w:type="spellStart"/>
      <w:r w:rsidRPr="00BC0A75">
        <w:rPr>
          <w:rFonts w:ascii="Garamond" w:hAnsi="Garamond"/>
          <w:bCs/>
        </w:rPr>
        <w:t>Proper</w:t>
      </w:r>
      <w:proofErr w:type="spellEnd"/>
      <w:r w:rsidRPr="00BC0A75">
        <w:rPr>
          <w:rFonts w:ascii="Garamond" w:hAnsi="Garamond"/>
          <w:bCs/>
        </w:rPr>
        <w:t xml:space="preserve"> </w:t>
      </w:r>
      <w:proofErr w:type="spellStart"/>
      <w:r w:rsidRPr="00BC0A75">
        <w:rPr>
          <w:rFonts w:ascii="Garamond" w:hAnsi="Garamond"/>
          <w:bCs/>
        </w:rPr>
        <w:t>training</w:t>
      </w:r>
      <w:proofErr w:type="spellEnd"/>
      <w:r w:rsidRPr="00BC0A75">
        <w:rPr>
          <w:rFonts w:ascii="Garamond" w:hAnsi="Garamond"/>
          <w:bCs/>
        </w:rPr>
        <w:t xml:space="preserve"> </w:t>
      </w:r>
      <w:proofErr w:type="spellStart"/>
      <w:r w:rsidRPr="00BC0A75">
        <w:rPr>
          <w:rFonts w:ascii="Garamond" w:hAnsi="Garamond"/>
          <w:bCs/>
        </w:rPr>
        <w:t>ensures</w:t>
      </w:r>
      <w:proofErr w:type="spellEnd"/>
      <w:r w:rsidRPr="00BC0A75">
        <w:rPr>
          <w:rFonts w:ascii="Garamond" w:hAnsi="Garamond"/>
          <w:bCs/>
        </w:rPr>
        <w:t xml:space="preserve"> </w:t>
      </w:r>
      <w:proofErr w:type="spellStart"/>
      <w:r w:rsidRPr="00BC0A75">
        <w:rPr>
          <w:rFonts w:ascii="Garamond" w:hAnsi="Garamond"/>
          <w:bCs/>
        </w:rPr>
        <w:t>that</w:t>
      </w:r>
      <w:proofErr w:type="spellEnd"/>
      <w:r w:rsidRPr="00BC0A75">
        <w:rPr>
          <w:rFonts w:ascii="Garamond" w:hAnsi="Garamond"/>
          <w:bCs/>
        </w:rPr>
        <w:t xml:space="preserve"> </w:t>
      </w:r>
      <w:proofErr w:type="spellStart"/>
      <w:r w:rsidRPr="00BC0A75">
        <w:rPr>
          <w:rFonts w:ascii="Garamond" w:hAnsi="Garamond"/>
          <w:bCs/>
        </w:rPr>
        <w:t>efficiency</w:t>
      </w:r>
      <w:proofErr w:type="spellEnd"/>
      <w:r w:rsidRPr="00BC0A75">
        <w:rPr>
          <w:rFonts w:ascii="Garamond" w:hAnsi="Garamond"/>
          <w:bCs/>
        </w:rPr>
        <w:t xml:space="preserve"> </w:t>
      </w:r>
      <w:proofErr w:type="spellStart"/>
      <w:r w:rsidRPr="00BC0A75">
        <w:rPr>
          <w:rFonts w:ascii="Garamond" w:hAnsi="Garamond"/>
          <w:bCs/>
        </w:rPr>
        <w:t>does</w:t>
      </w:r>
      <w:proofErr w:type="spellEnd"/>
      <w:r w:rsidRPr="00BC0A75">
        <w:rPr>
          <w:rFonts w:ascii="Garamond" w:hAnsi="Garamond"/>
          <w:bCs/>
        </w:rPr>
        <w:t xml:space="preserve"> not </w:t>
      </w:r>
      <w:proofErr w:type="spellStart"/>
      <w:r w:rsidRPr="00BC0A75">
        <w:rPr>
          <w:rFonts w:ascii="Garamond" w:hAnsi="Garamond"/>
          <w:bCs/>
        </w:rPr>
        <w:t>come</w:t>
      </w:r>
      <w:proofErr w:type="spellEnd"/>
      <w:r w:rsidRPr="00BC0A75">
        <w:rPr>
          <w:rFonts w:ascii="Garamond" w:hAnsi="Garamond"/>
          <w:bCs/>
        </w:rPr>
        <w:t xml:space="preserve"> </w:t>
      </w:r>
      <w:proofErr w:type="spellStart"/>
      <w:r w:rsidRPr="00BC0A75">
        <w:rPr>
          <w:rFonts w:ascii="Garamond" w:hAnsi="Garamond"/>
          <w:bCs/>
        </w:rPr>
        <w:t>at</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expense</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w:t>
      </w:r>
      <w:proofErr w:type="spellStart"/>
      <w:r w:rsidRPr="00BC0A75">
        <w:rPr>
          <w:rFonts w:ascii="Garamond" w:hAnsi="Garamond"/>
          <w:bCs/>
        </w:rPr>
        <w:t>ethical</w:t>
      </w:r>
      <w:proofErr w:type="spellEnd"/>
      <w:r w:rsidRPr="00BC0A75">
        <w:rPr>
          <w:rFonts w:ascii="Garamond" w:hAnsi="Garamond"/>
          <w:bCs/>
        </w:rPr>
        <w:t xml:space="preserve"> </w:t>
      </w:r>
      <w:proofErr w:type="spellStart"/>
      <w:r w:rsidRPr="00BC0A75">
        <w:rPr>
          <w:rFonts w:ascii="Garamond" w:hAnsi="Garamond"/>
          <w:bCs/>
        </w:rPr>
        <w:t>responsibility</w:t>
      </w:r>
      <w:proofErr w:type="spellEnd"/>
      <w:r w:rsidRPr="00BC0A75">
        <w:rPr>
          <w:rFonts w:ascii="Garamond" w:hAnsi="Garamond"/>
          <w:bCs/>
        </w:rPr>
        <w:t xml:space="preserve">—a </w:t>
      </w:r>
      <w:proofErr w:type="spellStart"/>
      <w:r w:rsidRPr="00BC0A75">
        <w:rPr>
          <w:rFonts w:ascii="Garamond" w:hAnsi="Garamond"/>
          <w:bCs/>
        </w:rPr>
        <w:t>crucial</w:t>
      </w:r>
      <w:proofErr w:type="spellEnd"/>
      <w:r w:rsidRPr="00BC0A75">
        <w:rPr>
          <w:rFonts w:ascii="Garamond" w:hAnsi="Garamond"/>
          <w:bCs/>
        </w:rPr>
        <w:t xml:space="preserve"> </w:t>
      </w:r>
      <w:proofErr w:type="spellStart"/>
      <w:r w:rsidRPr="00BC0A75">
        <w:rPr>
          <w:rFonts w:ascii="Garamond" w:hAnsi="Garamond"/>
          <w:bCs/>
        </w:rPr>
        <w:t>balance</w:t>
      </w:r>
      <w:proofErr w:type="spellEnd"/>
      <w:r w:rsidRPr="00BC0A75">
        <w:rPr>
          <w:rFonts w:ascii="Garamond" w:hAnsi="Garamond"/>
          <w:bCs/>
        </w:rPr>
        <w:t xml:space="preserve"> in modern Islamic </w:t>
      </w:r>
      <w:proofErr w:type="spellStart"/>
      <w:r w:rsidRPr="00BC0A75">
        <w:rPr>
          <w:rFonts w:ascii="Garamond" w:hAnsi="Garamond"/>
          <w:bCs/>
        </w:rPr>
        <w:t>financial</w:t>
      </w:r>
      <w:proofErr w:type="spellEnd"/>
      <w:r w:rsidRPr="00BC0A75">
        <w:rPr>
          <w:rFonts w:ascii="Garamond" w:hAnsi="Garamond"/>
          <w:bCs/>
        </w:rPr>
        <w:t xml:space="preserve"> </w:t>
      </w:r>
      <w:proofErr w:type="spellStart"/>
      <w:r w:rsidRPr="00BC0A75">
        <w:rPr>
          <w:rFonts w:ascii="Garamond" w:hAnsi="Garamond"/>
          <w:bCs/>
        </w:rPr>
        <w:t>practice</w:t>
      </w:r>
      <w:proofErr w:type="spellEnd"/>
      <w:r w:rsidRPr="00BC0A75">
        <w:rPr>
          <w:rFonts w:ascii="Garamond" w:hAnsi="Garamond"/>
          <w:bCs/>
        </w:rPr>
        <w:t>.</w:t>
      </w:r>
    </w:p>
    <w:p w14:paraId="0C1DAEA7" w14:textId="77777777" w:rsidR="00BC0A75" w:rsidRPr="00BC0A75" w:rsidRDefault="00BC0A75" w:rsidP="00BC0A75">
      <w:pPr>
        <w:spacing w:after="120" w:line="276" w:lineRule="auto"/>
        <w:ind w:firstLine="709"/>
        <w:jc w:val="both"/>
        <w:rPr>
          <w:rFonts w:ascii="Garamond" w:hAnsi="Garamond"/>
          <w:bCs/>
        </w:rPr>
      </w:pPr>
      <w:r w:rsidRPr="00BC0A75">
        <w:rPr>
          <w:rFonts w:ascii="Garamond" w:hAnsi="Garamond"/>
          <w:bCs/>
        </w:rPr>
        <w:t xml:space="preserve">Firdaus </w:t>
      </w:r>
      <w:proofErr w:type="spellStart"/>
      <w:r w:rsidRPr="00BC0A75">
        <w:rPr>
          <w:rFonts w:ascii="Garamond" w:hAnsi="Garamond"/>
          <w:bCs/>
        </w:rPr>
        <w:t>and</w:t>
      </w:r>
      <w:proofErr w:type="spellEnd"/>
      <w:r w:rsidRPr="00BC0A75">
        <w:rPr>
          <w:rFonts w:ascii="Garamond" w:hAnsi="Garamond"/>
          <w:bCs/>
        </w:rPr>
        <w:t xml:space="preserve"> Munawarah </w:t>
      </w:r>
      <w:proofErr w:type="spellStart"/>
      <w:r w:rsidRPr="00BC0A75">
        <w:rPr>
          <w:rFonts w:ascii="Garamond" w:hAnsi="Garamond"/>
          <w:bCs/>
        </w:rPr>
        <w:t>observe</w:t>
      </w:r>
      <w:proofErr w:type="spellEnd"/>
      <w:r w:rsidRPr="00BC0A75">
        <w:rPr>
          <w:rFonts w:ascii="Garamond" w:hAnsi="Garamond"/>
          <w:bCs/>
        </w:rPr>
        <w:t xml:space="preserve"> </w:t>
      </w:r>
      <w:proofErr w:type="spellStart"/>
      <w:r w:rsidRPr="00BC0A75">
        <w:rPr>
          <w:rFonts w:ascii="Garamond" w:hAnsi="Garamond"/>
          <w:bCs/>
        </w:rPr>
        <w:t>that</w:t>
      </w:r>
      <w:proofErr w:type="spellEnd"/>
      <w:r w:rsidRPr="00BC0A75">
        <w:rPr>
          <w:rFonts w:ascii="Garamond" w:hAnsi="Garamond"/>
          <w:bCs/>
        </w:rPr>
        <w:t xml:space="preserve"> </w:t>
      </w:r>
      <w:proofErr w:type="spellStart"/>
      <w:r w:rsidRPr="00BC0A75">
        <w:rPr>
          <w:rFonts w:ascii="Garamond" w:hAnsi="Garamond"/>
          <w:bCs/>
        </w:rPr>
        <w:t>cloud</w:t>
      </w:r>
      <w:proofErr w:type="spellEnd"/>
      <w:r w:rsidRPr="00BC0A75">
        <w:rPr>
          <w:rFonts w:ascii="Garamond" w:hAnsi="Garamond"/>
          <w:bCs/>
        </w:rPr>
        <w:t xml:space="preserve">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improves</w:t>
      </w:r>
      <w:proofErr w:type="spellEnd"/>
      <w:r w:rsidRPr="00BC0A75">
        <w:rPr>
          <w:rFonts w:ascii="Garamond" w:hAnsi="Garamond"/>
          <w:bCs/>
        </w:rPr>
        <w:t xml:space="preserve"> </w:t>
      </w:r>
      <w:proofErr w:type="spellStart"/>
      <w:r w:rsidRPr="00BC0A75">
        <w:rPr>
          <w:rFonts w:ascii="Garamond" w:hAnsi="Garamond"/>
          <w:bCs/>
        </w:rPr>
        <w:t>both</w:t>
      </w:r>
      <w:proofErr w:type="spellEnd"/>
      <w:r w:rsidRPr="00BC0A75">
        <w:rPr>
          <w:rFonts w:ascii="Garamond" w:hAnsi="Garamond"/>
          <w:bCs/>
        </w:rPr>
        <w:t xml:space="preserve"> </w:t>
      </w:r>
      <w:proofErr w:type="spellStart"/>
      <w:r w:rsidRPr="00BC0A75">
        <w:rPr>
          <w:rFonts w:ascii="Garamond" w:hAnsi="Garamond"/>
          <w:bCs/>
        </w:rPr>
        <w:t>efficiency</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transparency</w:t>
      </w:r>
      <w:proofErr w:type="spellEnd"/>
      <w:r w:rsidRPr="00BC0A75">
        <w:rPr>
          <w:rFonts w:ascii="Garamond" w:hAnsi="Garamond"/>
          <w:bCs/>
        </w:rPr>
        <w:t xml:space="preserve"> in Islamic </w:t>
      </w:r>
      <w:proofErr w:type="spellStart"/>
      <w:r w:rsidRPr="00BC0A75">
        <w:rPr>
          <w:rFonts w:ascii="Garamond" w:hAnsi="Garamond"/>
          <w:bCs/>
        </w:rPr>
        <w:t>financial</w:t>
      </w:r>
      <w:proofErr w:type="spellEnd"/>
      <w:r w:rsidRPr="00BC0A75">
        <w:rPr>
          <w:rFonts w:ascii="Garamond" w:hAnsi="Garamond"/>
          <w:bCs/>
        </w:rPr>
        <w:t xml:space="preserve"> </w:t>
      </w:r>
      <w:proofErr w:type="spellStart"/>
      <w:r w:rsidRPr="00BC0A75">
        <w:rPr>
          <w:rFonts w:ascii="Garamond" w:hAnsi="Garamond"/>
          <w:bCs/>
        </w:rPr>
        <w:t>institutions</w:t>
      </w:r>
      <w:proofErr w:type="spellEnd"/>
      <w:r w:rsidRPr="00BC0A75">
        <w:rPr>
          <w:rFonts w:ascii="Garamond" w:hAnsi="Garamond"/>
          <w:bCs/>
        </w:rPr>
        <w:t>. Real-</w:t>
      </w:r>
      <w:proofErr w:type="spellStart"/>
      <w:r w:rsidRPr="00BC0A75">
        <w:rPr>
          <w:rFonts w:ascii="Garamond" w:hAnsi="Garamond"/>
          <w:bCs/>
        </w:rPr>
        <w:t>time</w:t>
      </w:r>
      <w:proofErr w:type="spellEnd"/>
      <w:r w:rsidRPr="00BC0A75">
        <w:rPr>
          <w:rFonts w:ascii="Garamond" w:hAnsi="Garamond"/>
          <w:bCs/>
        </w:rPr>
        <w:t xml:space="preserve"> data </w:t>
      </w:r>
      <w:proofErr w:type="spellStart"/>
      <w:r w:rsidRPr="00BC0A75">
        <w:rPr>
          <w:rFonts w:ascii="Garamond" w:hAnsi="Garamond"/>
          <w:bCs/>
        </w:rPr>
        <w:t>access</w:t>
      </w:r>
      <w:proofErr w:type="spellEnd"/>
      <w:r w:rsidRPr="00BC0A75">
        <w:rPr>
          <w:rFonts w:ascii="Garamond" w:hAnsi="Garamond"/>
          <w:bCs/>
        </w:rPr>
        <w:t xml:space="preserve"> </w:t>
      </w:r>
      <w:proofErr w:type="spellStart"/>
      <w:r w:rsidRPr="00BC0A75">
        <w:rPr>
          <w:rFonts w:ascii="Garamond" w:hAnsi="Garamond"/>
          <w:bCs/>
        </w:rPr>
        <w:t>enables</w:t>
      </w:r>
      <w:proofErr w:type="spellEnd"/>
      <w:r w:rsidRPr="00BC0A75">
        <w:rPr>
          <w:rFonts w:ascii="Garamond" w:hAnsi="Garamond"/>
          <w:bCs/>
        </w:rPr>
        <w:t xml:space="preserve"> </w:t>
      </w:r>
      <w:proofErr w:type="spellStart"/>
      <w:r w:rsidRPr="00BC0A75">
        <w:rPr>
          <w:rFonts w:ascii="Garamond" w:hAnsi="Garamond"/>
          <w:bCs/>
        </w:rPr>
        <w:t>faster</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more</w:t>
      </w:r>
      <w:proofErr w:type="spellEnd"/>
      <w:r w:rsidRPr="00BC0A75">
        <w:rPr>
          <w:rFonts w:ascii="Garamond" w:hAnsi="Garamond"/>
          <w:bCs/>
        </w:rPr>
        <w:t xml:space="preserve"> </w:t>
      </w:r>
      <w:proofErr w:type="spellStart"/>
      <w:r w:rsidRPr="00BC0A75">
        <w:rPr>
          <w:rFonts w:ascii="Garamond" w:hAnsi="Garamond"/>
          <w:bCs/>
        </w:rPr>
        <w:t>accurate</w:t>
      </w:r>
      <w:proofErr w:type="spellEnd"/>
      <w:r w:rsidRPr="00BC0A75">
        <w:rPr>
          <w:rFonts w:ascii="Garamond" w:hAnsi="Garamond"/>
          <w:bCs/>
        </w:rPr>
        <w:t xml:space="preserve"> </w:t>
      </w:r>
      <w:proofErr w:type="spellStart"/>
      <w:r w:rsidRPr="00BC0A75">
        <w:rPr>
          <w:rFonts w:ascii="Garamond" w:hAnsi="Garamond"/>
          <w:bCs/>
        </w:rPr>
        <w:t>strategic</w:t>
      </w:r>
      <w:proofErr w:type="spellEnd"/>
      <w:r w:rsidRPr="00BC0A75">
        <w:rPr>
          <w:rFonts w:ascii="Garamond" w:hAnsi="Garamond"/>
          <w:bCs/>
        </w:rPr>
        <w:t xml:space="preserve"> </w:t>
      </w:r>
      <w:proofErr w:type="spellStart"/>
      <w:r w:rsidRPr="00BC0A75">
        <w:rPr>
          <w:rFonts w:ascii="Garamond" w:hAnsi="Garamond"/>
          <w:bCs/>
        </w:rPr>
        <w:t>decision</w:t>
      </w:r>
      <w:proofErr w:type="spellEnd"/>
      <w:r w:rsidRPr="00BC0A75">
        <w:rPr>
          <w:rFonts w:ascii="Garamond" w:hAnsi="Garamond"/>
          <w:bCs/>
        </w:rPr>
        <w:t>-making.</w:t>
      </w:r>
      <w:r w:rsidRPr="00BC0A75">
        <w:rPr>
          <w:rFonts w:ascii="Garamond" w:hAnsi="Garamond"/>
          <w:bCs/>
          <w:vertAlign w:val="superscript"/>
        </w:rPr>
        <w:footnoteReference w:id="16"/>
      </w:r>
      <w:r w:rsidRPr="00BC0A75">
        <w:rPr>
          <w:rFonts w:ascii="Garamond" w:hAnsi="Garamond"/>
          <w:bCs/>
        </w:rPr>
        <w:t xml:space="preserve"> </w:t>
      </w:r>
      <w:proofErr w:type="spellStart"/>
      <w:r w:rsidRPr="00BC0A75">
        <w:rPr>
          <w:rFonts w:ascii="Garamond" w:hAnsi="Garamond"/>
          <w:bCs/>
        </w:rPr>
        <w:t>However</w:t>
      </w:r>
      <w:proofErr w:type="spellEnd"/>
      <w:r w:rsidRPr="00BC0A75">
        <w:rPr>
          <w:rFonts w:ascii="Garamond" w:hAnsi="Garamond"/>
          <w:bCs/>
        </w:rPr>
        <w:t xml:space="preserve">, data </w:t>
      </w:r>
      <w:proofErr w:type="spellStart"/>
      <w:r w:rsidRPr="00BC0A75">
        <w:rPr>
          <w:rFonts w:ascii="Garamond" w:hAnsi="Garamond"/>
          <w:bCs/>
        </w:rPr>
        <w:t>security</w:t>
      </w:r>
      <w:proofErr w:type="spellEnd"/>
      <w:r w:rsidRPr="00BC0A75">
        <w:rPr>
          <w:rFonts w:ascii="Garamond" w:hAnsi="Garamond"/>
          <w:bCs/>
        </w:rPr>
        <w:t xml:space="preserve"> </w:t>
      </w:r>
      <w:proofErr w:type="spellStart"/>
      <w:r w:rsidRPr="00BC0A75">
        <w:rPr>
          <w:rFonts w:ascii="Garamond" w:hAnsi="Garamond"/>
          <w:bCs/>
        </w:rPr>
        <w:t>continues</w:t>
      </w:r>
      <w:proofErr w:type="spellEnd"/>
      <w:r w:rsidRPr="00BC0A75">
        <w:rPr>
          <w:rFonts w:ascii="Garamond" w:hAnsi="Garamond"/>
          <w:bCs/>
        </w:rPr>
        <w:t xml:space="preserve"> </w:t>
      </w:r>
      <w:proofErr w:type="spellStart"/>
      <w:r w:rsidRPr="00BC0A75">
        <w:rPr>
          <w:rFonts w:ascii="Garamond" w:hAnsi="Garamond"/>
          <w:bCs/>
        </w:rPr>
        <w:t>to</w:t>
      </w:r>
      <w:proofErr w:type="spellEnd"/>
      <w:r w:rsidRPr="00BC0A75">
        <w:rPr>
          <w:rFonts w:ascii="Garamond" w:hAnsi="Garamond"/>
          <w:bCs/>
        </w:rPr>
        <w:t xml:space="preserve"> pose a </w:t>
      </w:r>
      <w:proofErr w:type="spellStart"/>
      <w:r w:rsidRPr="00BC0A75">
        <w:rPr>
          <w:rFonts w:ascii="Garamond" w:hAnsi="Garamond"/>
          <w:bCs/>
        </w:rPr>
        <w:t>serious</w:t>
      </w:r>
      <w:proofErr w:type="spellEnd"/>
      <w:r w:rsidRPr="00BC0A75">
        <w:rPr>
          <w:rFonts w:ascii="Garamond" w:hAnsi="Garamond"/>
          <w:bCs/>
        </w:rPr>
        <w:t xml:space="preserve"> </w:t>
      </w:r>
      <w:proofErr w:type="spellStart"/>
      <w:r w:rsidRPr="00BC0A75">
        <w:rPr>
          <w:rFonts w:ascii="Garamond" w:hAnsi="Garamond"/>
          <w:bCs/>
        </w:rPr>
        <w:t>challenge</w:t>
      </w:r>
      <w:proofErr w:type="spellEnd"/>
      <w:r w:rsidRPr="00BC0A75">
        <w:rPr>
          <w:rFonts w:ascii="Garamond" w:hAnsi="Garamond"/>
          <w:bCs/>
        </w:rPr>
        <w:t xml:space="preserve">. In Islamic </w:t>
      </w:r>
      <w:proofErr w:type="spellStart"/>
      <w:r w:rsidRPr="00BC0A75">
        <w:rPr>
          <w:rFonts w:ascii="Garamond" w:hAnsi="Garamond"/>
          <w:bCs/>
        </w:rPr>
        <w:t>terms</w:t>
      </w:r>
      <w:proofErr w:type="spellEnd"/>
      <w:r w:rsidRPr="00BC0A75">
        <w:rPr>
          <w:rFonts w:ascii="Garamond" w:hAnsi="Garamond"/>
          <w:bCs/>
        </w:rPr>
        <w:t xml:space="preserve">, </w:t>
      </w:r>
      <w:proofErr w:type="spellStart"/>
      <w:r w:rsidRPr="00BC0A75">
        <w:rPr>
          <w:rFonts w:ascii="Garamond" w:hAnsi="Garamond"/>
          <w:bCs/>
        </w:rPr>
        <w:t>honesty</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accuracy</w:t>
      </w:r>
      <w:proofErr w:type="spellEnd"/>
      <w:r w:rsidRPr="00BC0A75">
        <w:rPr>
          <w:rFonts w:ascii="Garamond" w:hAnsi="Garamond"/>
          <w:bCs/>
        </w:rPr>
        <w:t xml:space="preserve"> in </w:t>
      </w:r>
      <w:proofErr w:type="spellStart"/>
      <w:r w:rsidRPr="00BC0A75">
        <w:rPr>
          <w:rFonts w:ascii="Garamond" w:hAnsi="Garamond"/>
          <w:bCs/>
        </w:rPr>
        <w:t>reporting</w:t>
      </w:r>
      <w:proofErr w:type="spellEnd"/>
      <w:r w:rsidRPr="00BC0A75">
        <w:rPr>
          <w:rFonts w:ascii="Garamond" w:hAnsi="Garamond"/>
          <w:bCs/>
        </w:rPr>
        <w:t xml:space="preserve"> are </w:t>
      </w:r>
      <w:proofErr w:type="spellStart"/>
      <w:r w:rsidRPr="00BC0A75">
        <w:rPr>
          <w:rFonts w:ascii="Garamond" w:hAnsi="Garamond"/>
          <w:bCs/>
        </w:rPr>
        <w:t>expressions</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w:t>
      </w:r>
      <w:proofErr w:type="spellStart"/>
      <w:r w:rsidRPr="00BC0A75">
        <w:rPr>
          <w:rFonts w:ascii="Garamond" w:hAnsi="Garamond"/>
          <w:bCs/>
          <w:i/>
          <w:iCs/>
        </w:rPr>
        <w:t>mas’uliyyah</w:t>
      </w:r>
      <w:proofErr w:type="spellEnd"/>
      <w:r w:rsidRPr="00BC0A75">
        <w:rPr>
          <w:rFonts w:ascii="Garamond" w:hAnsi="Garamond"/>
          <w:bCs/>
        </w:rPr>
        <w:t xml:space="preserve">—moral </w:t>
      </w:r>
      <w:proofErr w:type="spellStart"/>
      <w:r w:rsidRPr="00BC0A75">
        <w:rPr>
          <w:rFonts w:ascii="Garamond" w:hAnsi="Garamond"/>
          <w:bCs/>
        </w:rPr>
        <w:t>accountability</w:t>
      </w:r>
      <w:proofErr w:type="spellEnd"/>
      <w:r w:rsidRPr="00BC0A75">
        <w:rPr>
          <w:rFonts w:ascii="Garamond" w:hAnsi="Garamond"/>
          <w:bCs/>
        </w:rPr>
        <w:t xml:space="preserve">. </w:t>
      </w:r>
      <w:proofErr w:type="spellStart"/>
      <w:r w:rsidRPr="00BC0A75">
        <w:rPr>
          <w:rFonts w:ascii="Garamond" w:hAnsi="Garamond"/>
          <w:bCs/>
        </w:rPr>
        <w:t>When</w:t>
      </w:r>
      <w:proofErr w:type="spellEnd"/>
      <w:r w:rsidRPr="00BC0A75">
        <w:rPr>
          <w:rFonts w:ascii="Garamond" w:hAnsi="Garamond"/>
          <w:bCs/>
        </w:rPr>
        <w:t xml:space="preserve"> </w:t>
      </w:r>
      <w:proofErr w:type="spellStart"/>
      <w:r w:rsidRPr="00BC0A75">
        <w:rPr>
          <w:rFonts w:ascii="Garamond" w:hAnsi="Garamond"/>
          <w:bCs/>
        </w:rPr>
        <w:t>implemented</w:t>
      </w:r>
      <w:proofErr w:type="spellEnd"/>
      <w:r w:rsidRPr="00BC0A75">
        <w:rPr>
          <w:rFonts w:ascii="Garamond" w:hAnsi="Garamond"/>
          <w:bCs/>
        </w:rPr>
        <w:t xml:space="preserve"> </w:t>
      </w:r>
      <w:proofErr w:type="spellStart"/>
      <w:r w:rsidRPr="00BC0A75">
        <w:rPr>
          <w:rFonts w:ascii="Garamond" w:hAnsi="Garamond"/>
          <w:bCs/>
        </w:rPr>
        <w:t>with</w:t>
      </w:r>
      <w:proofErr w:type="spellEnd"/>
      <w:r w:rsidRPr="00BC0A75">
        <w:rPr>
          <w:rFonts w:ascii="Garamond" w:hAnsi="Garamond"/>
          <w:bCs/>
        </w:rPr>
        <w:t xml:space="preserve"> </w:t>
      </w:r>
      <w:proofErr w:type="spellStart"/>
      <w:r w:rsidRPr="00BC0A75">
        <w:rPr>
          <w:rFonts w:ascii="Garamond" w:hAnsi="Garamond"/>
          <w:bCs/>
        </w:rPr>
        <w:t>proper</w:t>
      </w:r>
      <w:proofErr w:type="spellEnd"/>
      <w:r w:rsidRPr="00BC0A75">
        <w:rPr>
          <w:rFonts w:ascii="Garamond" w:hAnsi="Garamond"/>
          <w:bCs/>
        </w:rPr>
        <w:t xml:space="preserve"> </w:t>
      </w:r>
      <w:proofErr w:type="spellStart"/>
      <w:r w:rsidRPr="00BC0A75">
        <w:rPr>
          <w:rFonts w:ascii="Garamond" w:hAnsi="Garamond"/>
          <w:bCs/>
        </w:rPr>
        <w:t>safeguards</w:t>
      </w:r>
      <w:proofErr w:type="spellEnd"/>
      <w:r w:rsidRPr="00BC0A75">
        <w:rPr>
          <w:rFonts w:ascii="Garamond" w:hAnsi="Garamond"/>
          <w:bCs/>
        </w:rPr>
        <w:t xml:space="preserve">, </w:t>
      </w:r>
      <w:proofErr w:type="spellStart"/>
      <w:r w:rsidRPr="00BC0A75">
        <w:rPr>
          <w:rFonts w:ascii="Garamond" w:hAnsi="Garamond"/>
          <w:bCs/>
        </w:rPr>
        <w:t>this</w:t>
      </w:r>
      <w:proofErr w:type="spellEnd"/>
      <w:r w:rsidRPr="00BC0A75">
        <w:rPr>
          <w:rFonts w:ascii="Garamond" w:hAnsi="Garamond"/>
          <w:bCs/>
        </w:rPr>
        <w:t xml:space="preserve"> </w:t>
      </w:r>
      <w:proofErr w:type="spellStart"/>
      <w:r w:rsidRPr="00BC0A75">
        <w:rPr>
          <w:rFonts w:ascii="Garamond" w:hAnsi="Garamond"/>
          <w:bCs/>
        </w:rPr>
        <w:t>technology</w:t>
      </w:r>
      <w:proofErr w:type="spellEnd"/>
      <w:r w:rsidRPr="00BC0A75">
        <w:rPr>
          <w:rFonts w:ascii="Garamond" w:hAnsi="Garamond"/>
          <w:bCs/>
        </w:rPr>
        <w:t xml:space="preserve"> </w:t>
      </w:r>
      <w:proofErr w:type="spellStart"/>
      <w:r w:rsidRPr="00BC0A75">
        <w:rPr>
          <w:rFonts w:ascii="Garamond" w:hAnsi="Garamond"/>
          <w:bCs/>
        </w:rPr>
        <w:t>can</w:t>
      </w:r>
      <w:proofErr w:type="spellEnd"/>
      <w:r w:rsidRPr="00BC0A75">
        <w:rPr>
          <w:rFonts w:ascii="Garamond" w:hAnsi="Garamond"/>
          <w:bCs/>
        </w:rPr>
        <w:t xml:space="preserve"> </w:t>
      </w:r>
      <w:proofErr w:type="spellStart"/>
      <w:r w:rsidRPr="00BC0A75">
        <w:rPr>
          <w:rFonts w:ascii="Garamond" w:hAnsi="Garamond"/>
          <w:bCs/>
        </w:rPr>
        <w:t>strengthen</w:t>
      </w:r>
      <w:proofErr w:type="spellEnd"/>
      <w:r w:rsidRPr="00BC0A75">
        <w:rPr>
          <w:rFonts w:ascii="Garamond" w:hAnsi="Garamond"/>
          <w:bCs/>
        </w:rPr>
        <w:t xml:space="preserve"> </w:t>
      </w:r>
      <w:proofErr w:type="spellStart"/>
      <w:r w:rsidRPr="00BC0A75">
        <w:rPr>
          <w:rFonts w:ascii="Garamond" w:hAnsi="Garamond"/>
          <w:bCs/>
        </w:rPr>
        <w:t>public</w:t>
      </w:r>
      <w:proofErr w:type="spellEnd"/>
      <w:r w:rsidRPr="00BC0A75">
        <w:rPr>
          <w:rFonts w:ascii="Garamond" w:hAnsi="Garamond"/>
          <w:bCs/>
        </w:rPr>
        <w:t xml:space="preserve"> </w:t>
      </w:r>
      <w:proofErr w:type="spellStart"/>
      <w:r w:rsidRPr="00BC0A75">
        <w:rPr>
          <w:rFonts w:ascii="Garamond" w:hAnsi="Garamond"/>
          <w:bCs/>
        </w:rPr>
        <w:t>trust</w:t>
      </w:r>
      <w:proofErr w:type="spellEnd"/>
      <w:r w:rsidRPr="00BC0A75">
        <w:rPr>
          <w:rFonts w:ascii="Garamond" w:hAnsi="Garamond"/>
          <w:bCs/>
        </w:rPr>
        <w:t xml:space="preserve"> in </w:t>
      </w:r>
      <w:proofErr w:type="spellStart"/>
      <w:r w:rsidRPr="00BC0A75">
        <w:rPr>
          <w:rFonts w:ascii="Garamond" w:hAnsi="Garamond"/>
          <w:bCs/>
        </w:rPr>
        <w:t>Sharia-compliant</w:t>
      </w:r>
      <w:proofErr w:type="spellEnd"/>
      <w:r w:rsidRPr="00BC0A75">
        <w:rPr>
          <w:rFonts w:ascii="Garamond" w:hAnsi="Garamond"/>
          <w:bCs/>
        </w:rPr>
        <w:t xml:space="preserve"> </w:t>
      </w:r>
      <w:proofErr w:type="spellStart"/>
      <w:r w:rsidRPr="00BC0A75">
        <w:rPr>
          <w:rFonts w:ascii="Garamond" w:hAnsi="Garamond"/>
          <w:bCs/>
        </w:rPr>
        <w:t>financial</w:t>
      </w:r>
      <w:proofErr w:type="spellEnd"/>
      <w:r w:rsidRPr="00BC0A75">
        <w:rPr>
          <w:rFonts w:ascii="Garamond" w:hAnsi="Garamond"/>
          <w:bCs/>
        </w:rPr>
        <w:t xml:space="preserve"> </w:t>
      </w:r>
      <w:proofErr w:type="spellStart"/>
      <w:r w:rsidRPr="00BC0A75">
        <w:rPr>
          <w:rFonts w:ascii="Garamond" w:hAnsi="Garamond"/>
          <w:bCs/>
        </w:rPr>
        <w:t>systems</w:t>
      </w:r>
      <w:proofErr w:type="spellEnd"/>
      <w:r w:rsidRPr="00BC0A75">
        <w:rPr>
          <w:rFonts w:ascii="Garamond" w:hAnsi="Garamond"/>
          <w:bCs/>
        </w:rPr>
        <w:t xml:space="preserve">. </w:t>
      </w:r>
      <w:proofErr w:type="spellStart"/>
      <w:r w:rsidRPr="00BC0A75">
        <w:rPr>
          <w:rFonts w:ascii="Garamond" w:hAnsi="Garamond"/>
          <w:bCs/>
        </w:rPr>
        <w:t>Without</w:t>
      </w:r>
      <w:proofErr w:type="spellEnd"/>
      <w:r w:rsidRPr="00BC0A75">
        <w:rPr>
          <w:rFonts w:ascii="Garamond" w:hAnsi="Garamond"/>
          <w:bCs/>
        </w:rPr>
        <w:t xml:space="preserve"> </w:t>
      </w:r>
      <w:proofErr w:type="spellStart"/>
      <w:r w:rsidRPr="00BC0A75">
        <w:rPr>
          <w:rFonts w:ascii="Garamond" w:hAnsi="Garamond"/>
          <w:bCs/>
        </w:rPr>
        <w:t>strong</w:t>
      </w:r>
      <w:proofErr w:type="spellEnd"/>
      <w:r w:rsidRPr="00BC0A75">
        <w:rPr>
          <w:rFonts w:ascii="Garamond" w:hAnsi="Garamond"/>
          <w:bCs/>
        </w:rPr>
        <w:t xml:space="preserve"> data </w:t>
      </w:r>
      <w:proofErr w:type="spellStart"/>
      <w:r w:rsidRPr="00BC0A75">
        <w:rPr>
          <w:rFonts w:ascii="Garamond" w:hAnsi="Garamond"/>
          <w:bCs/>
        </w:rPr>
        <w:t>governance</w:t>
      </w:r>
      <w:proofErr w:type="spellEnd"/>
      <w:r w:rsidRPr="00BC0A75">
        <w:rPr>
          <w:rFonts w:ascii="Garamond" w:hAnsi="Garamond"/>
          <w:bCs/>
        </w:rPr>
        <w:t xml:space="preserve">, </w:t>
      </w:r>
      <w:proofErr w:type="spellStart"/>
      <w:r w:rsidRPr="00BC0A75">
        <w:rPr>
          <w:rFonts w:ascii="Garamond" w:hAnsi="Garamond"/>
          <w:bCs/>
        </w:rPr>
        <w:t>however</w:t>
      </w:r>
      <w:proofErr w:type="spellEnd"/>
      <w:r w:rsidRPr="00BC0A75">
        <w:rPr>
          <w:rFonts w:ascii="Garamond" w:hAnsi="Garamond"/>
          <w:bCs/>
        </w:rPr>
        <w:t xml:space="preserve">, </w:t>
      </w:r>
      <w:proofErr w:type="spellStart"/>
      <w:r w:rsidRPr="00BC0A75">
        <w:rPr>
          <w:rFonts w:ascii="Garamond" w:hAnsi="Garamond"/>
          <w:bCs/>
        </w:rPr>
        <w:t>even</w:t>
      </w:r>
      <w:proofErr w:type="spellEnd"/>
      <w:r w:rsidRPr="00BC0A75">
        <w:rPr>
          <w:rFonts w:ascii="Garamond" w:hAnsi="Garamond"/>
          <w:bCs/>
        </w:rPr>
        <w:t xml:space="preserve"> minor </w:t>
      </w:r>
      <w:proofErr w:type="spellStart"/>
      <w:r w:rsidRPr="00BC0A75">
        <w:rPr>
          <w:rFonts w:ascii="Garamond" w:hAnsi="Garamond"/>
          <w:bCs/>
        </w:rPr>
        <w:t>breaches</w:t>
      </w:r>
      <w:proofErr w:type="spellEnd"/>
      <w:r w:rsidRPr="00BC0A75">
        <w:rPr>
          <w:rFonts w:ascii="Garamond" w:hAnsi="Garamond"/>
          <w:bCs/>
        </w:rPr>
        <w:t xml:space="preserve"> </w:t>
      </w:r>
      <w:proofErr w:type="spellStart"/>
      <w:r w:rsidRPr="00BC0A75">
        <w:rPr>
          <w:rFonts w:ascii="Garamond" w:hAnsi="Garamond"/>
          <w:bCs/>
        </w:rPr>
        <w:t>could</w:t>
      </w:r>
      <w:proofErr w:type="spellEnd"/>
      <w:r w:rsidRPr="00BC0A75">
        <w:rPr>
          <w:rFonts w:ascii="Garamond" w:hAnsi="Garamond"/>
          <w:bCs/>
        </w:rPr>
        <w:t xml:space="preserve"> </w:t>
      </w:r>
      <w:proofErr w:type="spellStart"/>
      <w:r w:rsidRPr="00BC0A75">
        <w:rPr>
          <w:rFonts w:ascii="Garamond" w:hAnsi="Garamond"/>
          <w:bCs/>
        </w:rPr>
        <w:t>compromise</w:t>
      </w:r>
      <w:proofErr w:type="spellEnd"/>
      <w:r w:rsidRPr="00BC0A75">
        <w:rPr>
          <w:rFonts w:ascii="Garamond" w:hAnsi="Garamond"/>
          <w:bCs/>
        </w:rPr>
        <w:t xml:space="preserve"> </w:t>
      </w:r>
      <w:proofErr w:type="spellStart"/>
      <w:r w:rsidRPr="00BC0A75">
        <w:rPr>
          <w:rFonts w:ascii="Garamond" w:hAnsi="Garamond"/>
          <w:bCs/>
        </w:rPr>
        <w:t>integrity</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weaken</w:t>
      </w:r>
      <w:proofErr w:type="spellEnd"/>
      <w:r w:rsidRPr="00BC0A75">
        <w:rPr>
          <w:rFonts w:ascii="Garamond" w:hAnsi="Garamond"/>
          <w:bCs/>
        </w:rPr>
        <w:t xml:space="preserve"> </w:t>
      </w:r>
      <w:proofErr w:type="spellStart"/>
      <w:r w:rsidRPr="00BC0A75">
        <w:rPr>
          <w:rFonts w:ascii="Garamond" w:hAnsi="Garamond"/>
          <w:bCs/>
        </w:rPr>
        <w:t>confidence</w:t>
      </w:r>
      <w:proofErr w:type="spellEnd"/>
      <w:r w:rsidRPr="00BC0A75">
        <w:rPr>
          <w:rFonts w:ascii="Garamond" w:hAnsi="Garamond"/>
          <w:bCs/>
        </w:rPr>
        <w:t xml:space="preserve"> in digital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processes</w:t>
      </w:r>
      <w:proofErr w:type="spellEnd"/>
      <w:r w:rsidRPr="00BC0A75">
        <w:rPr>
          <w:rFonts w:ascii="Garamond" w:hAnsi="Garamond"/>
          <w:bCs/>
        </w:rPr>
        <w:t>.</w:t>
      </w:r>
    </w:p>
    <w:p w14:paraId="69C1F742" w14:textId="77777777" w:rsidR="00BC0A75" w:rsidRPr="00BC0A75" w:rsidRDefault="00BC0A75" w:rsidP="00BC0A75">
      <w:pPr>
        <w:spacing w:after="120" w:line="276" w:lineRule="auto"/>
        <w:ind w:firstLine="709"/>
        <w:jc w:val="both"/>
        <w:rPr>
          <w:rFonts w:ascii="Garamond" w:hAnsi="Garamond"/>
          <w:bCs/>
        </w:rPr>
      </w:pPr>
      <w:r w:rsidRPr="00BC0A75">
        <w:rPr>
          <w:rFonts w:ascii="Garamond" w:hAnsi="Garamond"/>
          <w:bCs/>
        </w:rPr>
        <w:t xml:space="preserve">Abdulrahman </w:t>
      </w:r>
      <w:proofErr w:type="spellStart"/>
      <w:r w:rsidRPr="00BC0A75">
        <w:rPr>
          <w:rFonts w:ascii="Garamond" w:hAnsi="Garamond"/>
          <w:bCs/>
        </w:rPr>
        <w:t>demonstrates</w:t>
      </w:r>
      <w:proofErr w:type="spellEnd"/>
      <w:r w:rsidRPr="00BC0A75">
        <w:rPr>
          <w:rFonts w:ascii="Garamond" w:hAnsi="Garamond"/>
          <w:bCs/>
        </w:rPr>
        <w:t xml:space="preserve"> </w:t>
      </w:r>
      <w:proofErr w:type="spellStart"/>
      <w:r w:rsidRPr="00BC0A75">
        <w:rPr>
          <w:rFonts w:ascii="Garamond" w:hAnsi="Garamond"/>
          <w:bCs/>
        </w:rPr>
        <w:t>that</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reliability</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w:t>
      </w:r>
      <w:proofErr w:type="spellStart"/>
      <w:r w:rsidRPr="00BC0A75">
        <w:rPr>
          <w:rFonts w:ascii="Garamond" w:hAnsi="Garamond"/>
          <w:bCs/>
        </w:rPr>
        <w:t>cloud</w:t>
      </w:r>
      <w:proofErr w:type="spellEnd"/>
      <w:r w:rsidRPr="00BC0A75">
        <w:rPr>
          <w:rFonts w:ascii="Garamond" w:hAnsi="Garamond"/>
          <w:bCs/>
        </w:rPr>
        <w:t xml:space="preserve">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systems</w:t>
      </w:r>
      <w:proofErr w:type="spellEnd"/>
      <w:r w:rsidRPr="00BC0A75">
        <w:rPr>
          <w:rFonts w:ascii="Garamond" w:hAnsi="Garamond"/>
          <w:bCs/>
        </w:rPr>
        <w:t xml:space="preserve"> </w:t>
      </w:r>
      <w:proofErr w:type="spellStart"/>
      <w:r w:rsidRPr="00BC0A75">
        <w:rPr>
          <w:rFonts w:ascii="Garamond" w:hAnsi="Garamond"/>
          <w:bCs/>
        </w:rPr>
        <w:t>accelerates</w:t>
      </w:r>
      <w:proofErr w:type="spellEnd"/>
      <w:r w:rsidRPr="00BC0A75">
        <w:rPr>
          <w:rFonts w:ascii="Garamond" w:hAnsi="Garamond"/>
          <w:bCs/>
        </w:rPr>
        <w:t xml:space="preserve"> </w:t>
      </w:r>
      <w:proofErr w:type="spellStart"/>
      <w:r w:rsidRPr="00BC0A75">
        <w:rPr>
          <w:rFonts w:ascii="Garamond" w:hAnsi="Garamond"/>
          <w:bCs/>
        </w:rPr>
        <w:t>reporting</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boosts</w:t>
      </w:r>
      <w:proofErr w:type="spellEnd"/>
      <w:r w:rsidRPr="00BC0A75">
        <w:rPr>
          <w:rFonts w:ascii="Garamond" w:hAnsi="Garamond"/>
          <w:bCs/>
        </w:rPr>
        <w:t xml:space="preserve"> </w:t>
      </w:r>
      <w:proofErr w:type="spellStart"/>
      <w:r w:rsidRPr="00BC0A75">
        <w:rPr>
          <w:rFonts w:ascii="Garamond" w:hAnsi="Garamond"/>
          <w:bCs/>
        </w:rPr>
        <w:t>organizational</w:t>
      </w:r>
      <w:proofErr w:type="spellEnd"/>
      <w:r w:rsidRPr="00BC0A75">
        <w:rPr>
          <w:rFonts w:ascii="Garamond" w:hAnsi="Garamond"/>
          <w:bCs/>
        </w:rPr>
        <w:t xml:space="preserve"> </w:t>
      </w:r>
      <w:proofErr w:type="spellStart"/>
      <w:r w:rsidRPr="00BC0A75">
        <w:rPr>
          <w:rFonts w:ascii="Garamond" w:hAnsi="Garamond"/>
          <w:bCs/>
        </w:rPr>
        <w:t>efficiency</w:t>
      </w:r>
      <w:proofErr w:type="spellEnd"/>
      <w:r w:rsidRPr="00BC0A75">
        <w:rPr>
          <w:rFonts w:ascii="Garamond" w:hAnsi="Garamond"/>
          <w:bCs/>
        </w:rPr>
        <w:t xml:space="preserve">. </w:t>
      </w:r>
      <w:proofErr w:type="spellStart"/>
      <w:r w:rsidRPr="00BC0A75">
        <w:rPr>
          <w:rFonts w:ascii="Garamond" w:hAnsi="Garamond"/>
          <w:bCs/>
        </w:rPr>
        <w:t>Yet</w:t>
      </w:r>
      <w:proofErr w:type="spellEnd"/>
      <w:r w:rsidRPr="00BC0A75">
        <w:rPr>
          <w:rFonts w:ascii="Garamond" w:hAnsi="Garamond"/>
          <w:bCs/>
        </w:rPr>
        <w:t xml:space="preserve">, </w:t>
      </w:r>
      <w:proofErr w:type="spellStart"/>
      <w:r w:rsidRPr="00BC0A75">
        <w:rPr>
          <w:rFonts w:ascii="Garamond" w:hAnsi="Garamond"/>
          <w:bCs/>
        </w:rPr>
        <w:t>dependence</w:t>
      </w:r>
      <w:proofErr w:type="spellEnd"/>
      <w:r w:rsidRPr="00BC0A75">
        <w:rPr>
          <w:rFonts w:ascii="Garamond" w:hAnsi="Garamond"/>
          <w:bCs/>
        </w:rPr>
        <w:t xml:space="preserve"> </w:t>
      </w:r>
      <w:proofErr w:type="spellStart"/>
      <w:r w:rsidRPr="00BC0A75">
        <w:rPr>
          <w:rFonts w:ascii="Garamond" w:hAnsi="Garamond"/>
          <w:bCs/>
        </w:rPr>
        <w:t>on</w:t>
      </w:r>
      <w:proofErr w:type="spellEnd"/>
      <w:r w:rsidRPr="00BC0A75">
        <w:rPr>
          <w:rFonts w:ascii="Garamond" w:hAnsi="Garamond"/>
          <w:bCs/>
        </w:rPr>
        <w:t xml:space="preserve"> </w:t>
      </w:r>
      <w:proofErr w:type="spellStart"/>
      <w:r w:rsidRPr="00BC0A75">
        <w:rPr>
          <w:rFonts w:ascii="Garamond" w:hAnsi="Garamond"/>
          <w:bCs/>
        </w:rPr>
        <w:t>technological</w:t>
      </w:r>
      <w:proofErr w:type="spellEnd"/>
      <w:r w:rsidRPr="00BC0A75">
        <w:rPr>
          <w:rFonts w:ascii="Garamond" w:hAnsi="Garamond"/>
          <w:bCs/>
        </w:rPr>
        <w:t xml:space="preserve"> </w:t>
      </w:r>
      <w:proofErr w:type="spellStart"/>
      <w:r w:rsidRPr="00BC0A75">
        <w:rPr>
          <w:rFonts w:ascii="Garamond" w:hAnsi="Garamond"/>
          <w:bCs/>
        </w:rPr>
        <w:t>infrastructure</w:t>
      </w:r>
      <w:proofErr w:type="spellEnd"/>
      <w:r w:rsidRPr="00BC0A75">
        <w:rPr>
          <w:rFonts w:ascii="Garamond" w:hAnsi="Garamond"/>
          <w:bCs/>
        </w:rPr>
        <w:t xml:space="preserve"> </w:t>
      </w:r>
      <w:proofErr w:type="spellStart"/>
      <w:r w:rsidRPr="00BC0A75">
        <w:rPr>
          <w:rFonts w:ascii="Garamond" w:hAnsi="Garamond"/>
          <w:bCs/>
        </w:rPr>
        <w:t>can</w:t>
      </w:r>
      <w:proofErr w:type="spellEnd"/>
      <w:r w:rsidRPr="00BC0A75">
        <w:rPr>
          <w:rFonts w:ascii="Garamond" w:hAnsi="Garamond"/>
          <w:bCs/>
        </w:rPr>
        <w:t xml:space="preserve"> </w:t>
      </w:r>
      <w:proofErr w:type="spellStart"/>
      <w:r w:rsidRPr="00BC0A75">
        <w:rPr>
          <w:rFonts w:ascii="Garamond" w:hAnsi="Garamond"/>
          <w:bCs/>
        </w:rPr>
        <w:t>introduce</w:t>
      </w:r>
      <w:proofErr w:type="spellEnd"/>
      <w:r w:rsidRPr="00BC0A75">
        <w:rPr>
          <w:rFonts w:ascii="Garamond" w:hAnsi="Garamond"/>
          <w:bCs/>
        </w:rPr>
        <w:t xml:space="preserve"> </w:t>
      </w:r>
      <w:proofErr w:type="spellStart"/>
      <w:r w:rsidRPr="00BC0A75">
        <w:rPr>
          <w:rFonts w:ascii="Garamond" w:hAnsi="Garamond"/>
          <w:bCs/>
        </w:rPr>
        <w:t>new</w:t>
      </w:r>
      <w:proofErr w:type="spellEnd"/>
      <w:r w:rsidRPr="00BC0A75">
        <w:rPr>
          <w:rFonts w:ascii="Garamond" w:hAnsi="Garamond"/>
          <w:bCs/>
        </w:rPr>
        <w:t xml:space="preserve"> </w:t>
      </w:r>
      <w:proofErr w:type="spellStart"/>
      <w:r w:rsidRPr="00BC0A75">
        <w:rPr>
          <w:rFonts w:ascii="Garamond" w:hAnsi="Garamond"/>
          <w:bCs/>
        </w:rPr>
        <w:t>vulnerabilities</w:t>
      </w:r>
      <w:proofErr w:type="spellEnd"/>
      <w:r w:rsidRPr="00BC0A75">
        <w:rPr>
          <w:rFonts w:ascii="Garamond" w:hAnsi="Garamond"/>
          <w:bCs/>
        </w:rPr>
        <w:t xml:space="preserve">, </w:t>
      </w:r>
      <w:proofErr w:type="spellStart"/>
      <w:r w:rsidRPr="00BC0A75">
        <w:rPr>
          <w:rFonts w:ascii="Garamond" w:hAnsi="Garamond"/>
          <w:bCs/>
        </w:rPr>
        <w:t>particularly</w:t>
      </w:r>
      <w:proofErr w:type="spellEnd"/>
      <w:r w:rsidRPr="00BC0A75">
        <w:rPr>
          <w:rFonts w:ascii="Garamond" w:hAnsi="Garamond"/>
          <w:bCs/>
        </w:rPr>
        <w:t xml:space="preserve"> </w:t>
      </w:r>
      <w:proofErr w:type="spellStart"/>
      <w:r w:rsidRPr="00BC0A75">
        <w:rPr>
          <w:rFonts w:ascii="Garamond" w:hAnsi="Garamond"/>
          <w:bCs/>
        </w:rPr>
        <w:t>during</w:t>
      </w:r>
      <w:proofErr w:type="spellEnd"/>
      <w:r w:rsidRPr="00BC0A75">
        <w:rPr>
          <w:rFonts w:ascii="Garamond" w:hAnsi="Garamond"/>
          <w:bCs/>
        </w:rPr>
        <w:t xml:space="preserve"> </w:t>
      </w:r>
      <w:proofErr w:type="spellStart"/>
      <w:r w:rsidRPr="00BC0A75">
        <w:rPr>
          <w:rFonts w:ascii="Garamond" w:hAnsi="Garamond"/>
          <w:bCs/>
        </w:rPr>
        <w:t>system</w:t>
      </w:r>
      <w:proofErr w:type="spellEnd"/>
      <w:r w:rsidRPr="00BC0A75">
        <w:rPr>
          <w:rFonts w:ascii="Garamond" w:hAnsi="Garamond"/>
          <w:bCs/>
        </w:rPr>
        <w:t xml:space="preserve"> </w:t>
      </w:r>
      <w:proofErr w:type="spellStart"/>
      <w:r w:rsidRPr="00BC0A75">
        <w:rPr>
          <w:rFonts w:ascii="Garamond" w:hAnsi="Garamond"/>
          <w:bCs/>
        </w:rPr>
        <w:t>disruptions</w:t>
      </w:r>
      <w:proofErr w:type="spellEnd"/>
      <w:r w:rsidRPr="00BC0A75">
        <w:rPr>
          <w:rFonts w:ascii="Garamond" w:hAnsi="Garamond"/>
          <w:bCs/>
        </w:rPr>
        <w:t xml:space="preserve">. </w:t>
      </w:r>
      <w:proofErr w:type="spellStart"/>
      <w:r w:rsidRPr="00BC0A75">
        <w:rPr>
          <w:rFonts w:ascii="Garamond" w:hAnsi="Garamond"/>
          <w:bCs/>
        </w:rPr>
        <w:t>From</w:t>
      </w:r>
      <w:proofErr w:type="spellEnd"/>
      <w:r w:rsidRPr="00BC0A75">
        <w:rPr>
          <w:rFonts w:ascii="Garamond" w:hAnsi="Garamond"/>
          <w:bCs/>
        </w:rPr>
        <w:t xml:space="preserve"> a </w:t>
      </w:r>
      <w:proofErr w:type="spellStart"/>
      <w:r w:rsidRPr="00BC0A75">
        <w:rPr>
          <w:rFonts w:ascii="Garamond" w:hAnsi="Garamond"/>
          <w:bCs/>
        </w:rPr>
        <w:t>Sharia</w:t>
      </w:r>
      <w:proofErr w:type="spellEnd"/>
      <w:r w:rsidRPr="00BC0A75">
        <w:rPr>
          <w:rFonts w:ascii="Garamond" w:hAnsi="Garamond"/>
          <w:bCs/>
        </w:rPr>
        <w:t xml:space="preserve"> </w:t>
      </w:r>
      <w:proofErr w:type="spellStart"/>
      <w:r w:rsidRPr="00BC0A75">
        <w:rPr>
          <w:rFonts w:ascii="Garamond" w:hAnsi="Garamond"/>
          <w:bCs/>
        </w:rPr>
        <w:t>viewpoint</w:t>
      </w:r>
      <w:proofErr w:type="spellEnd"/>
      <w:r w:rsidRPr="00BC0A75">
        <w:rPr>
          <w:rFonts w:ascii="Garamond" w:hAnsi="Garamond"/>
          <w:bCs/>
        </w:rPr>
        <w:t xml:space="preserve">, </w:t>
      </w:r>
      <w:proofErr w:type="spellStart"/>
      <w:r w:rsidRPr="00BC0A75">
        <w:rPr>
          <w:rFonts w:ascii="Garamond" w:hAnsi="Garamond"/>
          <w:bCs/>
        </w:rPr>
        <w:t>this</w:t>
      </w:r>
      <w:proofErr w:type="spellEnd"/>
      <w:r w:rsidRPr="00BC0A75">
        <w:rPr>
          <w:rFonts w:ascii="Garamond" w:hAnsi="Garamond"/>
          <w:bCs/>
        </w:rPr>
        <w:t xml:space="preserve"> </w:t>
      </w:r>
      <w:proofErr w:type="spellStart"/>
      <w:r w:rsidRPr="00BC0A75">
        <w:rPr>
          <w:rFonts w:ascii="Garamond" w:hAnsi="Garamond"/>
          <w:bCs/>
        </w:rPr>
        <w:t>demands</w:t>
      </w:r>
      <w:proofErr w:type="spellEnd"/>
      <w:r w:rsidRPr="00BC0A75">
        <w:rPr>
          <w:rFonts w:ascii="Garamond" w:hAnsi="Garamond"/>
          <w:bCs/>
        </w:rPr>
        <w:t xml:space="preserve"> </w:t>
      </w:r>
      <w:proofErr w:type="spellStart"/>
      <w:r w:rsidRPr="00BC0A75">
        <w:rPr>
          <w:rFonts w:ascii="Garamond" w:hAnsi="Garamond"/>
          <w:bCs/>
        </w:rPr>
        <w:t>careful</w:t>
      </w:r>
      <w:proofErr w:type="spellEnd"/>
      <w:r w:rsidRPr="00BC0A75">
        <w:rPr>
          <w:rFonts w:ascii="Garamond" w:hAnsi="Garamond"/>
          <w:bCs/>
        </w:rPr>
        <w:t xml:space="preserve"> </w:t>
      </w:r>
      <w:proofErr w:type="spellStart"/>
      <w:r w:rsidRPr="00BC0A75">
        <w:rPr>
          <w:rFonts w:ascii="Garamond" w:hAnsi="Garamond"/>
          <w:bCs/>
        </w:rPr>
        <w:t>planning</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contingency</w:t>
      </w:r>
      <w:proofErr w:type="spellEnd"/>
      <w:r w:rsidRPr="00BC0A75">
        <w:rPr>
          <w:rFonts w:ascii="Garamond" w:hAnsi="Garamond"/>
          <w:bCs/>
        </w:rPr>
        <w:t xml:space="preserve"> </w:t>
      </w:r>
      <w:proofErr w:type="spellStart"/>
      <w:r w:rsidRPr="00BC0A75">
        <w:rPr>
          <w:rFonts w:ascii="Garamond" w:hAnsi="Garamond"/>
          <w:bCs/>
        </w:rPr>
        <w:t>measures</w:t>
      </w:r>
      <w:proofErr w:type="spellEnd"/>
      <w:r w:rsidRPr="00BC0A75">
        <w:rPr>
          <w:rFonts w:ascii="Garamond" w:hAnsi="Garamond"/>
          <w:bCs/>
        </w:rPr>
        <w:t xml:space="preserve"> </w:t>
      </w:r>
      <w:proofErr w:type="spellStart"/>
      <w:r w:rsidRPr="00BC0A75">
        <w:rPr>
          <w:rFonts w:ascii="Garamond" w:hAnsi="Garamond"/>
          <w:bCs/>
        </w:rPr>
        <w:t>to</w:t>
      </w:r>
      <w:proofErr w:type="spellEnd"/>
      <w:r w:rsidRPr="00BC0A75">
        <w:rPr>
          <w:rFonts w:ascii="Garamond" w:hAnsi="Garamond"/>
          <w:bCs/>
        </w:rPr>
        <w:t xml:space="preserve"> </w:t>
      </w:r>
      <w:proofErr w:type="spellStart"/>
      <w:r w:rsidRPr="00BC0A75">
        <w:rPr>
          <w:rFonts w:ascii="Garamond" w:hAnsi="Garamond"/>
          <w:bCs/>
        </w:rPr>
        <w:t>ensure</w:t>
      </w:r>
      <w:proofErr w:type="spellEnd"/>
      <w:r w:rsidRPr="00BC0A75">
        <w:rPr>
          <w:rFonts w:ascii="Garamond" w:hAnsi="Garamond"/>
          <w:bCs/>
        </w:rPr>
        <w:t xml:space="preserve"> </w:t>
      </w:r>
      <w:proofErr w:type="spellStart"/>
      <w:r w:rsidRPr="00BC0A75">
        <w:rPr>
          <w:rFonts w:ascii="Garamond" w:hAnsi="Garamond"/>
          <w:bCs/>
        </w:rPr>
        <w:t>continuity</w:t>
      </w:r>
      <w:proofErr w:type="spellEnd"/>
      <w:r w:rsidRPr="00BC0A75">
        <w:rPr>
          <w:rFonts w:ascii="Garamond" w:hAnsi="Garamond"/>
          <w:bCs/>
        </w:rPr>
        <w:t xml:space="preserve"> </w:t>
      </w:r>
      <w:proofErr w:type="spellStart"/>
      <w:r w:rsidRPr="00BC0A75">
        <w:rPr>
          <w:rFonts w:ascii="Garamond" w:hAnsi="Garamond"/>
          <w:bCs/>
        </w:rPr>
        <w:t>without</w:t>
      </w:r>
      <w:proofErr w:type="spellEnd"/>
      <w:r w:rsidRPr="00BC0A75">
        <w:rPr>
          <w:rFonts w:ascii="Garamond" w:hAnsi="Garamond"/>
          <w:bCs/>
        </w:rPr>
        <w:t xml:space="preserve"> </w:t>
      </w:r>
      <w:proofErr w:type="spellStart"/>
      <w:r w:rsidRPr="00BC0A75">
        <w:rPr>
          <w:rFonts w:ascii="Garamond" w:hAnsi="Garamond"/>
          <w:bCs/>
        </w:rPr>
        <w:t>violating</w:t>
      </w:r>
      <w:proofErr w:type="spellEnd"/>
      <w:r w:rsidRPr="00BC0A75">
        <w:rPr>
          <w:rFonts w:ascii="Garamond" w:hAnsi="Garamond"/>
          <w:bCs/>
        </w:rPr>
        <w:t xml:space="preserve"> </w:t>
      </w:r>
      <w:r w:rsidRPr="00BC0A75">
        <w:rPr>
          <w:rFonts w:ascii="Garamond" w:hAnsi="Garamond"/>
          <w:bCs/>
          <w:i/>
          <w:iCs/>
        </w:rPr>
        <w:t>amanah</w:t>
      </w:r>
      <w:r w:rsidRPr="00BC0A75">
        <w:rPr>
          <w:rFonts w:ascii="Garamond" w:hAnsi="Garamond"/>
          <w:bCs/>
        </w:rPr>
        <w:t>.</w:t>
      </w:r>
      <w:r w:rsidRPr="00BC0A75">
        <w:rPr>
          <w:rFonts w:ascii="Garamond" w:hAnsi="Garamond"/>
          <w:bCs/>
          <w:vertAlign w:val="superscript"/>
        </w:rPr>
        <w:footnoteReference w:id="17"/>
      </w:r>
      <w:r w:rsidRPr="00BC0A75">
        <w:rPr>
          <w:rFonts w:ascii="Garamond" w:hAnsi="Garamond"/>
          <w:bCs/>
        </w:rPr>
        <w:t xml:space="preserve"> </w:t>
      </w:r>
      <w:proofErr w:type="spellStart"/>
      <w:r w:rsidRPr="00BC0A75">
        <w:rPr>
          <w:rFonts w:ascii="Garamond" w:hAnsi="Garamond"/>
          <w:bCs/>
        </w:rPr>
        <w:t>Transparency</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reliability</w:t>
      </w:r>
      <w:proofErr w:type="spellEnd"/>
      <w:r w:rsidRPr="00BC0A75">
        <w:rPr>
          <w:rFonts w:ascii="Garamond" w:hAnsi="Garamond"/>
          <w:bCs/>
        </w:rPr>
        <w:t xml:space="preserve"> </w:t>
      </w:r>
      <w:proofErr w:type="spellStart"/>
      <w:r w:rsidRPr="00BC0A75">
        <w:rPr>
          <w:rFonts w:ascii="Garamond" w:hAnsi="Garamond"/>
          <w:bCs/>
        </w:rPr>
        <w:t>must</w:t>
      </w:r>
      <w:proofErr w:type="spellEnd"/>
      <w:r w:rsidRPr="00BC0A75">
        <w:rPr>
          <w:rFonts w:ascii="Garamond" w:hAnsi="Garamond"/>
          <w:bCs/>
        </w:rPr>
        <w:t xml:space="preserve"> </w:t>
      </w:r>
      <w:proofErr w:type="spellStart"/>
      <w:r w:rsidRPr="00BC0A75">
        <w:rPr>
          <w:rFonts w:ascii="Garamond" w:hAnsi="Garamond"/>
          <w:bCs/>
        </w:rPr>
        <w:t>be</w:t>
      </w:r>
      <w:proofErr w:type="spellEnd"/>
      <w:r w:rsidRPr="00BC0A75">
        <w:rPr>
          <w:rFonts w:ascii="Garamond" w:hAnsi="Garamond"/>
          <w:bCs/>
        </w:rPr>
        <w:t xml:space="preserve"> </w:t>
      </w:r>
      <w:proofErr w:type="spellStart"/>
      <w:r w:rsidRPr="00BC0A75">
        <w:rPr>
          <w:rFonts w:ascii="Garamond" w:hAnsi="Garamond"/>
          <w:bCs/>
        </w:rPr>
        <w:t>maintained</w:t>
      </w:r>
      <w:proofErr w:type="spellEnd"/>
      <w:r w:rsidRPr="00BC0A75">
        <w:rPr>
          <w:rFonts w:ascii="Garamond" w:hAnsi="Garamond"/>
          <w:bCs/>
        </w:rPr>
        <w:t xml:space="preserve"> </w:t>
      </w:r>
      <w:proofErr w:type="spellStart"/>
      <w:r w:rsidRPr="00BC0A75">
        <w:rPr>
          <w:rFonts w:ascii="Garamond" w:hAnsi="Garamond"/>
          <w:bCs/>
        </w:rPr>
        <w:t>through</w:t>
      </w:r>
      <w:proofErr w:type="spellEnd"/>
      <w:r w:rsidRPr="00BC0A75">
        <w:rPr>
          <w:rFonts w:ascii="Garamond" w:hAnsi="Garamond"/>
          <w:bCs/>
        </w:rPr>
        <w:t xml:space="preserve"> </w:t>
      </w:r>
      <w:proofErr w:type="spellStart"/>
      <w:r w:rsidRPr="00BC0A75">
        <w:rPr>
          <w:rFonts w:ascii="Garamond" w:hAnsi="Garamond"/>
          <w:bCs/>
        </w:rPr>
        <w:t>consistent</w:t>
      </w:r>
      <w:proofErr w:type="spellEnd"/>
      <w:r w:rsidRPr="00BC0A75">
        <w:rPr>
          <w:rFonts w:ascii="Garamond" w:hAnsi="Garamond"/>
          <w:bCs/>
        </w:rPr>
        <w:t xml:space="preserve"> </w:t>
      </w:r>
      <w:proofErr w:type="spellStart"/>
      <w:r w:rsidRPr="00BC0A75">
        <w:rPr>
          <w:rFonts w:ascii="Garamond" w:hAnsi="Garamond"/>
          <w:bCs/>
        </w:rPr>
        <w:t>system</w:t>
      </w:r>
      <w:proofErr w:type="spellEnd"/>
      <w:r w:rsidRPr="00BC0A75">
        <w:rPr>
          <w:rFonts w:ascii="Garamond" w:hAnsi="Garamond"/>
          <w:bCs/>
        </w:rPr>
        <w:t xml:space="preserve"> </w:t>
      </w:r>
      <w:proofErr w:type="spellStart"/>
      <w:r w:rsidRPr="00BC0A75">
        <w:rPr>
          <w:rFonts w:ascii="Garamond" w:hAnsi="Garamond"/>
          <w:bCs/>
        </w:rPr>
        <w:t>audits</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infrastructure</w:t>
      </w:r>
      <w:proofErr w:type="spellEnd"/>
      <w:r w:rsidRPr="00BC0A75">
        <w:rPr>
          <w:rFonts w:ascii="Garamond" w:hAnsi="Garamond"/>
          <w:bCs/>
        </w:rPr>
        <w:t xml:space="preserve"> </w:t>
      </w:r>
      <w:proofErr w:type="spellStart"/>
      <w:r w:rsidRPr="00BC0A75">
        <w:rPr>
          <w:rFonts w:ascii="Garamond" w:hAnsi="Garamond"/>
          <w:bCs/>
        </w:rPr>
        <w:t>investment</w:t>
      </w:r>
      <w:proofErr w:type="spellEnd"/>
      <w:r w:rsidRPr="00BC0A75">
        <w:rPr>
          <w:rFonts w:ascii="Garamond" w:hAnsi="Garamond"/>
          <w:bCs/>
        </w:rPr>
        <w:t xml:space="preserve">. </w:t>
      </w:r>
      <w:proofErr w:type="spellStart"/>
      <w:r w:rsidRPr="00BC0A75">
        <w:rPr>
          <w:rFonts w:ascii="Garamond" w:hAnsi="Garamond"/>
          <w:bCs/>
        </w:rPr>
        <w:t>When</w:t>
      </w:r>
      <w:proofErr w:type="spellEnd"/>
      <w:r w:rsidRPr="00BC0A75">
        <w:rPr>
          <w:rFonts w:ascii="Garamond" w:hAnsi="Garamond"/>
          <w:bCs/>
        </w:rPr>
        <w:t xml:space="preserve"> </w:t>
      </w:r>
      <w:proofErr w:type="spellStart"/>
      <w:r w:rsidRPr="00BC0A75">
        <w:rPr>
          <w:rFonts w:ascii="Garamond" w:hAnsi="Garamond"/>
          <w:bCs/>
        </w:rPr>
        <w:t>technology</w:t>
      </w:r>
      <w:proofErr w:type="spellEnd"/>
      <w:r w:rsidRPr="00BC0A75">
        <w:rPr>
          <w:rFonts w:ascii="Garamond" w:hAnsi="Garamond"/>
          <w:bCs/>
        </w:rPr>
        <w:t xml:space="preserve"> </w:t>
      </w:r>
      <w:proofErr w:type="spellStart"/>
      <w:r w:rsidRPr="00BC0A75">
        <w:rPr>
          <w:rFonts w:ascii="Garamond" w:hAnsi="Garamond"/>
          <w:bCs/>
        </w:rPr>
        <w:t>is</w:t>
      </w:r>
      <w:proofErr w:type="spellEnd"/>
      <w:r w:rsidRPr="00BC0A75">
        <w:rPr>
          <w:rFonts w:ascii="Garamond" w:hAnsi="Garamond"/>
          <w:bCs/>
        </w:rPr>
        <w:t xml:space="preserve"> </w:t>
      </w:r>
      <w:proofErr w:type="spellStart"/>
      <w:r w:rsidRPr="00BC0A75">
        <w:rPr>
          <w:rFonts w:ascii="Garamond" w:hAnsi="Garamond"/>
          <w:bCs/>
        </w:rPr>
        <w:t>managed</w:t>
      </w:r>
      <w:proofErr w:type="spellEnd"/>
      <w:r w:rsidRPr="00BC0A75">
        <w:rPr>
          <w:rFonts w:ascii="Garamond" w:hAnsi="Garamond"/>
          <w:bCs/>
        </w:rPr>
        <w:t xml:space="preserve"> </w:t>
      </w:r>
      <w:proofErr w:type="spellStart"/>
      <w:r w:rsidRPr="00BC0A75">
        <w:rPr>
          <w:rFonts w:ascii="Garamond" w:hAnsi="Garamond"/>
          <w:bCs/>
        </w:rPr>
        <w:t>prudently</w:t>
      </w:r>
      <w:proofErr w:type="spellEnd"/>
      <w:r w:rsidRPr="00BC0A75">
        <w:rPr>
          <w:rFonts w:ascii="Garamond" w:hAnsi="Garamond"/>
          <w:bCs/>
        </w:rPr>
        <w:t xml:space="preserve">, </w:t>
      </w:r>
      <w:proofErr w:type="spellStart"/>
      <w:r w:rsidRPr="00BC0A75">
        <w:rPr>
          <w:rFonts w:ascii="Garamond" w:hAnsi="Garamond"/>
          <w:bCs/>
        </w:rPr>
        <w:t>it</w:t>
      </w:r>
      <w:proofErr w:type="spellEnd"/>
      <w:r w:rsidRPr="00BC0A75">
        <w:rPr>
          <w:rFonts w:ascii="Garamond" w:hAnsi="Garamond"/>
          <w:bCs/>
        </w:rPr>
        <w:t xml:space="preserve"> </w:t>
      </w:r>
      <w:proofErr w:type="spellStart"/>
      <w:r w:rsidRPr="00BC0A75">
        <w:rPr>
          <w:rFonts w:ascii="Garamond" w:hAnsi="Garamond"/>
          <w:bCs/>
        </w:rPr>
        <w:t>can</w:t>
      </w:r>
      <w:proofErr w:type="spellEnd"/>
      <w:r w:rsidRPr="00BC0A75">
        <w:rPr>
          <w:rFonts w:ascii="Garamond" w:hAnsi="Garamond"/>
          <w:bCs/>
        </w:rPr>
        <w:t xml:space="preserve"> </w:t>
      </w:r>
      <w:proofErr w:type="spellStart"/>
      <w:r w:rsidRPr="00BC0A75">
        <w:rPr>
          <w:rFonts w:ascii="Garamond" w:hAnsi="Garamond"/>
          <w:bCs/>
        </w:rPr>
        <w:t>advance</w:t>
      </w:r>
      <w:proofErr w:type="spellEnd"/>
      <w:r w:rsidRPr="00BC0A75">
        <w:rPr>
          <w:rFonts w:ascii="Garamond" w:hAnsi="Garamond"/>
          <w:bCs/>
        </w:rPr>
        <w:t xml:space="preserve"> </w:t>
      </w:r>
      <w:proofErr w:type="spellStart"/>
      <w:r w:rsidRPr="00BC0A75">
        <w:rPr>
          <w:rFonts w:ascii="Garamond" w:hAnsi="Garamond"/>
          <w:bCs/>
        </w:rPr>
        <w:t>efficiency</w:t>
      </w:r>
      <w:proofErr w:type="spellEnd"/>
      <w:r w:rsidRPr="00BC0A75">
        <w:rPr>
          <w:rFonts w:ascii="Garamond" w:hAnsi="Garamond"/>
          <w:bCs/>
        </w:rPr>
        <w:t xml:space="preserve"> </w:t>
      </w:r>
      <w:proofErr w:type="spellStart"/>
      <w:r w:rsidRPr="00BC0A75">
        <w:rPr>
          <w:rFonts w:ascii="Garamond" w:hAnsi="Garamond"/>
          <w:bCs/>
        </w:rPr>
        <w:t>while</w:t>
      </w:r>
      <w:proofErr w:type="spellEnd"/>
      <w:r w:rsidRPr="00BC0A75">
        <w:rPr>
          <w:rFonts w:ascii="Garamond" w:hAnsi="Garamond"/>
          <w:bCs/>
        </w:rPr>
        <w:t xml:space="preserve"> </w:t>
      </w:r>
      <w:proofErr w:type="spellStart"/>
      <w:r w:rsidRPr="00BC0A75">
        <w:rPr>
          <w:rFonts w:ascii="Garamond" w:hAnsi="Garamond"/>
          <w:bCs/>
        </w:rPr>
        <w:t>upholding</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Islamic </w:t>
      </w:r>
      <w:proofErr w:type="spellStart"/>
      <w:r w:rsidRPr="00BC0A75">
        <w:rPr>
          <w:rFonts w:ascii="Garamond" w:hAnsi="Garamond"/>
          <w:bCs/>
        </w:rPr>
        <w:t>principles</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w:t>
      </w:r>
      <w:proofErr w:type="spellStart"/>
      <w:r w:rsidRPr="00BC0A75">
        <w:rPr>
          <w:rFonts w:ascii="Garamond" w:hAnsi="Garamond"/>
          <w:bCs/>
        </w:rPr>
        <w:t>trust</w:t>
      </w:r>
      <w:proofErr w:type="spellEnd"/>
      <w:r w:rsidRPr="00BC0A75">
        <w:rPr>
          <w:rFonts w:ascii="Garamond" w:hAnsi="Garamond"/>
          <w:bCs/>
        </w:rPr>
        <w:t xml:space="preserve">, </w:t>
      </w:r>
      <w:proofErr w:type="spellStart"/>
      <w:r w:rsidRPr="00BC0A75">
        <w:rPr>
          <w:rFonts w:ascii="Garamond" w:hAnsi="Garamond"/>
          <w:bCs/>
        </w:rPr>
        <w:t>justice</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responsible</w:t>
      </w:r>
      <w:proofErr w:type="spellEnd"/>
      <w:r w:rsidRPr="00BC0A75">
        <w:rPr>
          <w:rFonts w:ascii="Garamond" w:hAnsi="Garamond"/>
          <w:bCs/>
        </w:rPr>
        <w:t xml:space="preserve"> </w:t>
      </w:r>
      <w:proofErr w:type="spellStart"/>
      <w:r w:rsidRPr="00BC0A75">
        <w:rPr>
          <w:rFonts w:ascii="Garamond" w:hAnsi="Garamond"/>
          <w:bCs/>
        </w:rPr>
        <w:t>stewardship</w:t>
      </w:r>
      <w:proofErr w:type="spellEnd"/>
      <w:r w:rsidRPr="00BC0A75">
        <w:rPr>
          <w:rFonts w:ascii="Garamond" w:hAnsi="Garamond"/>
          <w:bCs/>
        </w:rPr>
        <w:t>.</w:t>
      </w:r>
    </w:p>
    <w:p w14:paraId="77DB5705" w14:textId="34A650E8" w:rsidR="007706D5" w:rsidRPr="007706D5" w:rsidRDefault="00BC0A75" w:rsidP="007706D5">
      <w:pPr>
        <w:spacing w:after="120" w:line="276" w:lineRule="auto"/>
        <w:ind w:firstLine="709"/>
        <w:jc w:val="both"/>
        <w:rPr>
          <w:rFonts w:ascii="Garamond" w:hAnsi="Garamond"/>
          <w:bCs/>
        </w:rPr>
      </w:pPr>
      <w:proofErr w:type="spellStart"/>
      <w:r w:rsidRPr="00BC0A75">
        <w:rPr>
          <w:rFonts w:ascii="Garamond" w:hAnsi="Garamond"/>
          <w:bCs/>
        </w:rPr>
        <w:t>Stipic</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Vicic</w:t>
      </w:r>
      <w:proofErr w:type="spellEnd"/>
      <w:r w:rsidRPr="00BC0A75">
        <w:rPr>
          <w:rFonts w:ascii="Garamond" w:hAnsi="Garamond"/>
          <w:bCs/>
        </w:rPr>
        <w:t xml:space="preserve"> </w:t>
      </w:r>
      <w:proofErr w:type="spellStart"/>
      <w:r w:rsidRPr="00BC0A75">
        <w:rPr>
          <w:rFonts w:ascii="Garamond" w:hAnsi="Garamond"/>
          <w:bCs/>
        </w:rPr>
        <w:t>explore</w:t>
      </w:r>
      <w:proofErr w:type="spellEnd"/>
      <w:r w:rsidRPr="00BC0A75">
        <w:rPr>
          <w:rFonts w:ascii="Garamond" w:hAnsi="Garamond"/>
          <w:bCs/>
        </w:rPr>
        <w:t xml:space="preserve"> </w:t>
      </w:r>
      <w:proofErr w:type="spellStart"/>
      <w:r w:rsidRPr="00BC0A75">
        <w:rPr>
          <w:rFonts w:ascii="Garamond" w:hAnsi="Garamond"/>
          <w:bCs/>
        </w:rPr>
        <w:t>how</w:t>
      </w:r>
      <w:proofErr w:type="spellEnd"/>
      <w:r w:rsidRPr="00BC0A75">
        <w:rPr>
          <w:rFonts w:ascii="Garamond" w:hAnsi="Garamond"/>
          <w:bCs/>
        </w:rPr>
        <w:t xml:space="preserve"> </w:t>
      </w:r>
      <w:proofErr w:type="spellStart"/>
      <w:r w:rsidRPr="00BC0A75">
        <w:rPr>
          <w:rFonts w:ascii="Garamond" w:hAnsi="Garamond"/>
          <w:bCs/>
        </w:rPr>
        <w:t>cloud</w:t>
      </w:r>
      <w:proofErr w:type="spellEnd"/>
      <w:r w:rsidRPr="00BC0A75">
        <w:rPr>
          <w:rFonts w:ascii="Garamond" w:hAnsi="Garamond"/>
          <w:bCs/>
        </w:rPr>
        <w:t xml:space="preserve"> </w:t>
      </w:r>
      <w:proofErr w:type="spellStart"/>
      <w:r w:rsidRPr="00BC0A75">
        <w:rPr>
          <w:rFonts w:ascii="Garamond" w:hAnsi="Garamond"/>
          <w:bCs/>
        </w:rPr>
        <w:t>accounting</w:t>
      </w:r>
      <w:proofErr w:type="spellEnd"/>
      <w:r w:rsidRPr="00BC0A75">
        <w:rPr>
          <w:rFonts w:ascii="Garamond" w:hAnsi="Garamond"/>
          <w:bCs/>
        </w:rPr>
        <w:t xml:space="preserve"> </w:t>
      </w:r>
      <w:proofErr w:type="spellStart"/>
      <w:r w:rsidRPr="00BC0A75">
        <w:rPr>
          <w:rFonts w:ascii="Garamond" w:hAnsi="Garamond"/>
          <w:bCs/>
        </w:rPr>
        <w:t>enhances</w:t>
      </w:r>
      <w:proofErr w:type="spellEnd"/>
      <w:r w:rsidRPr="00BC0A75">
        <w:rPr>
          <w:rFonts w:ascii="Garamond" w:hAnsi="Garamond"/>
          <w:bCs/>
        </w:rPr>
        <w:t xml:space="preserve"> </w:t>
      </w:r>
      <w:proofErr w:type="spellStart"/>
      <w:r w:rsidRPr="00BC0A75">
        <w:rPr>
          <w:rFonts w:ascii="Garamond" w:hAnsi="Garamond"/>
          <w:bCs/>
        </w:rPr>
        <w:t>cybersecurity</w:t>
      </w:r>
      <w:proofErr w:type="spellEnd"/>
      <w:r w:rsidRPr="00BC0A75">
        <w:rPr>
          <w:rFonts w:ascii="Garamond" w:hAnsi="Garamond"/>
          <w:bCs/>
        </w:rPr>
        <w:t xml:space="preserve"> </w:t>
      </w:r>
      <w:proofErr w:type="spellStart"/>
      <w:r w:rsidRPr="00BC0A75">
        <w:rPr>
          <w:rFonts w:ascii="Garamond" w:hAnsi="Garamond"/>
          <w:bCs/>
        </w:rPr>
        <w:t>through</w:t>
      </w:r>
      <w:proofErr w:type="spellEnd"/>
      <w:r w:rsidRPr="00BC0A75">
        <w:rPr>
          <w:rFonts w:ascii="Garamond" w:hAnsi="Garamond"/>
          <w:bCs/>
        </w:rPr>
        <w:t xml:space="preserve"> </w:t>
      </w:r>
      <w:proofErr w:type="spellStart"/>
      <w:r w:rsidRPr="00BC0A75">
        <w:rPr>
          <w:rFonts w:ascii="Garamond" w:hAnsi="Garamond"/>
          <w:bCs/>
        </w:rPr>
        <w:t>layered</w:t>
      </w:r>
      <w:proofErr w:type="spellEnd"/>
      <w:r w:rsidRPr="00BC0A75">
        <w:rPr>
          <w:rFonts w:ascii="Garamond" w:hAnsi="Garamond"/>
          <w:bCs/>
        </w:rPr>
        <w:t xml:space="preserve"> </w:t>
      </w:r>
      <w:proofErr w:type="spellStart"/>
      <w:r w:rsidRPr="00BC0A75">
        <w:rPr>
          <w:rFonts w:ascii="Garamond" w:hAnsi="Garamond"/>
          <w:bCs/>
        </w:rPr>
        <w:t>protection</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automatic</w:t>
      </w:r>
      <w:proofErr w:type="spellEnd"/>
      <w:r w:rsidRPr="00BC0A75">
        <w:rPr>
          <w:rFonts w:ascii="Garamond" w:hAnsi="Garamond"/>
          <w:bCs/>
        </w:rPr>
        <w:t xml:space="preserve"> </w:t>
      </w:r>
      <w:proofErr w:type="spellStart"/>
      <w:r w:rsidRPr="00BC0A75">
        <w:rPr>
          <w:rFonts w:ascii="Garamond" w:hAnsi="Garamond"/>
          <w:bCs/>
        </w:rPr>
        <w:t>updates</w:t>
      </w:r>
      <w:proofErr w:type="spellEnd"/>
      <w:r w:rsidRPr="00BC0A75">
        <w:rPr>
          <w:rFonts w:ascii="Garamond" w:hAnsi="Garamond"/>
          <w:bCs/>
        </w:rPr>
        <w:t xml:space="preserve">. </w:t>
      </w:r>
      <w:proofErr w:type="spellStart"/>
      <w:r w:rsidRPr="00BC0A75">
        <w:rPr>
          <w:rFonts w:ascii="Garamond" w:hAnsi="Garamond"/>
          <w:bCs/>
        </w:rPr>
        <w:t>These</w:t>
      </w:r>
      <w:proofErr w:type="spellEnd"/>
      <w:r w:rsidRPr="00BC0A75">
        <w:rPr>
          <w:rFonts w:ascii="Garamond" w:hAnsi="Garamond"/>
          <w:bCs/>
        </w:rPr>
        <w:t xml:space="preserve"> </w:t>
      </w:r>
      <w:proofErr w:type="spellStart"/>
      <w:r w:rsidRPr="00BC0A75">
        <w:rPr>
          <w:rFonts w:ascii="Garamond" w:hAnsi="Garamond"/>
          <w:bCs/>
        </w:rPr>
        <w:t>improvements</w:t>
      </w:r>
      <w:proofErr w:type="spellEnd"/>
      <w:r w:rsidRPr="00BC0A75">
        <w:rPr>
          <w:rFonts w:ascii="Garamond" w:hAnsi="Garamond"/>
          <w:bCs/>
        </w:rPr>
        <w:t xml:space="preserve"> </w:t>
      </w:r>
      <w:proofErr w:type="spellStart"/>
      <w:r w:rsidRPr="00BC0A75">
        <w:rPr>
          <w:rFonts w:ascii="Garamond" w:hAnsi="Garamond"/>
          <w:bCs/>
        </w:rPr>
        <w:t>safeguard</w:t>
      </w:r>
      <w:proofErr w:type="spellEnd"/>
      <w:r w:rsidRPr="00BC0A75">
        <w:rPr>
          <w:rFonts w:ascii="Garamond" w:hAnsi="Garamond"/>
          <w:bCs/>
        </w:rPr>
        <w:t xml:space="preserve"> </w:t>
      </w:r>
      <w:proofErr w:type="spellStart"/>
      <w:r w:rsidRPr="00BC0A75">
        <w:rPr>
          <w:rFonts w:ascii="Garamond" w:hAnsi="Garamond"/>
          <w:bCs/>
        </w:rPr>
        <w:t>financial</w:t>
      </w:r>
      <w:proofErr w:type="spellEnd"/>
      <w:r w:rsidRPr="00BC0A75">
        <w:rPr>
          <w:rFonts w:ascii="Garamond" w:hAnsi="Garamond"/>
          <w:bCs/>
        </w:rPr>
        <w:t xml:space="preserve"> data </w:t>
      </w:r>
      <w:proofErr w:type="spellStart"/>
      <w:r w:rsidRPr="00BC0A75">
        <w:rPr>
          <w:rFonts w:ascii="Garamond" w:hAnsi="Garamond"/>
          <w:bCs/>
        </w:rPr>
        <w:t>from</w:t>
      </w:r>
      <w:proofErr w:type="spellEnd"/>
      <w:r w:rsidRPr="00BC0A75">
        <w:rPr>
          <w:rFonts w:ascii="Garamond" w:hAnsi="Garamond"/>
          <w:bCs/>
        </w:rPr>
        <w:t xml:space="preserve"> </w:t>
      </w:r>
      <w:proofErr w:type="spellStart"/>
      <w:r w:rsidRPr="00BC0A75">
        <w:rPr>
          <w:rFonts w:ascii="Garamond" w:hAnsi="Garamond"/>
          <w:bCs/>
        </w:rPr>
        <w:t>external</w:t>
      </w:r>
      <w:proofErr w:type="spellEnd"/>
      <w:r w:rsidRPr="00BC0A75">
        <w:rPr>
          <w:rFonts w:ascii="Garamond" w:hAnsi="Garamond"/>
          <w:bCs/>
        </w:rPr>
        <w:t xml:space="preserve"> </w:t>
      </w:r>
      <w:proofErr w:type="spellStart"/>
      <w:r w:rsidRPr="00BC0A75">
        <w:rPr>
          <w:rFonts w:ascii="Garamond" w:hAnsi="Garamond"/>
          <w:bCs/>
        </w:rPr>
        <w:t>threats</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reinforce</w:t>
      </w:r>
      <w:proofErr w:type="spellEnd"/>
      <w:r w:rsidRPr="00BC0A75">
        <w:rPr>
          <w:rFonts w:ascii="Garamond" w:hAnsi="Garamond"/>
          <w:bCs/>
        </w:rPr>
        <w:t xml:space="preserve"> </w:t>
      </w:r>
      <w:proofErr w:type="spellStart"/>
      <w:r w:rsidRPr="00BC0A75">
        <w:rPr>
          <w:rFonts w:ascii="Garamond" w:hAnsi="Garamond"/>
          <w:bCs/>
        </w:rPr>
        <w:t>the</w:t>
      </w:r>
      <w:proofErr w:type="spellEnd"/>
      <w:r w:rsidRPr="00BC0A75">
        <w:rPr>
          <w:rFonts w:ascii="Garamond" w:hAnsi="Garamond"/>
          <w:bCs/>
        </w:rPr>
        <w:t xml:space="preserve"> </w:t>
      </w:r>
      <w:proofErr w:type="spellStart"/>
      <w:r w:rsidRPr="00BC0A75">
        <w:rPr>
          <w:rFonts w:ascii="Garamond" w:hAnsi="Garamond"/>
          <w:bCs/>
        </w:rPr>
        <w:t>principle</w:t>
      </w:r>
      <w:proofErr w:type="spellEnd"/>
      <w:r w:rsidRPr="00BC0A75">
        <w:rPr>
          <w:rFonts w:ascii="Garamond" w:hAnsi="Garamond"/>
          <w:bCs/>
        </w:rPr>
        <w:t xml:space="preserve"> </w:t>
      </w:r>
      <w:proofErr w:type="spellStart"/>
      <w:r w:rsidRPr="00BC0A75">
        <w:rPr>
          <w:rFonts w:ascii="Garamond" w:hAnsi="Garamond"/>
          <w:bCs/>
        </w:rPr>
        <w:t>of</w:t>
      </w:r>
      <w:proofErr w:type="spellEnd"/>
      <w:r w:rsidRPr="00BC0A75">
        <w:rPr>
          <w:rFonts w:ascii="Garamond" w:hAnsi="Garamond"/>
          <w:bCs/>
        </w:rPr>
        <w:t xml:space="preserve"> </w:t>
      </w:r>
      <w:r w:rsidRPr="00BC0A75">
        <w:rPr>
          <w:rFonts w:ascii="Garamond" w:hAnsi="Garamond"/>
          <w:bCs/>
          <w:i/>
          <w:iCs/>
        </w:rPr>
        <w:t>amanah</w:t>
      </w:r>
      <w:r w:rsidRPr="00BC0A75">
        <w:rPr>
          <w:rFonts w:ascii="Garamond" w:hAnsi="Garamond"/>
          <w:bCs/>
        </w:rPr>
        <w:t xml:space="preserve"> in </w:t>
      </w:r>
      <w:proofErr w:type="spellStart"/>
      <w:r w:rsidRPr="00BC0A75">
        <w:rPr>
          <w:rFonts w:ascii="Garamond" w:hAnsi="Garamond"/>
          <w:bCs/>
        </w:rPr>
        <w:t>preserving</w:t>
      </w:r>
      <w:proofErr w:type="spellEnd"/>
      <w:r w:rsidRPr="00BC0A75">
        <w:rPr>
          <w:rFonts w:ascii="Garamond" w:hAnsi="Garamond"/>
          <w:bCs/>
        </w:rPr>
        <w:t xml:space="preserve"> </w:t>
      </w:r>
      <w:proofErr w:type="spellStart"/>
      <w:r w:rsidRPr="00BC0A75">
        <w:rPr>
          <w:rFonts w:ascii="Garamond" w:hAnsi="Garamond"/>
          <w:bCs/>
        </w:rPr>
        <w:t>confidentiality</w:t>
      </w:r>
      <w:proofErr w:type="spellEnd"/>
      <w:r w:rsidRPr="00BC0A75">
        <w:rPr>
          <w:rFonts w:ascii="Garamond" w:hAnsi="Garamond"/>
          <w:bCs/>
        </w:rPr>
        <w:t xml:space="preserve">. </w:t>
      </w:r>
      <w:proofErr w:type="spellStart"/>
      <w:r w:rsidRPr="00BC0A75">
        <w:rPr>
          <w:rFonts w:ascii="Garamond" w:hAnsi="Garamond"/>
          <w:bCs/>
        </w:rPr>
        <w:t>Although</w:t>
      </w:r>
      <w:proofErr w:type="spellEnd"/>
      <w:r w:rsidRPr="00BC0A75">
        <w:rPr>
          <w:rFonts w:ascii="Garamond" w:hAnsi="Garamond"/>
          <w:bCs/>
        </w:rPr>
        <w:t xml:space="preserve"> </w:t>
      </w:r>
      <w:proofErr w:type="spellStart"/>
      <w:r w:rsidRPr="00BC0A75">
        <w:rPr>
          <w:rFonts w:ascii="Garamond" w:hAnsi="Garamond"/>
          <w:bCs/>
        </w:rPr>
        <w:t>other</w:t>
      </w:r>
      <w:proofErr w:type="spellEnd"/>
      <w:r w:rsidRPr="00BC0A75">
        <w:rPr>
          <w:rFonts w:ascii="Garamond" w:hAnsi="Garamond"/>
          <w:bCs/>
        </w:rPr>
        <w:t xml:space="preserve"> </w:t>
      </w:r>
      <w:proofErr w:type="spellStart"/>
      <w:r w:rsidRPr="00BC0A75">
        <w:rPr>
          <w:rFonts w:ascii="Garamond" w:hAnsi="Garamond"/>
          <w:bCs/>
        </w:rPr>
        <w:t>risks</w:t>
      </w:r>
      <w:proofErr w:type="spellEnd"/>
      <w:r w:rsidRPr="00BC0A75">
        <w:rPr>
          <w:rFonts w:ascii="Garamond" w:hAnsi="Garamond"/>
          <w:bCs/>
        </w:rPr>
        <w:t xml:space="preserve"> are not </w:t>
      </w:r>
      <w:proofErr w:type="spellStart"/>
      <w:r w:rsidRPr="00BC0A75">
        <w:rPr>
          <w:rFonts w:ascii="Garamond" w:hAnsi="Garamond"/>
          <w:bCs/>
        </w:rPr>
        <w:t>extensively</w:t>
      </w:r>
      <w:proofErr w:type="spellEnd"/>
      <w:r w:rsidRPr="00BC0A75">
        <w:rPr>
          <w:rFonts w:ascii="Garamond" w:hAnsi="Garamond"/>
          <w:bCs/>
        </w:rPr>
        <w:t xml:space="preserve"> </w:t>
      </w:r>
      <w:proofErr w:type="spellStart"/>
      <w:r w:rsidRPr="00BC0A75">
        <w:rPr>
          <w:rFonts w:ascii="Garamond" w:hAnsi="Garamond"/>
          <w:bCs/>
        </w:rPr>
        <w:t>discussed</w:t>
      </w:r>
      <w:proofErr w:type="spellEnd"/>
      <w:r w:rsidRPr="00BC0A75">
        <w:rPr>
          <w:rFonts w:ascii="Garamond" w:hAnsi="Garamond"/>
          <w:bCs/>
        </w:rPr>
        <w:t xml:space="preserve">, </w:t>
      </w:r>
      <w:proofErr w:type="spellStart"/>
      <w:r w:rsidRPr="00BC0A75">
        <w:rPr>
          <w:rFonts w:ascii="Garamond" w:hAnsi="Garamond"/>
          <w:bCs/>
        </w:rPr>
        <w:t>their</w:t>
      </w:r>
      <w:proofErr w:type="spellEnd"/>
      <w:r w:rsidRPr="00BC0A75">
        <w:rPr>
          <w:rFonts w:ascii="Garamond" w:hAnsi="Garamond"/>
          <w:bCs/>
        </w:rPr>
        <w:t xml:space="preserve"> </w:t>
      </w:r>
      <w:proofErr w:type="spellStart"/>
      <w:r w:rsidRPr="00BC0A75">
        <w:rPr>
          <w:rFonts w:ascii="Garamond" w:hAnsi="Garamond"/>
          <w:bCs/>
        </w:rPr>
        <w:t>focus</w:t>
      </w:r>
      <w:proofErr w:type="spellEnd"/>
      <w:r w:rsidRPr="00BC0A75">
        <w:rPr>
          <w:rFonts w:ascii="Garamond" w:hAnsi="Garamond"/>
          <w:bCs/>
        </w:rPr>
        <w:t xml:space="preserve"> </w:t>
      </w:r>
      <w:proofErr w:type="spellStart"/>
      <w:r w:rsidRPr="00BC0A75">
        <w:rPr>
          <w:rFonts w:ascii="Garamond" w:hAnsi="Garamond"/>
          <w:bCs/>
        </w:rPr>
        <w:t>on</w:t>
      </w:r>
      <w:proofErr w:type="spellEnd"/>
      <w:r w:rsidRPr="00BC0A75">
        <w:rPr>
          <w:rFonts w:ascii="Garamond" w:hAnsi="Garamond"/>
          <w:bCs/>
        </w:rPr>
        <w:t xml:space="preserve"> </w:t>
      </w:r>
      <w:proofErr w:type="spellStart"/>
      <w:r w:rsidRPr="00BC0A75">
        <w:rPr>
          <w:rFonts w:ascii="Garamond" w:hAnsi="Garamond"/>
          <w:bCs/>
        </w:rPr>
        <w:t>cybersecurity</w:t>
      </w:r>
      <w:proofErr w:type="spellEnd"/>
      <w:r w:rsidRPr="00BC0A75">
        <w:rPr>
          <w:rFonts w:ascii="Garamond" w:hAnsi="Garamond"/>
          <w:bCs/>
        </w:rPr>
        <w:t xml:space="preserve"> </w:t>
      </w:r>
      <w:proofErr w:type="spellStart"/>
      <w:r w:rsidRPr="00BC0A75">
        <w:rPr>
          <w:rFonts w:ascii="Garamond" w:hAnsi="Garamond"/>
          <w:bCs/>
        </w:rPr>
        <w:t>is</w:t>
      </w:r>
      <w:proofErr w:type="spellEnd"/>
      <w:r w:rsidRPr="00BC0A75">
        <w:rPr>
          <w:rFonts w:ascii="Garamond" w:hAnsi="Garamond"/>
          <w:bCs/>
        </w:rPr>
        <w:t xml:space="preserve"> </w:t>
      </w:r>
      <w:proofErr w:type="spellStart"/>
      <w:r w:rsidRPr="00BC0A75">
        <w:rPr>
          <w:rFonts w:ascii="Garamond" w:hAnsi="Garamond"/>
          <w:bCs/>
        </w:rPr>
        <w:t>highly</w:t>
      </w:r>
      <w:proofErr w:type="spellEnd"/>
      <w:r w:rsidRPr="00BC0A75">
        <w:rPr>
          <w:rFonts w:ascii="Garamond" w:hAnsi="Garamond"/>
          <w:bCs/>
        </w:rPr>
        <w:t xml:space="preserve"> </w:t>
      </w:r>
      <w:proofErr w:type="spellStart"/>
      <w:r w:rsidRPr="00BC0A75">
        <w:rPr>
          <w:rFonts w:ascii="Garamond" w:hAnsi="Garamond"/>
          <w:bCs/>
        </w:rPr>
        <w:t>relevant</w:t>
      </w:r>
      <w:proofErr w:type="spellEnd"/>
      <w:r w:rsidRPr="00BC0A75">
        <w:rPr>
          <w:rFonts w:ascii="Garamond" w:hAnsi="Garamond"/>
          <w:bCs/>
        </w:rPr>
        <w:t xml:space="preserve"> </w:t>
      </w:r>
      <w:proofErr w:type="spellStart"/>
      <w:r w:rsidRPr="00BC0A75">
        <w:rPr>
          <w:rFonts w:ascii="Garamond" w:hAnsi="Garamond"/>
          <w:bCs/>
        </w:rPr>
        <w:t>for</w:t>
      </w:r>
      <w:proofErr w:type="spellEnd"/>
      <w:r w:rsidRPr="00BC0A75">
        <w:rPr>
          <w:rFonts w:ascii="Garamond" w:hAnsi="Garamond"/>
          <w:bCs/>
        </w:rPr>
        <w:t xml:space="preserve"> Islamic </w:t>
      </w:r>
      <w:proofErr w:type="spellStart"/>
      <w:r w:rsidRPr="00BC0A75">
        <w:rPr>
          <w:rFonts w:ascii="Garamond" w:hAnsi="Garamond"/>
          <w:bCs/>
        </w:rPr>
        <w:t>financial</w:t>
      </w:r>
      <w:proofErr w:type="spellEnd"/>
      <w:r w:rsidRPr="00BC0A75">
        <w:rPr>
          <w:rFonts w:ascii="Garamond" w:hAnsi="Garamond"/>
          <w:bCs/>
        </w:rPr>
        <w:t xml:space="preserve"> </w:t>
      </w:r>
      <w:proofErr w:type="spellStart"/>
      <w:r w:rsidRPr="00BC0A75">
        <w:rPr>
          <w:rFonts w:ascii="Garamond" w:hAnsi="Garamond"/>
          <w:bCs/>
        </w:rPr>
        <w:t>institutions</w:t>
      </w:r>
      <w:proofErr w:type="spellEnd"/>
      <w:r w:rsidRPr="00BC0A75">
        <w:rPr>
          <w:rFonts w:ascii="Garamond" w:hAnsi="Garamond"/>
          <w:bCs/>
        </w:rPr>
        <w:t xml:space="preserve"> </w:t>
      </w:r>
      <w:proofErr w:type="spellStart"/>
      <w:r w:rsidRPr="00BC0A75">
        <w:rPr>
          <w:rFonts w:ascii="Garamond" w:hAnsi="Garamond"/>
          <w:bCs/>
        </w:rPr>
        <w:t>that</w:t>
      </w:r>
      <w:proofErr w:type="spellEnd"/>
      <w:r w:rsidRPr="00BC0A75">
        <w:rPr>
          <w:rFonts w:ascii="Garamond" w:hAnsi="Garamond"/>
          <w:bCs/>
        </w:rPr>
        <w:t xml:space="preserve"> </w:t>
      </w:r>
      <w:proofErr w:type="spellStart"/>
      <w:r w:rsidRPr="00BC0A75">
        <w:rPr>
          <w:rFonts w:ascii="Garamond" w:hAnsi="Garamond"/>
          <w:bCs/>
        </w:rPr>
        <w:t>prioritize</w:t>
      </w:r>
      <w:proofErr w:type="spellEnd"/>
      <w:r w:rsidRPr="00BC0A75">
        <w:rPr>
          <w:rFonts w:ascii="Garamond" w:hAnsi="Garamond"/>
          <w:bCs/>
        </w:rPr>
        <w:t xml:space="preserve"> </w:t>
      </w:r>
      <w:proofErr w:type="spellStart"/>
      <w:r w:rsidRPr="00BC0A75">
        <w:rPr>
          <w:rFonts w:ascii="Garamond" w:hAnsi="Garamond"/>
          <w:bCs/>
        </w:rPr>
        <w:t>integrity</w:t>
      </w:r>
      <w:proofErr w:type="spellEnd"/>
      <w:r w:rsidRPr="00BC0A75">
        <w:rPr>
          <w:rFonts w:ascii="Garamond" w:hAnsi="Garamond"/>
          <w:bCs/>
        </w:rPr>
        <w:t>.</w:t>
      </w:r>
      <w:r w:rsidRPr="00BC0A75">
        <w:rPr>
          <w:rFonts w:ascii="Garamond" w:hAnsi="Garamond"/>
          <w:bCs/>
          <w:vertAlign w:val="superscript"/>
        </w:rPr>
        <w:footnoteReference w:id="18"/>
      </w:r>
      <w:r w:rsidRPr="00BC0A75">
        <w:rPr>
          <w:rFonts w:ascii="Garamond" w:hAnsi="Garamond"/>
          <w:bCs/>
        </w:rPr>
        <w:t xml:space="preserve"> </w:t>
      </w:r>
      <w:proofErr w:type="spellStart"/>
      <w:r w:rsidRPr="00BC0A75">
        <w:rPr>
          <w:rFonts w:ascii="Garamond" w:hAnsi="Garamond"/>
          <w:bCs/>
        </w:rPr>
        <w:t>Reliable</w:t>
      </w:r>
      <w:proofErr w:type="spellEnd"/>
      <w:r w:rsidRPr="00BC0A75">
        <w:rPr>
          <w:rFonts w:ascii="Garamond" w:hAnsi="Garamond"/>
          <w:bCs/>
        </w:rPr>
        <w:t xml:space="preserve"> </w:t>
      </w:r>
      <w:proofErr w:type="spellStart"/>
      <w:r w:rsidRPr="00BC0A75">
        <w:rPr>
          <w:rFonts w:ascii="Garamond" w:hAnsi="Garamond"/>
          <w:bCs/>
        </w:rPr>
        <w:t>protection</w:t>
      </w:r>
      <w:proofErr w:type="spellEnd"/>
      <w:r w:rsidRPr="00BC0A75">
        <w:rPr>
          <w:rFonts w:ascii="Garamond" w:hAnsi="Garamond"/>
          <w:bCs/>
        </w:rPr>
        <w:t xml:space="preserve"> </w:t>
      </w:r>
      <w:proofErr w:type="spellStart"/>
      <w:r w:rsidRPr="00BC0A75">
        <w:rPr>
          <w:rFonts w:ascii="Garamond" w:hAnsi="Garamond"/>
          <w:bCs/>
        </w:rPr>
        <w:t>systems</w:t>
      </w:r>
      <w:proofErr w:type="spellEnd"/>
      <w:r w:rsidRPr="00BC0A75">
        <w:rPr>
          <w:rFonts w:ascii="Garamond" w:hAnsi="Garamond"/>
          <w:bCs/>
        </w:rPr>
        <w:t xml:space="preserve"> </w:t>
      </w:r>
      <w:proofErr w:type="spellStart"/>
      <w:r w:rsidRPr="00BC0A75">
        <w:rPr>
          <w:rFonts w:ascii="Garamond" w:hAnsi="Garamond"/>
          <w:bCs/>
        </w:rPr>
        <w:t>ensure</w:t>
      </w:r>
      <w:proofErr w:type="spellEnd"/>
      <w:r w:rsidRPr="00BC0A75">
        <w:rPr>
          <w:rFonts w:ascii="Garamond" w:hAnsi="Garamond"/>
          <w:bCs/>
        </w:rPr>
        <w:t xml:space="preserve"> </w:t>
      </w:r>
      <w:proofErr w:type="spellStart"/>
      <w:r w:rsidRPr="00BC0A75">
        <w:rPr>
          <w:rFonts w:ascii="Garamond" w:hAnsi="Garamond"/>
          <w:bCs/>
        </w:rPr>
        <w:t>financial</w:t>
      </w:r>
      <w:proofErr w:type="spellEnd"/>
      <w:r w:rsidRPr="00BC0A75">
        <w:rPr>
          <w:rFonts w:ascii="Garamond" w:hAnsi="Garamond"/>
          <w:bCs/>
        </w:rPr>
        <w:t xml:space="preserve"> </w:t>
      </w:r>
      <w:proofErr w:type="spellStart"/>
      <w:r w:rsidRPr="00BC0A75">
        <w:rPr>
          <w:rFonts w:ascii="Garamond" w:hAnsi="Garamond"/>
          <w:bCs/>
        </w:rPr>
        <w:t>reports</w:t>
      </w:r>
      <w:proofErr w:type="spellEnd"/>
      <w:r w:rsidRPr="00BC0A75">
        <w:rPr>
          <w:rFonts w:ascii="Garamond" w:hAnsi="Garamond"/>
          <w:bCs/>
        </w:rPr>
        <w:t xml:space="preserve"> </w:t>
      </w:r>
      <w:proofErr w:type="spellStart"/>
      <w:r w:rsidRPr="00BC0A75">
        <w:rPr>
          <w:rFonts w:ascii="Garamond" w:hAnsi="Garamond"/>
          <w:bCs/>
        </w:rPr>
        <w:t>remain</w:t>
      </w:r>
      <w:proofErr w:type="spellEnd"/>
      <w:r w:rsidRPr="00BC0A75">
        <w:rPr>
          <w:rFonts w:ascii="Garamond" w:hAnsi="Garamond"/>
          <w:bCs/>
        </w:rPr>
        <w:t xml:space="preserve"> </w:t>
      </w:r>
      <w:proofErr w:type="spellStart"/>
      <w:r w:rsidRPr="00BC0A75">
        <w:rPr>
          <w:rFonts w:ascii="Garamond" w:hAnsi="Garamond"/>
          <w:bCs/>
        </w:rPr>
        <w:t>accurate</w:t>
      </w:r>
      <w:proofErr w:type="spellEnd"/>
      <w:r w:rsidRPr="00BC0A75">
        <w:rPr>
          <w:rFonts w:ascii="Garamond" w:hAnsi="Garamond"/>
          <w:bCs/>
        </w:rPr>
        <w:t xml:space="preserve">, </w:t>
      </w:r>
      <w:proofErr w:type="spellStart"/>
      <w:r w:rsidRPr="00BC0A75">
        <w:rPr>
          <w:rFonts w:ascii="Garamond" w:hAnsi="Garamond"/>
          <w:bCs/>
        </w:rPr>
        <w:t>transparent</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tamper-free</w:t>
      </w:r>
      <w:proofErr w:type="spellEnd"/>
      <w:r w:rsidRPr="00BC0A75">
        <w:rPr>
          <w:rFonts w:ascii="Garamond" w:hAnsi="Garamond"/>
          <w:bCs/>
        </w:rPr>
        <w:t xml:space="preserve">. </w:t>
      </w:r>
      <w:proofErr w:type="spellStart"/>
      <w:r w:rsidRPr="00BC0A75">
        <w:rPr>
          <w:rFonts w:ascii="Garamond" w:hAnsi="Garamond"/>
          <w:bCs/>
        </w:rPr>
        <w:t>Consequently</w:t>
      </w:r>
      <w:proofErr w:type="spellEnd"/>
      <w:r w:rsidRPr="00BC0A75">
        <w:rPr>
          <w:rFonts w:ascii="Garamond" w:hAnsi="Garamond"/>
          <w:bCs/>
        </w:rPr>
        <w:t xml:space="preserve">, </w:t>
      </w:r>
      <w:proofErr w:type="spellStart"/>
      <w:r w:rsidRPr="00BC0A75">
        <w:rPr>
          <w:rFonts w:ascii="Garamond" w:hAnsi="Garamond"/>
          <w:bCs/>
        </w:rPr>
        <w:t>cloud</w:t>
      </w:r>
      <w:proofErr w:type="spellEnd"/>
      <w:r w:rsidRPr="00BC0A75">
        <w:rPr>
          <w:rFonts w:ascii="Garamond" w:hAnsi="Garamond"/>
          <w:bCs/>
        </w:rPr>
        <w:t xml:space="preserve"> </w:t>
      </w:r>
      <w:proofErr w:type="spellStart"/>
      <w:r w:rsidRPr="00BC0A75">
        <w:rPr>
          <w:rFonts w:ascii="Garamond" w:hAnsi="Garamond"/>
          <w:bCs/>
        </w:rPr>
        <w:t>accounting</w:t>
      </w:r>
      <w:proofErr w:type="spellEnd"/>
      <w:r w:rsidRPr="00BC0A75">
        <w:rPr>
          <w:rFonts w:ascii="Garamond" w:hAnsi="Garamond"/>
          <w:bCs/>
        </w:rPr>
        <w:t xml:space="preserve"> not </w:t>
      </w:r>
      <w:proofErr w:type="spellStart"/>
      <w:r w:rsidRPr="00BC0A75">
        <w:rPr>
          <w:rFonts w:ascii="Garamond" w:hAnsi="Garamond"/>
          <w:bCs/>
        </w:rPr>
        <w:t>only</w:t>
      </w:r>
      <w:proofErr w:type="spellEnd"/>
      <w:r w:rsidRPr="00BC0A75">
        <w:rPr>
          <w:rFonts w:ascii="Garamond" w:hAnsi="Garamond"/>
          <w:bCs/>
        </w:rPr>
        <w:t xml:space="preserve"> </w:t>
      </w:r>
      <w:proofErr w:type="spellStart"/>
      <w:r w:rsidRPr="00BC0A75">
        <w:rPr>
          <w:rFonts w:ascii="Garamond" w:hAnsi="Garamond"/>
          <w:bCs/>
        </w:rPr>
        <w:t>promotes</w:t>
      </w:r>
      <w:proofErr w:type="spellEnd"/>
      <w:r w:rsidRPr="00BC0A75">
        <w:rPr>
          <w:rFonts w:ascii="Garamond" w:hAnsi="Garamond"/>
          <w:bCs/>
        </w:rPr>
        <w:t xml:space="preserve"> </w:t>
      </w:r>
      <w:proofErr w:type="spellStart"/>
      <w:r w:rsidRPr="00BC0A75">
        <w:rPr>
          <w:rFonts w:ascii="Garamond" w:hAnsi="Garamond"/>
          <w:bCs/>
        </w:rPr>
        <w:t>operational</w:t>
      </w:r>
      <w:proofErr w:type="spellEnd"/>
      <w:r w:rsidRPr="00BC0A75">
        <w:rPr>
          <w:rFonts w:ascii="Garamond" w:hAnsi="Garamond"/>
          <w:bCs/>
        </w:rPr>
        <w:t xml:space="preserve"> </w:t>
      </w:r>
      <w:proofErr w:type="spellStart"/>
      <w:r w:rsidRPr="00BC0A75">
        <w:rPr>
          <w:rFonts w:ascii="Garamond" w:hAnsi="Garamond"/>
          <w:bCs/>
        </w:rPr>
        <w:t>efficiency</w:t>
      </w:r>
      <w:proofErr w:type="spellEnd"/>
      <w:r w:rsidRPr="00BC0A75">
        <w:rPr>
          <w:rFonts w:ascii="Garamond" w:hAnsi="Garamond"/>
          <w:bCs/>
        </w:rPr>
        <w:t xml:space="preserve"> </w:t>
      </w:r>
      <w:proofErr w:type="spellStart"/>
      <w:r w:rsidRPr="00BC0A75">
        <w:rPr>
          <w:rFonts w:ascii="Garamond" w:hAnsi="Garamond"/>
          <w:bCs/>
        </w:rPr>
        <w:t>but</w:t>
      </w:r>
      <w:proofErr w:type="spellEnd"/>
      <w:r w:rsidRPr="00BC0A75">
        <w:rPr>
          <w:rFonts w:ascii="Garamond" w:hAnsi="Garamond"/>
          <w:bCs/>
        </w:rPr>
        <w:t xml:space="preserve"> </w:t>
      </w:r>
      <w:proofErr w:type="spellStart"/>
      <w:r w:rsidRPr="00BC0A75">
        <w:rPr>
          <w:rFonts w:ascii="Garamond" w:hAnsi="Garamond"/>
          <w:bCs/>
        </w:rPr>
        <w:t>also</w:t>
      </w:r>
      <w:proofErr w:type="spellEnd"/>
      <w:r w:rsidRPr="00BC0A75">
        <w:rPr>
          <w:rFonts w:ascii="Garamond" w:hAnsi="Garamond"/>
          <w:bCs/>
        </w:rPr>
        <w:t xml:space="preserve"> </w:t>
      </w:r>
      <w:proofErr w:type="spellStart"/>
      <w:r w:rsidRPr="00BC0A75">
        <w:rPr>
          <w:rFonts w:ascii="Garamond" w:hAnsi="Garamond"/>
          <w:bCs/>
        </w:rPr>
        <w:t>strengthens</w:t>
      </w:r>
      <w:proofErr w:type="spellEnd"/>
      <w:r w:rsidRPr="00BC0A75">
        <w:rPr>
          <w:rFonts w:ascii="Garamond" w:hAnsi="Garamond"/>
          <w:bCs/>
        </w:rPr>
        <w:t xml:space="preserve"> </w:t>
      </w:r>
      <w:proofErr w:type="spellStart"/>
      <w:r w:rsidRPr="00BC0A75">
        <w:rPr>
          <w:rFonts w:ascii="Garamond" w:hAnsi="Garamond"/>
          <w:bCs/>
        </w:rPr>
        <w:t>honesty</w:t>
      </w:r>
      <w:proofErr w:type="spellEnd"/>
      <w:r w:rsidRPr="00BC0A75">
        <w:rPr>
          <w:rFonts w:ascii="Garamond" w:hAnsi="Garamond"/>
          <w:bCs/>
        </w:rPr>
        <w:t xml:space="preserve">, </w:t>
      </w:r>
      <w:proofErr w:type="spellStart"/>
      <w:r w:rsidRPr="00BC0A75">
        <w:rPr>
          <w:rFonts w:ascii="Garamond" w:hAnsi="Garamond"/>
          <w:bCs/>
        </w:rPr>
        <w:t>accountability</w:t>
      </w:r>
      <w:proofErr w:type="spellEnd"/>
      <w:r w:rsidRPr="00BC0A75">
        <w:rPr>
          <w:rFonts w:ascii="Garamond" w:hAnsi="Garamond"/>
          <w:bCs/>
        </w:rPr>
        <w:t xml:space="preserve">, </w:t>
      </w:r>
      <w:proofErr w:type="spellStart"/>
      <w:r w:rsidRPr="00BC0A75">
        <w:rPr>
          <w:rFonts w:ascii="Garamond" w:hAnsi="Garamond"/>
          <w:bCs/>
        </w:rPr>
        <w:t>and</w:t>
      </w:r>
      <w:proofErr w:type="spellEnd"/>
      <w:r w:rsidRPr="00BC0A75">
        <w:rPr>
          <w:rFonts w:ascii="Garamond" w:hAnsi="Garamond"/>
          <w:bCs/>
        </w:rPr>
        <w:t xml:space="preserve"> </w:t>
      </w:r>
      <w:proofErr w:type="spellStart"/>
      <w:r w:rsidRPr="00BC0A75">
        <w:rPr>
          <w:rFonts w:ascii="Garamond" w:hAnsi="Garamond"/>
          <w:bCs/>
        </w:rPr>
        <w:t>public</w:t>
      </w:r>
      <w:proofErr w:type="spellEnd"/>
      <w:r w:rsidRPr="00BC0A75">
        <w:rPr>
          <w:rFonts w:ascii="Garamond" w:hAnsi="Garamond"/>
          <w:bCs/>
        </w:rPr>
        <w:t xml:space="preserve"> </w:t>
      </w:r>
      <w:proofErr w:type="spellStart"/>
      <w:r w:rsidRPr="00BC0A75">
        <w:rPr>
          <w:rFonts w:ascii="Garamond" w:hAnsi="Garamond"/>
          <w:bCs/>
        </w:rPr>
        <w:t>confidence</w:t>
      </w:r>
      <w:proofErr w:type="spellEnd"/>
      <w:r w:rsidRPr="00BC0A75">
        <w:rPr>
          <w:rFonts w:ascii="Garamond" w:hAnsi="Garamond"/>
          <w:bCs/>
        </w:rPr>
        <w:t xml:space="preserve"> in </w:t>
      </w:r>
      <w:proofErr w:type="spellStart"/>
      <w:r w:rsidRPr="00BC0A75">
        <w:rPr>
          <w:rFonts w:ascii="Garamond" w:hAnsi="Garamond"/>
          <w:bCs/>
        </w:rPr>
        <w:t>Sharia-based</w:t>
      </w:r>
      <w:proofErr w:type="spellEnd"/>
      <w:r w:rsidRPr="00BC0A75">
        <w:rPr>
          <w:rFonts w:ascii="Garamond" w:hAnsi="Garamond"/>
          <w:bCs/>
        </w:rPr>
        <w:t xml:space="preserve"> </w:t>
      </w:r>
      <w:proofErr w:type="spellStart"/>
      <w:r w:rsidRPr="00BC0A75">
        <w:rPr>
          <w:rFonts w:ascii="Garamond" w:hAnsi="Garamond"/>
          <w:bCs/>
        </w:rPr>
        <w:t>financial</w:t>
      </w:r>
      <w:proofErr w:type="spellEnd"/>
      <w:r w:rsidRPr="00BC0A75">
        <w:rPr>
          <w:rFonts w:ascii="Garamond" w:hAnsi="Garamond"/>
          <w:bCs/>
        </w:rPr>
        <w:t xml:space="preserve"> </w:t>
      </w:r>
      <w:proofErr w:type="spellStart"/>
      <w:r w:rsidRPr="00BC0A75">
        <w:rPr>
          <w:rFonts w:ascii="Garamond" w:hAnsi="Garamond"/>
          <w:bCs/>
        </w:rPr>
        <w:t>management</w:t>
      </w:r>
      <w:proofErr w:type="spellEnd"/>
      <w:r w:rsidRPr="00BC0A75">
        <w:rPr>
          <w:rFonts w:ascii="Garamond" w:hAnsi="Garamond"/>
          <w:bCs/>
        </w:rPr>
        <w:t>.</w:t>
      </w:r>
    </w:p>
    <w:p w14:paraId="7E12B58B" w14:textId="482CB41C" w:rsidR="00BB74F8" w:rsidRPr="00640635" w:rsidRDefault="00CE52D6" w:rsidP="00E57EF0">
      <w:pPr>
        <w:spacing w:after="120" w:line="276" w:lineRule="auto"/>
        <w:jc w:val="both"/>
        <w:rPr>
          <w:rFonts w:ascii="Garamond" w:hAnsi="Garamond"/>
          <w:b/>
          <w:bCs/>
        </w:rPr>
      </w:pPr>
      <w:proofErr w:type="spellStart"/>
      <w:r w:rsidRPr="00CE52D6">
        <w:rPr>
          <w:rFonts w:ascii="Garamond" w:hAnsi="Garamond"/>
          <w:b/>
          <w:bCs/>
        </w:rPr>
        <w:lastRenderedPageBreak/>
        <w:t>Comparative</w:t>
      </w:r>
      <w:proofErr w:type="spellEnd"/>
      <w:r w:rsidRPr="00CE52D6">
        <w:rPr>
          <w:rFonts w:ascii="Garamond" w:hAnsi="Garamond"/>
          <w:b/>
          <w:bCs/>
        </w:rPr>
        <w:t xml:space="preserve"> </w:t>
      </w:r>
      <w:proofErr w:type="spellStart"/>
      <w:r w:rsidRPr="00CE52D6">
        <w:rPr>
          <w:rFonts w:ascii="Garamond" w:hAnsi="Garamond"/>
          <w:b/>
          <w:bCs/>
        </w:rPr>
        <w:t>Analysis</w:t>
      </w:r>
      <w:proofErr w:type="spellEnd"/>
      <w:r w:rsidRPr="00CE52D6">
        <w:rPr>
          <w:rFonts w:ascii="Garamond" w:hAnsi="Garamond"/>
          <w:b/>
          <w:bCs/>
        </w:rPr>
        <w:t xml:space="preserve"> </w:t>
      </w:r>
      <w:proofErr w:type="spellStart"/>
      <w:r w:rsidRPr="00CE52D6">
        <w:rPr>
          <w:rFonts w:ascii="Garamond" w:hAnsi="Garamond"/>
          <w:b/>
          <w:bCs/>
        </w:rPr>
        <w:t>of</w:t>
      </w:r>
      <w:proofErr w:type="spellEnd"/>
      <w:r w:rsidRPr="00CE52D6">
        <w:rPr>
          <w:rFonts w:ascii="Garamond" w:hAnsi="Garamond"/>
          <w:b/>
          <w:bCs/>
        </w:rPr>
        <w:t xml:space="preserve"> </w:t>
      </w:r>
      <w:proofErr w:type="spellStart"/>
      <w:r w:rsidRPr="00CE52D6">
        <w:rPr>
          <w:rFonts w:ascii="Garamond" w:hAnsi="Garamond"/>
          <w:b/>
          <w:bCs/>
        </w:rPr>
        <w:t>the</w:t>
      </w:r>
      <w:proofErr w:type="spellEnd"/>
      <w:r w:rsidRPr="00CE52D6">
        <w:rPr>
          <w:rFonts w:ascii="Garamond" w:hAnsi="Garamond"/>
          <w:b/>
          <w:bCs/>
        </w:rPr>
        <w:t xml:space="preserve"> </w:t>
      </w:r>
      <w:proofErr w:type="spellStart"/>
      <w:r w:rsidRPr="00CE52D6">
        <w:rPr>
          <w:rFonts w:ascii="Garamond" w:hAnsi="Garamond"/>
          <w:b/>
          <w:bCs/>
        </w:rPr>
        <w:t>Advantages</w:t>
      </w:r>
      <w:proofErr w:type="spellEnd"/>
      <w:r w:rsidRPr="00CE52D6">
        <w:rPr>
          <w:rFonts w:ascii="Garamond" w:hAnsi="Garamond"/>
          <w:b/>
          <w:bCs/>
        </w:rPr>
        <w:t xml:space="preserve"> </w:t>
      </w:r>
      <w:proofErr w:type="spellStart"/>
      <w:r w:rsidRPr="00CE52D6">
        <w:rPr>
          <w:rFonts w:ascii="Garamond" w:hAnsi="Garamond"/>
          <w:b/>
          <w:bCs/>
        </w:rPr>
        <w:t>and</w:t>
      </w:r>
      <w:proofErr w:type="spellEnd"/>
      <w:r w:rsidRPr="00CE52D6">
        <w:rPr>
          <w:rFonts w:ascii="Garamond" w:hAnsi="Garamond"/>
          <w:b/>
          <w:bCs/>
        </w:rPr>
        <w:t xml:space="preserve"> </w:t>
      </w:r>
      <w:proofErr w:type="spellStart"/>
      <w:r w:rsidRPr="00CE52D6">
        <w:rPr>
          <w:rFonts w:ascii="Garamond" w:hAnsi="Garamond"/>
          <w:b/>
          <w:bCs/>
        </w:rPr>
        <w:t>Risks</w:t>
      </w:r>
      <w:proofErr w:type="spellEnd"/>
      <w:r w:rsidRPr="00CE52D6">
        <w:rPr>
          <w:rFonts w:ascii="Garamond" w:hAnsi="Garamond"/>
          <w:b/>
          <w:bCs/>
        </w:rPr>
        <w:t xml:space="preserve"> </w:t>
      </w:r>
      <w:proofErr w:type="spellStart"/>
      <w:r w:rsidRPr="00CE52D6">
        <w:rPr>
          <w:rFonts w:ascii="Garamond" w:hAnsi="Garamond"/>
          <w:b/>
          <w:bCs/>
        </w:rPr>
        <w:t>of</w:t>
      </w:r>
      <w:proofErr w:type="spellEnd"/>
      <w:r w:rsidRPr="00CE52D6">
        <w:rPr>
          <w:rFonts w:ascii="Garamond" w:hAnsi="Garamond"/>
          <w:b/>
          <w:bCs/>
        </w:rPr>
        <w:t xml:space="preserve"> </w:t>
      </w:r>
      <w:proofErr w:type="spellStart"/>
      <w:r w:rsidRPr="00CE52D6">
        <w:rPr>
          <w:rFonts w:ascii="Garamond" w:hAnsi="Garamond"/>
          <w:b/>
          <w:bCs/>
        </w:rPr>
        <w:t>Cloud</w:t>
      </w:r>
      <w:proofErr w:type="spellEnd"/>
      <w:r w:rsidRPr="00CE52D6">
        <w:rPr>
          <w:rFonts w:ascii="Garamond" w:hAnsi="Garamond"/>
          <w:b/>
          <w:bCs/>
        </w:rPr>
        <w:t xml:space="preserve"> </w:t>
      </w:r>
      <w:proofErr w:type="spellStart"/>
      <w:r w:rsidRPr="00CE52D6">
        <w:rPr>
          <w:rFonts w:ascii="Garamond" w:hAnsi="Garamond"/>
          <w:b/>
          <w:bCs/>
        </w:rPr>
        <w:t>Accounting</w:t>
      </w:r>
      <w:proofErr w:type="spellEnd"/>
      <w:r w:rsidRPr="00CE52D6">
        <w:rPr>
          <w:rFonts w:ascii="Garamond" w:hAnsi="Garamond"/>
          <w:b/>
          <w:bCs/>
        </w:rPr>
        <w:t xml:space="preserve"> in </w:t>
      </w:r>
      <w:proofErr w:type="spellStart"/>
      <w:r w:rsidRPr="00CE52D6">
        <w:rPr>
          <w:rFonts w:ascii="Garamond" w:hAnsi="Garamond"/>
          <w:b/>
          <w:bCs/>
        </w:rPr>
        <w:t>Sharia</w:t>
      </w:r>
      <w:proofErr w:type="spellEnd"/>
      <w:r w:rsidRPr="00CE52D6">
        <w:rPr>
          <w:rFonts w:ascii="Garamond" w:hAnsi="Garamond"/>
          <w:b/>
          <w:bCs/>
        </w:rPr>
        <w:t xml:space="preserve"> </w:t>
      </w:r>
      <w:proofErr w:type="spellStart"/>
      <w:r w:rsidRPr="00CE52D6">
        <w:rPr>
          <w:rFonts w:ascii="Garamond" w:hAnsi="Garamond"/>
          <w:b/>
          <w:bCs/>
        </w:rPr>
        <w:t>Accounting</w:t>
      </w:r>
      <w:proofErr w:type="spellEnd"/>
      <w:r w:rsidRPr="00CE52D6">
        <w:rPr>
          <w:rFonts w:ascii="Garamond" w:hAnsi="Garamond"/>
          <w:b/>
          <w:bCs/>
        </w:rPr>
        <w:t xml:space="preserve"> Systems</w:t>
      </w:r>
    </w:p>
    <w:p w14:paraId="46D68C36" w14:textId="77777777" w:rsidR="00CE52D6" w:rsidRPr="00CE52D6" w:rsidRDefault="00CE52D6" w:rsidP="00CE52D6">
      <w:pPr>
        <w:spacing w:after="120" w:line="276" w:lineRule="auto"/>
        <w:ind w:firstLine="709"/>
        <w:jc w:val="both"/>
        <w:rPr>
          <w:rFonts w:ascii="Garamond" w:hAnsi="Garamond"/>
          <w:bCs/>
        </w:rPr>
      </w:pPr>
      <w:r w:rsidRPr="00CE52D6">
        <w:rPr>
          <w:rFonts w:ascii="Garamond" w:hAnsi="Garamond"/>
          <w:bCs/>
        </w:rPr>
        <w:t xml:space="preserve">A </w:t>
      </w:r>
      <w:proofErr w:type="spellStart"/>
      <w:r w:rsidRPr="00CE52D6">
        <w:rPr>
          <w:rFonts w:ascii="Garamond" w:hAnsi="Garamond"/>
          <w:bCs/>
        </w:rPr>
        <w:t>comparison</w:t>
      </w:r>
      <w:proofErr w:type="spellEnd"/>
      <w:r w:rsidRPr="00CE52D6">
        <w:rPr>
          <w:rFonts w:ascii="Garamond" w:hAnsi="Garamond"/>
          <w:bCs/>
        </w:rPr>
        <w:t xml:space="preserve"> </w:t>
      </w:r>
      <w:proofErr w:type="spellStart"/>
      <w:r w:rsidRPr="00CE52D6">
        <w:rPr>
          <w:rFonts w:ascii="Garamond" w:hAnsi="Garamond"/>
          <w:bCs/>
        </w:rPr>
        <w:t>of</w:t>
      </w:r>
      <w:proofErr w:type="spellEnd"/>
      <w:r w:rsidRPr="00CE52D6">
        <w:rPr>
          <w:rFonts w:ascii="Garamond" w:hAnsi="Garamond"/>
          <w:bCs/>
        </w:rPr>
        <w:t xml:space="preserve"> </w:t>
      </w:r>
      <w:proofErr w:type="spellStart"/>
      <w:r w:rsidRPr="00CE52D6">
        <w:rPr>
          <w:rFonts w:ascii="Garamond" w:hAnsi="Garamond"/>
          <w:bCs/>
        </w:rPr>
        <w:t>various</w:t>
      </w:r>
      <w:proofErr w:type="spellEnd"/>
      <w:r w:rsidRPr="00CE52D6">
        <w:rPr>
          <w:rFonts w:ascii="Garamond" w:hAnsi="Garamond"/>
          <w:bCs/>
        </w:rPr>
        <w:t xml:space="preserve"> </w:t>
      </w:r>
      <w:proofErr w:type="spellStart"/>
      <w:r w:rsidRPr="00CE52D6">
        <w:rPr>
          <w:rFonts w:ascii="Garamond" w:hAnsi="Garamond"/>
          <w:bCs/>
        </w:rPr>
        <w:t>studies</w:t>
      </w:r>
      <w:proofErr w:type="spellEnd"/>
      <w:r w:rsidRPr="00CE52D6">
        <w:rPr>
          <w:rFonts w:ascii="Garamond" w:hAnsi="Garamond"/>
          <w:bCs/>
        </w:rPr>
        <w:t xml:space="preserve"> </w:t>
      </w:r>
      <w:proofErr w:type="spellStart"/>
      <w:r w:rsidRPr="00CE52D6">
        <w:rPr>
          <w:rFonts w:ascii="Garamond" w:hAnsi="Garamond"/>
          <w:bCs/>
        </w:rPr>
        <w:t>reveals</w:t>
      </w:r>
      <w:proofErr w:type="spellEnd"/>
      <w:r w:rsidRPr="00CE52D6">
        <w:rPr>
          <w:rFonts w:ascii="Garamond" w:hAnsi="Garamond"/>
          <w:bCs/>
        </w:rPr>
        <w:t xml:space="preserve"> a </w:t>
      </w:r>
      <w:proofErr w:type="spellStart"/>
      <w:r w:rsidRPr="00CE52D6">
        <w:rPr>
          <w:rFonts w:ascii="Garamond" w:hAnsi="Garamond"/>
          <w:bCs/>
        </w:rPr>
        <w:t>shared</w:t>
      </w:r>
      <w:proofErr w:type="spellEnd"/>
      <w:r w:rsidRPr="00CE52D6">
        <w:rPr>
          <w:rFonts w:ascii="Garamond" w:hAnsi="Garamond"/>
          <w:bCs/>
        </w:rPr>
        <w:t xml:space="preserve"> </w:t>
      </w:r>
      <w:proofErr w:type="spellStart"/>
      <w:r w:rsidRPr="00CE52D6">
        <w:rPr>
          <w:rFonts w:ascii="Garamond" w:hAnsi="Garamond"/>
          <w:bCs/>
        </w:rPr>
        <w:t>understanding</w:t>
      </w:r>
      <w:proofErr w:type="spellEnd"/>
      <w:r w:rsidRPr="00CE52D6">
        <w:rPr>
          <w:rFonts w:ascii="Garamond" w:hAnsi="Garamond"/>
          <w:bCs/>
        </w:rPr>
        <w:t xml:space="preserve"> </w:t>
      </w:r>
      <w:proofErr w:type="spellStart"/>
      <w:r w:rsidRPr="00CE52D6">
        <w:rPr>
          <w:rFonts w:ascii="Garamond" w:hAnsi="Garamond"/>
          <w:bCs/>
        </w:rPr>
        <w:t>that</w:t>
      </w:r>
      <w:proofErr w:type="spellEnd"/>
      <w:r w:rsidRPr="00CE52D6">
        <w:rPr>
          <w:rFonts w:ascii="Garamond" w:hAnsi="Garamond"/>
          <w:bCs/>
        </w:rPr>
        <w:t xml:space="preserve"> </w:t>
      </w:r>
      <w:proofErr w:type="spellStart"/>
      <w:r w:rsidRPr="00CE52D6">
        <w:rPr>
          <w:rFonts w:ascii="Garamond" w:hAnsi="Garamond"/>
          <w:bCs/>
        </w:rPr>
        <w:t>cloud</w:t>
      </w:r>
      <w:proofErr w:type="spellEnd"/>
      <w:r w:rsidRPr="00CE52D6">
        <w:rPr>
          <w:rFonts w:ascii="Garamond" w:hAnsi="Garamond"/>
          <w:bCs/>
        </w:rPr>
        <w:t xml:space="preserve"> </w:t>
      </w:r>
      <w:proofErr w:type="spellStart"/>
      <w:r w:rsidRPr="00CE52D6">
        <w:rPr>
          <w:rFonts w:ascii="Garamond" w:hAnsi="Garamond"/>
          <w:bCs/>
        </w:rPr>
        <w:t>accounting</w:t>
      </w:r>
      <w:proofErr w:type="spellEnd"/>
      <w:r w:rsidRPr="00CE52D6">
        <w:rPr>
          <w:rFonts w:ascii="Garamond" w:hAnsi="Garamond"/>
          <w:bCs/>
        </w:rPr>
        <w:t xml:space="preserve"> </w:t>
      </w:r>
      <w:proofErr w:type="spellStart"/>
      <w:r w:rsidRPr="00CE52D6">
        <w:rPr>
          <w:rFonts w:ascii="Garamond" w:hAnsi="Garamond"/>
          <w:bCs/>
        </w:rPr>
        <w:t>offers</w:t>
      </w:r>
      <w:proofErr w:type="spellEnd"/>
      <w:r w:rsidRPr="00CE52D6">
        <w:rPr>
          <w:rFonts w:ascii="Garamond" w:hAnsi="Garamond"/>
          <w:bCs/>
        </w:rPr>
        <w:t xml:space="preserve"> </w:t>
      </w:r>
      <w:proofErr w:type="spellStart"/>
      <w:r w:rsidRPr="00CE52D6">
        <w:rPr>
          <w:rFonts w:ascii="Garamond" w:hAnsi="Garamond"/>
          <w:bCs/>
        </w:rPr>
        <w:t>substantial</w:t>
      </w:r>
      <w:proofErr w:type="spellEnd"/>
      <w:r w:rsidRPr="00CE52D6">
        <w:rPr>
          <w:rFonts w:ascii="Garamond" w:hAnsi="Garamond"/>
          <w:bCs/>
        </w:rPr>
        <w:t xml:space="preserve"> </w:t>
      </w:r>
      <w:proofErr w:type="spellStart"/>
      <w:r w:rsidRPr="00CE52D6">
        <w:rPr>
          <w:rFonts w:ascii="Garamond" w:hAnsi="Garamond"/>
          <w:bCs/>
        </w:rPr>
        <w:t>benefits</w:t>
      </w:r>
      <w:proofErr w:type="spellEnd"/>
      <w:r w:rsidRPr="00CE52D6">
        <w:rPr>
          <w:rFonts w:ascii="Garamond" w:hAnsi="Garamond"/>
          <w:bCs/>
        </w:rPr>
        <w:t xml:space="preserve"> </w:t>
      </w:r>
      <w:proofErr w:type="spellStart"/>
      <w:r w:rsidRPr="00CE52D6">
        <w:rPr>
          <w:rFonts w:ascii="Garamond" w:hAnsi="Garamond"/>
          <w:bCs/>
        </w:rPr>
        <w:t>for</w:t>
      </w:r>
      <w:proofErr w:type="spellEnd"/>
      <w:r w:rsidRPr="00CE52D6">
        <w:rPr>
          <w:rFonts w:ascii="Garamond" w:hAnsi="Garamond"/>
          <w:bCs/>
        </w:rPr>
        <w:t xml:space="preserve"> </w:t>
      </w:r>
      <w:proofErr w:type="spellStart"/>
      <w:r w:rsidRPr="00CE52D6">
        <w:rPr>
          <w:rFonts w:ascii="Garamond" w:hAnsi="Garamond"/>
          <w:bCs/>
        </w:rPr>
        <w:t>improving</w:t>
      </w:r>
      <w:proofErr w:type="spellEnd"/>
      <w:r w:rsidRPr="00CE52D6">
        <w:rPr>
          <w:rFonts w:ascii="Garamond" w:hAnsi="Garamond"/>
          <w:bCs/>
        </w:rPr>
        <w:t xml:space="preserve"> </w:t>
      </w:r>
      <w:proofErr w:type="spellStart"/>
      <w:r w:rsidRPr="00CE52D6">
        <w:rPr>
          <w:rFonts w:ascii="Garamond" w:hAnsi="Garamond"/>
          <w:bCs/>
        </w:rPr>
        <w:t>financial</w:t>
      </w:r>
      <w:proofErr w:type="spellEnd"/>
      <w:r w:rsidRPr="00CE52D6">
        <w:rPr>
          <w:rFonts w:ascii="Garamond" w:hAnsi="Garamond"/>
          <w:bCs/>
        </w:rPr>
        <w:t xml:space="preserve"> </w:t>
      </w:r>
      <w:proofErr w:type="spellStart"/>
      <w:r w:rsidRPr="00CE52D6">
        <w:rPr>
          <w:rFonts w:ascii="Garamond" w:hAnsi="Garamond"/>
          <w:bCs/>
        </w:rPr>
        <w:t>efficiency</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w:t>
      </w:r>
      <w:proofErr w:type="spellStart"/>
      <w:r w:rsidRPr="00CE52D6">
        <w:rPr>
          <w:rFonts w:ascii="Garamond" w:hAnsi="Garamond"/>
          <w:bCs/>
        </w:rPr>
        <w:t>accountability</w:t>
      </w:r>
      <w:proofErr w:type="spellEnd"/>
      <w:r w:rsidRPr="00CE52D6">
        <w:rPr>
          <w:rFonts w:ascii="Garamond" w:hAnsi="Garamond"/>
          <w:bCs/>
        </w:rPr>
        <w:t xml:space="preserve">. </w:t>
      </w:r>
      <w:proofErr w:type="spellStart"/>
      <w:r w:rsidRPr="00CE52D6">
        <w:rPr>
          <w:rFonts w:ascii="Garamond" w:hAnsi="Garamond"/>
          <w:bCs/>
        </w:rPr>
        <w:t>Popivniak</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Ahmed </w:t>
      </w:r>
      <w:proofErr w:type="spellStart"/>
      <w:r w:rsidRPr="00CE52D6">
        <w:rPr>
          <w:rFonts w:ascii="Garamond" w:hAnsi="Garamond"/>
          <w:bCs/>
        </w:rPr>
        <w:t>both</w:t>
      </w:r>
      <w:proofErr w:type="spellEnd"/>
      <w:r w:rsidRPr="00CE52D6">
        <w:rPr>
          <w:rFonts w:ascii="Garamond" w:hAnsi="Garamond"/>
          <w:bCs/>
        </w:rPr>
        <w:t xml:space="preserve"> </w:t>
      </w:r>
      <w:proofErr w:type="spellStart"/>
      <w:r w:rsidRPr="00CE52D6">
        <w:rPr>
          <w:rFonts w:ascii="Garamond" w:hAnsi="Garamond"/>
          <w:bCs/>
        </w:rPr>
        <w:t>emphasize</w:t>
      </w:r>
      <w:proofErr w:type="spellEnd"/>
      <w:r w:rsidRPr="00CE52D6">
        <w:rPr>
          <w:rFonts w:ascii="Garamond" w:hAnsi="Garamond"/>
          <w:bCs/>
        </w:rPr>
        <w:t xml:space="preserve"> </w:t>
      </w:r>
      <w:proofErr w:type="spellStart"/>
      <w:r w:rsidRPr="00CE52D6">
        <w:rPr>
          <w:rFonts w:ascii="Garamond" w:hAnsi="Garamond"/>
          <w:bCs/>
        </w:rPr>
        <w:t>efficiency</w:t>
      </w:r>
      <w:proofErr w:type="spellEnd"/>
      <w:r w:rsidRPr="00CE52D6">
        <w:rPr>
          <w:rFonts w:ascii="Garamond" w:hAnsi="Garamond"/>
          <w:bCs/>
        </w:rPr>
        <w:t xml:space="preserve"> as </w:t>
      </w:r>
      <w:proofErr w:type="spellStart"/>
      <w:r w:rsidRPr="00CE52D6">
        <w:rPr>
          <w:rFonts w:ascii="Garamond" w:hAnsi="Garamond"/>
          <w:bCs/>
        </w:rPr>
        <w:t>the</w:t>
      </w:r>
      <w:proofErr w:type="spellEnd"/>
      <w:r w:rsidRPr="00CE52D6">
        <w:rPr>
          <w:rFonts w:ascii="Garamond" w:hAnsi="Garamond"/>
          <w:bCs/>
        </w:rPr>
        <w:t xml:space="preserve"> </w:t>
      </w:r>
      <w:proofErr w:type="spellStart"/>
      <w:r w:rsidRPr="00CE52D6">
        <w:rPr>
          <w:rFonts w:ascii="Garamond" w:hAnsi="Garamond"/>
          <w:bCs/>
        </w:rPr>
        <w:t>key</w:t>
      </w:r>
      <w:proofErr w:type="spellEnd"/>
      <w:r w:rsidRPr="00CE52D6">
        <w:rPr>
          <w:rFonts w:ascii="Garamond" w:hAnsi="Garamond"/>
          <w:bCs/>
        </w:rPr>
        <w:t xml:space="preserve"> </w:t>
      </w:r>
      <w:proofErr w:type="spellStart"/>
      <w:r w:rsidRPr="00CE52D6">
        <w:rPr>
          <w:rFonts w:ascii="Garamond" w:hAnsi="Garamond"/>
          <w:bCs/>
        </w:rPr>
        <w:t>advantage</w:t>
      </w:r>
      <w:proofErr w:type="spellEnd"/>
      <w:r w:rsidRPr="00CE52D6">
        <w:rPr>
          <w:rFonts w:ascii="Garamond" w:hAnsi="Garamond"/>
          <w:bCs/>
        </w:rPr>
        <w:t xml:space="preserve">, </w:t>
      </w:r>
      <w:proofErr w:type="spellStart"/>
      <w:r w:rsidRPr="00CE52D6">
        <w:rPr>
          <w:rFonts w:ascii="Garamond" w:hAnsi="Garamond"/>
          <w:bCs/>
        </w:rPr>
        <w:t>simplifying</w:t>
      </w:r>
      <w:proofErr w:type="spellEnd"/>
      <w:r w:rsidRPr="00CE52D6">
        <w:rPr>
          <w:rFonts w:ascii="Garamond" w:hAnsi="Garamond"/>
          <w:bCs/>
        </w:rPr>
        <w:t xml:space="preserve"> </w:t>
      </w:r>
      <w:proofErr w:type="spellStart"/>
      <w:r w:rsidRPr="00CE52D6">
        <w:rPr>
          <w:rFonts w:ascii="Garamond" w:hAnsi="Garamond"/>
          <w:bCs/>
        </w:rPr>
        <w:t>financial</w:t>
      </w:r>
      <w:proofErr w:type="spellEnd"/>
      <w:r w:rsidRPr="00CE52D6">
        <w:rPr>
          <w:rFonts w:ascii="Garamond" w:hAnsi="Garamond"/>
          <w:bCs/>
        </w:rPr>
        <w:t xml:space="preserve"> </w:t>
      </w:r>
      <w:proofErr w:type="spellStart"/>
      <w:r w:rsidRPr="00CE52D6">
        <w:rPr>
          <w:rFonts w:ascii="Garamond" w:hAnsi="Garamond"/>
          <w:bCs/>
        </w:rPr>
        <w:t>recording</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w:t>
      </w:r>
      <w:proofErr w:type="spellStart"/>
      <w:r w:rsidRPr="00CE52D6">
        <w:rPr>
          <w:rFonts w:ascii="Garamond" w:hAnsi="Garamond"/>
          <w:bCs/>
        </w:rPr>
        <w:t>reporting</w:t>
      </w:r>
      <w:proofErr w:type="spellEnd"/>
      <w:r w:rsidRPr="00CE52D6">
        <w:rPr>
          <w:rFonts w:ascii="Garamond" w:hAnsi="Garamond"/>
          <w:bCs/>
        </w:rPr>
        <w:t xml:space="preserve"> </w:t>
      </w:r>
      <w:proofErr w:type="spellStart"/>
      <w:r w:rsidRPr="00CE52D6">
        <w:rPr>
          <w:rFonts w:ascii="Garamond" w:hAnsi="Garamond"/>
          <w:bCs/>
        </w:rPr>
        <w:t>processes</w:t>
      </w:r>
      <w:proofErr w:type="spellEnd"/>
      <w:r w:rsidRPr="00CE52D6">
        <w:rPr>
          <w:rFonts w:ascii="Garamond" w:hAnsi="Garamond"/>
          <w:bCs/>
        </w:rPr>
        <w:t xml:space="preserve">. </w:t>
      </w:r>
      <w:proofErr w:type="spellStart"/>
      <w:r w:rsidRPr="00CE52D6">
        <w:rPr>
          <w:rFonts w:ascii="Garamond" w:hAnsi="Garamond"/>
          <w:bCs/>
        </w:rPr>
        <w:t>However</w:t>
      </w:r>
      <w:proofErr w:type="spellEnd"/>
      <w:r w:rsidRPr="00CE52D6">
        <w:rPr>
          <w:rFonts w:ascii="Garamond" w:hAnsi="Garamond"/>
          <w:bCs/>
        </w:rPr>
        <w:t xml:space="preserve">, </w:t>
      </w:r>
      <w:proofErr w:type="spellStart"/>
      <w:r w:rsidRPr="00CE52D6">
        <w:rPr>
          <w:rFonts w:ascii="Garamond" w:hAnsi="Garamond"/>
          <w:bCs/>
        </w:rPr>
        <w:t>from</w:t>
      </w:r>
      <w:proofErr w:type="spellEnd"/>
      <w:r w:rsidRPr="00CE52D6">
        <w:rPr>
          <w:rFonts w:ascii="Garamond" w:hAnsi="Garamond"/>
          <w:bCs/>
        </w:rPr>
        <w:t xml:space="preserve"> a </w:t>
      </w:r>
      <w:proofErr w:type="spellStart"/>
      <w:r w:rsidRPr="00CE52D6">
        <w:rPr>
          <w:rFonts w:ascii="Garamond" w:hAnsi="Garamond"/>
          <w:bCs/>
        </w:rPr>
        <w:t>Sharia</w:t>
      </w:r>
      <w:proofErr w:type="spellEnd"/>
      <w:r w:rsidRPr="00CE52D6">
        <w:rPr>
          <w:rFonts w:ascii="Garamond" w:hAnsi="Garamond"/>
          <w:bCs/>
        </w:rPr>
        <w:t xml:space="preserve"> </w:t>
      </w:r>
      <w:proofErr w:type="spellStart"/>
      <w:r w:rsidRPr="00CE52D6">
        <w:rPr>
          <w:rFonts w:ascii="Garamond" w:hAnsi="Garamond"/>
          <w:bCs/>
        </w:rPr>
        <w:t>perspective</w:t>
      </w:r>
      <w:proofErr w:type="spellEnd"/>
      <w:r w:rsidRPr="00CE52D6">
        <w:rPr>
          <w:rFonts w:ascii="Garamond" w:hAnsi="Garamond"/>
          <w:bCs/>
        </w:rPr>
        <w:t xml:space="preserve">, </w:t>
      </w:r>
      <w:proofErr w:type="spellStart"/>
      <w:r w:rsidRPr="00CE52D6">
        <w:rPr>
          <w:rFonts w:ascii="Garamond" w:hAnsi="Garamond"/>
          <w:bCs/>
        </w:rPr>
        <w:t>efficiency</w:t>
      </w:r>
      <w:proofErr w:type="spellEnd"/>
      <w:r w:rsidRPr="00CE52D6">
        <w:rPr>
          <w:rFonts w:ascii="Garamond" w:hAnsi="Garamond"/>
          <w:bCs/>
        </w:rPr>
        <w:t xml:space="preserve"> </w:t>
      </w:r>
      <w:proofErr w:type="spellStart"/>
      <w:r w:rsidRPr="00CE52D6">
        <w:rPr>
          <w:rFonts w:ascii="Garamond" w:hAnsi="Garamond"/>
          <w:bCs/>
        </w:rPr>
        <w:t>is</w:t>
      </w:r>
      <w:proofErr w:type="spellEnd"/>
      <w:r w:rsidRPr="00CE52D6">
        <w:rPr>
          <w:rFonts w:ascii="Garamond" w:hAnsi="Garamond"/>
          <w:bCs/>
        </w:rPr>
        <w:t xml:space="preserve"> not </w:t>
      </w:r>
      <w:proofErr w:type="spellStart"/>
      <w:r w:rsidRPr="00CE52D6">
        <w:rPr>
          <w:rFonts w:ascii="Garamond" w:hAnsi="Garamond"/>
          <w:bCs/>
        </w:rPr>
        <w:t>merely</w:t>
      </w:r>
      <w:proofErr w:type="spellEnd"/>
      <w:r w:rsidRPr="00CE52D6">
        <w:rPr>
          <w:rFonts w:ascii="Garamond" w:hAnsi="Garamond"/>
          <w:bCs/>
        </w:rPr>
        <w:t xml:space="preserve"> </w:t>
      </w:r>
      <w:proofErr w:type="spellStart"/>
      <w:r w:rsidRPr="00CE52D6">
        <w:rPr>
          <w:rFonts w:ascii="Garamond" w:hAnsi="Garamond"/>
          <w:bCs/>
        </w:rPr>
        <w:t>about</w:t>
      </w:r>
      <w:proofErr w:type="spellEnd"/>
      <w:r w:rsidRPr="00CE52D6">
        <w:rPr>
          <w:rFonts w:ascii="Garamond" w:hAnsi="Garamond"/>
          <w:bCs/>
        </w:rPr>
        <w:t xml:space="preserve"> </w:t>
      </w:r>
      <w:proofErr w:type="spellStart"/>
      <w:r w:rsidRPr="00CE52D6">
        <w:rPr>
          <w:rFonts w:ascii="Garamond" w:hAnsi="Garamond"/>
          <w:bCs/>
        </w:rPr>
        <w:t>saving</w:t>
      </w:r>
      <w:proofErr w:type="spellEnd"/>
      <w:r w:rsidRPr="00CE52D6">
        <w:rPr>
          <w:rFonts w:ascii="Garamond" w:hAnsi="Garamond"/>
          <w:bCs/>
        </w:rPr>
        <w:t xml:space="preserve"> </w:t>
      </w:r>
      <w:proofErr w:type="spellStart"/>
      <w:r w:rsidRPr="00CE52D6">
        <w:rPr>
          <w:rFonts w:ascii="Garamond" w:hAnsi="Garamond"/>
          <w:bCs/>
        </w:rPr>
        <w:t>time</w:t>
      </w:r>
      <w:proofErr w:type="spellEnd"/>
      <w:r w:rsidRPr="00CE52D6">
        <w:rPr>
          <w:rFonts w:ascii="Garamond" w:hAnsi="Garamond"/>
          <w:bCs/>
        </w:rPr>
        <w:t xml:space="preserve"> </w:t>
      </w:r>
      <w:proofErr w:type="spellStart"/>
      <w:r w:rsidRPr="00CE52D6">
        <w:rPr>
          <w:rFonts w:ascii="Garamond" w:hAnsi="Garamond"/>
          <w:bCs/>
        </w:rPr>
        <w:t>or</w:t>
      </w:r>
      <w:proofErr w:type="spellEnd"/>
      <w:r w:rsidRPr="00CE52D6">
        <w:rPr>
          <w:rFonts w:ascii="Garamond" w:hAnsi="Garamond"/>
          <w:bCs/>
        </w:rPr>
        <w:t xml:space="preserve"> </w:t>
      </w:r>
      <w:proofErr w:type="spellStart"/>
      <w:r w:rsidRPr="00CE52D6">
        <w:rPr>
          <w:rFonts w:ascii="Garamond" w:hAnsi="Garamond"/>
          <w:bCs/>
        </w:rPr>
        <w:t>cost</w:t>
      </w:r>
      <w:proofErr w:type="spellEnd"/>
      <w:r w:rsidRPr="00CE52D6">
        <w:rPr>
          <w:rFonts w:ascii="Garamond" w:hAnsi="Garamond"/>
          <w:bCs/>
        </w:rPr>
        <w:t>—</w:t>
      </w:r>
      <w:proofErr w:type="spellStart"/>
      <w:r w:rsidRPr="00CE52D6">
        <w:rPr>
          <w:rFonts w:ascii="Garamond" w:hAnsi="Garamond"/>
          <w:bCs/>
        </w:rPr>
        <w:t>it</w:t>
      </w:r>
      <w:proofErr w:type="spellEnd"/>
      <w:r w:rsidRPr="00CE52D6">
        <w:rPr>
          <w:rFonts w:ascii="Garamond" w:hAnsi="Garamond"/>
          <w:bCs/>
        </w:rPr>
        <w:t xml:space="preserve"> </w:t>
      </w:r>
      <w:proofErr w:type="spellStart"/>
      <w:r w:rsidRPr="00CE52D6">
        <w:rPr>
          <w:rFonts w:ascii="Garamond" w:hAnsi="Garamond"/>
          <w:bCs/>
        </w:rPr>
        <w:t>reflects</w:t>
      </w:r>
      <w:proofErr w:type="spellEnd"/>
      <w:r w:rsidRPr="00CE52D6">
        <w:rPr>
          <w:rFonts w:ascii="Garamond" w:hAnsi="Garamond"/>
          <w:bCs/>
        </w:rPr>
        <w:t xml:space="preserve"> </w:t>
      </w:r>
      <w:proofErr w:type="spellStart"/>
      <w:r w:rsidRPr="00CE52D6">
        <w:rPr>
          <w:rFonts w:ascii="Garamond" w:hAnsi="Garamond"/>
          <w:bCs/>
        </w:rPr>
        <w:t>the</w:t>
      </w:r>
      <w:proofErr w:type="spellEnd"/>
      <w:r w:rsidRPr="00CE52D6">
        <w:rPr>
          <w:rFonts w:ascii="Garamond" w:hAnsi="Garamond"/>
          <w:bCs/>
        </w:rPr>
        <w:t xml:space="preserve"> </w:t>
      </w:r>
      <w:proofErr w:type="spellStart"/>
      <w:r w:rsidRPr="00CE52D6">
        <w:rPr>
          <w:rFonts w:ascii="Garamond" w:hAnsi="Garamond"/>
          <w:bCs/>
        </w:rPr>
        <w:t>value</w:t>
      </w:r>
      <w:proofErr w:type="spellEnd"/>
      <w:r w:rsidRPr="00CE52D6">
        <w:rPr>
          <w:rFonts w:ascii="Garamond" w:hAnsi="Garamond"/>
          <w:bCs/>
        </w:rPr>
        <w:t xml:space="preserve"> </w:t>
      </w:r>
      <w:proofErr w:type="spellStart"/>
      <w:r w:rsidRPr="00CE52D6">
        <w:rPr>
          <w:rFonts w:ascii="Garamond" w:hAnsi="Garamond"/>
          <w:bCs/>
        </w:rPr>
        <w:t>of</w:t>
      </w:r>
      <w:proofErr w:type="spellEnd"/>
      <w:r w:rsidRPr="00CE52D6">
        <w:rPr>
          <w:rFonts w:ascii="Garamond" w:hAnsi="Garamond"/>
          <w:bCs/>
        </w:rPr>
        <w:t xml:space="preserve"> </w:t>
      </w:r>
      <w:r w:rsidRPr="00CE52D6">
        <w:rPr>
          <w:rFonts w:ascii="Garamond" w:hAnsi="Garamond"/>
          <w:bCs/>
          <w:i/>
          <w:iCs/>
        </w:rPr>
        <w:t>ihsan</w:t>
      </w:r>
      <w:r w:rsidRPr="00CE52D6">
        <w:rPr>
          <w:rFonts w:ascii="Garamond" w:hAnsi="Garamond"/>
          <w:bCs/>
        </w:rPr>
        <w:t xml:space="preserve"> in </w:t>
      </w:r>
      <w:proofErr w:type="spellStart"/>
      <w:r w:rsidRPr="00CE52D6">
        <w:rPr>
          <w:rFonts w:ascii="Garamond" w:hAnsi="Garamond"/>
          <w:bCs/>
        </w:rPr>
        <w:t>one’s</w:t>
      </w:r>
      <w:proofErr w:type="spellEnd"/>
      <w:r w:rsidRPr="00CE52D6">
        <w:rPr>
          <w:rFonts w:ascii="Garamond" w:hAnsi="Garamond"/>
          <w:bCs/>
        </w:rPr>
        <w:t xml:space="preserve"> </w:t>
      </w:r>
      <w:proofErr w:type="spellStart"/>
      <w:r w:rsidRPr="00CE52D6">
        <w:rPr>
          <w:rFonts w:ascii="Garamond" w:hAnsi="Garamond"/>
          <w:bCs/>
        </w:rPr>
        <w:t>work</w:t>
      </w:r>
      <w:proofErr w:type="spellEnd"/>
      <w:r w:rsidRPr="00CE52D6">
        <w:rPr>
          <w:rFonts w:ascii="Garamond" w:hAnsi="Garamond"/>
          <w:bCs/>
        </w:rPr>
        <w:t>.</w:t>
      </w:r>
      <w:r w:rsidRPr="00CE52D6">
        <w:rPr>
          <w:rFonts w:ascii="Garamond" w:hAnsi="Garamond"/>
          <w:bCs/>
          <w:vertAlign w:val="superscript"/>
        </w:rPr>
        <w:footnoteReference w:id="19"/>
      </w:r>
      <w:r w:rsidRPr="00CE52D6">
        <w:rPr>
          <w:rFonts w:ascii="Garamond" w:hAnsi="Garamond"/>
          <w:bCs/>
        </w:rPr>
        <w:t xml:space="preserve"> </w:t>
      </w:r>
      <w:proofErr w:type="spellStart"/>
      <w:r w:rsidRPr="00CE52D6">
        <w:rPr>
          <w:rFonts w:ascii="Garamond" w:hAnsi="Garamond"/>
          <w:bCs/>
        </w:rPr>
        <w:t>True</w:t>
      </w:r>
      <w:proofErr w:type="spellEnd"/>
      <w:r w:rsidRPr="00CE52D6">
        <w:rPr>
          <w:rFonts w:ascii="Garamond" w:hAnsi="Garamond"/>
          <w:bCs/>
        </w:rPr>
        <w:t xml:space="preserve"> </w:t>
      </w:r>
      <w:proofErr w:type="spellStart"/>
      <w:r w:rsidRPr="00CE52D6">
        <w:rPr>
          <w:rFonts w:ascii="Garamond" w:hAnsi="Garamond"/>
          <w:bCs/>
        </w:rPr>
        <w:t>efficiency</w:t>
      </w:r>
      <w:proofErr w:type="spellEnd"/>
      <w:r w:rsidRPr="00CE52D6">
        <w:rPr>
          <w:rFonts w:ascii="Garamond" w:hAnsi="Garamond"/>
          <w:bCs/>
        </w:rPr>
        <w:t xml:space="preserve"> </w:t>
      </w:r>
      <w:proofErr w:type="spellStart"/>
      <w:r w:rsidRPr="00CE52D6">
        <w:rPr>
          <w:rFonts w:ascii="Garamond" w:hAnsi="Garamond"/>
          <w:bCs/>
        </w:rPr>
        <w:t>embodies</w:t>
      </w:r>
      <w:proofErr w:type="spellEnd"/>
      <w:r w:rsidRPr="00CE52D6">
        <w:rPr>
          <w:rFonts w:ascii="Garamond" w:hAnsi="Garamond"/>
          <w:bCs/>
        </w:rPr>
        <w:t xml:space="preserve"> </w:t>
      </w:r>
      <w:proofErr w:type="spellStart"/>
      <w:r w:rsidRPr="00CE52D6">
        <w:rPr>
          <w:rFonts w:ascii="Garamond" w:hAnsi="Garamond"/>
          <w:bCs/>
        </w:rPr>
        <w:t>justice</w:t>
      </w:r>
      <w:proofErr w:type="spellEnd"/>
      <w:r w:rsidRPr="00CE52D6">
        <w:rPr>
          <w:rFonts w:ascii="Garamond" w:hAnsi="Garamond"/>
          <w:bCs/>
        </w:rPr>
        <w:t xml:space="preserve">, </w:t>
      </w:r>
      <w:proofErr w:type="spellStart"/>
      <w:r w:rsidRPr="00CE52D6">
        <w:rPr>
          <w:rFonts w:ascii="Garamond" w:hAnsi="Garamond"/>
          <w:bCs/>
        </w:rPr>
        <w:t>honesty</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w:t>
      </w:r>
      <w:proofErr w:type="spellStart"/>
      <w:r w:rsidRPr="00CE52D6">
        <w:rPr>
          <w:rFonts w:ascii="Garamond" w:hAnsi="Garamond"/>
          <w:bCs/>
        </w:rPr>
        <w:t>responsibility</w:t>
      </w:r>
      <w:proofErr w:type="spellEnd"/>
      <w:r w:rsidRPr="00CE52D6">
        <w:rPr>
          <w:rFonts w:ascii="Garamond" w:hAnsi="Garamond"/>
          <w:bCs/>
        </w:rPr>
        <w:t xml:space="preserve"> in </w:t>
      </w:r>
      <w:proofErr w:type="spellStart"/>
      <w:r w:rsidRPr="00CE52D6">
        <w:rPr>
          <w:rFonts w:ascii="Garamond" w:hAnsi="Garamond"/>
          <w:bCs/>
        </w:rPr>
        <w:t>managing</w:t>
      </w:r>
      <w:proofErr w:type="spellEnd"/>
      <w:r w:rsidRPr="00CE52D6">
        <w:rPr>
          <w:rFonts w:ascii="Garamond" w:hAnsi="Garamond"/>
          <w:bCs/>
        </w:rPr>
        <w:t xml:space="preserve"> </w:t>
      </w:r>
      <w:proofErr w:type="spellStart"/>
      <w:r w:rsidRPr="00CE52D6">
        <w:rPr>
          <w:rFonts w:ascii="Garamond" w:hAnsi="Garamond"/>
          <w:bCs/>
        </w:rPr>
        <w:t>entrusted</w:t>
      </w:r>
      <w:proofErr w:type="spellEnd"/>
      <w:r w:rsidRPr="00CE52D6">
        <w:rPr>
          <w:rFonts w:ascii="Garamond" w:hAnsi="Garamond"/>
          <w:bCs/>
        </w:rPr>
        <w:t xml:space="preserve"> </w:t>
      </w:r>
      <w:proofErr w:type="spellStart"/>
      <w:r w:rsidRPr="00CE52D6">
        <w:rPr>
          <w:rFonts w:ascii="Garamond" w:hAnsi="Garamond"/>
          <w:bCs/>
        </w:rPr>
        <w:t>resources</w:t>
      </w:r>
      <w:proofErr w:type="spellEnd"/>
      <w:r w:rsidRPr="00CE52D6">
        <w:rPr>
          <w:rFonts w:ascii="Garamond" w:hAnsi="Garamond"/>
          <w:bCs/>
        </w:rPr>
        <w:t xml:space="preserve">. </w:t>
      </w:r>
      <w:proofErr w:type="spellStart"/>
      <w:r w:rsidRPr="00CE52D6">
        <w:rPr>
          <w:rFonts w:ascii="Garamond" w:hAnsi="Garamond"/>
          <w:bCs/>
        </w:rPr>
        <w:t>Therefore</w:t>
      </w:r>
      <w:proofErr w:type="spellEnd"/>
      <w:r w:rsidRPr="00CE52D6">
        <w:rPr>
          <w:rFonts w:ascii="Garamond" w:hAnsi="Garamond"/>
          <w:bCs/>
        </w:rPr>
        <w:t xml:space="preserve">, </w:t>
      </w:r>
      <w:proofErr w:type="spellStart"/>
      <w:r w:rsidRPr="00CE52D6">
        <w:rPr>
          <w:rFonts w:ascii="Garamond" w:hAnsi="Garamond"/>
          <w:bCs/>
        </w:rPr>
        <w:t>technology</w:t>
      </w:r>
      <w:proofErr w:type="spellEnd"/>
      <w:r w:rsidRPr="00CE52D6">
        <w:rPr>
          <w:rFonts w:ascii="Garamond" w:hAnsi="Garamond"/>
          <w:bCs/>
        </w:rPr>
        <w:t xml:space="preserve"> </w:t>
      </w:r>
      <w:proofErr w:type="spellStart"/>
      <w:r w:rsidRPr="00CE52D6">
        <w:rPr>
          <w:rFonts w:ascii="Garamond" w:hAnsi="Garamond"/>
          <w:bCs/>
        </w:rPr>
        <w:t>attains</w:t>
      </w:r>
      <w:proofErr w:type="spellEnd"/>
      <w:r w:rsidRPr="00CE52D6">
        <w:rPr>
          <w:rFonts w:ascii="Garamond" w:hAnsi="Garamond"/>
          <w:bCs/>
        </w:rPr>
        <w:t xml:space="preserve"> </w:t>
      </w:r>
      <w:proofErr w:type="spellStart"/>
      <w:r w:rsidRPr="00CE52D6">
        <w:rPr>
          <w:rFonts w:ascii="Garamond" w:hAnsi="Garamond"/>
          <w:bCs/>
        </w:rPr>
        <w:t>Sharia</w:t>
      </w:r>
      <w:proofErr w:type="spellEnd"/>
      <w:r w:rsidRPr="00CE52D6">
        <w:rPr>
          <w:rFonts w:ascii="Garamond" w:hAnsi="Garamond"/>
          <w:bCs/>
        </w:rPr>
        <w:t xml:space="preserve"> </w:t>
      </w:r>
      <w:proofErr w:type="spellStart"/>
      <w:r w:rsidRPr="00CE52D6">
        <w:rPr>
          <w:rFonts w:ascii="Garamond" w:hAnsi="Garamond"/>
          <w:bCs/>
        </w:rPr>
        <w:t>value</w:t>
      </w:r>
      <w:proofErr w:type="spellEnd"/>
      <w:r w:rsidRPr="00CE52D6">
        <w:rPr>
          <w:rFonts w:ascii="Garamond" w:hAnsi="Garamond"/>
          <w:bCs/>
        </w:rPr>
        <w:t xml:space="preserve"> </w:t>
      </w:r>
      <w:proofErr w:type="spellStart"/>
      <w:r w:rsidRPr="00CE52D6">
        <w:rPr>
          <w:rFonts w:ascii="Garamond" w:hAnsi="Garamond"/>
          <w:bCs/>
        </w:rPr>
        <w:t>only</w:t>
      </w:r>
      <w:proofErr w:type="spellEnd"/>
      <w:r w:rsidRPr="00CE52D6">
        <w:rPr>
          <w:rFonts w:ascii="Garamond" w:hAnsi="Garamond"/>
          <w:bCs/>
        </w:rPr>
        <w:t xml:space="preserve"> </w:t>
      </w:r>
      <w:proofErr w:type="spellStart"/>
      <w:r w:rsidRPr="00CE52D6">
        <w:rPr>
          <w:rFonts w:ascii="Garamond" w:hAnsi="Garamond"/>
          <w:bCs/>
        </w:rPr>
        <w:t>when</w:t>
      </w:r>
      <w:proofErr w:type="spellEnd"/>
      <w:r w:rsidRPr="00CE52D6">
        <w:rPr>
          <w:rFonts w:ascii="Garamond" w:hAnsi="Garamond"/>
          <w:bCs/>
        </w:rPr>
        <w:t xml:space="preserve"> </w:t>
      </w:r>
      <w:proofErr w:type="spellStart"/>
      <w:r w:rsidRPr="00CE52D6">
        <w:rPr>
          <w:rFonts w:ascii="Garamond" w:hAnsi="Garamond"/>
          <w:bCs/>
        </w:rPr>
        <w:t>it</w:t>
      </w:r>
      <w:proofErr w:type="spellEnd"/>
      <w:r w:rsidRPr="00CE52D6">
        <w:rPr>
          <w:rFonts w:ascii="Garamond" w:hAnsi="Garamond"/>
          <w:bCs/>
        </w:rPr>
        <w:t xml:space="preserve"> </w:t>
      </w:r>
      <w:proofErr w:type="spellStart"/>
      <w:r w:rsidRPr="00CE52D6">
        <w:rPr>
          <w:rFonts w:ascii="Garamond" w:hAnsi="Garamond"/>
          <w:bCs/>
        </w:rPr>
        <w:t>reinforces</w:t>
      </w:r>
      <w:proofErr w:type="spellEnd"/>
      <w:r w:rsidRPr="00CE52D6">
        <w:rPr>
          <w:rFonts w:ascii="Garamond" w:hAnsi="Garamond"/>
          <w:bCs/>
        </w:rPr>
        <w:t xml:space="preserve"> </w:t>
      </w:r>
      <w:proofErr w:type="spellStart"/>
      <w:r w:rsidRPr="00CE52D6">
        <w:rPr>
          <w:rFonts w:ascii="Garamond" w:hAnsi="Garamond"/>
          <w:bCs/>
        </w:rPr>
        <w:t>integrity</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w:t>
      </w:r>
      <w:proofErr w:type="spellStart"/>
      <w:r w:rsidRPr="00CE52D6">
        <w:rPr>
          <w:rFonts w:ascii="Garamond" w:hAnsi="Garamond"/>
          <w:bCs/>
        </w:rPr>
        <w:t>does</w:t>
      </w:r>
      <w:proofErr w:type="spellEnd"/>
      <w:r w:rsidRPr="00CE52D6">
        <w:rPr>
          <w:rFonts w:ascii="Garamond" w:hAnsi="Garamond"/>
          <w:bCs/>
        </w:rPr>
        <w:t xml:space="preserve"> not </w:t>
      </w:r>
      <w:proofErr w:type="spellStart"/>
      <w:r w:rsidRPr="00CE52D6">
        <w:rPr>
          <w:rFonts w:ascii="Garamond" w:hAnsi="Garamond"/>
          <w:bCs/>
        </w:rPr>
        <w:t>neglect</w:t>
      </w:r>
      <w:proofErr w:type="spellEnd"/>
      <w:r w:rsidRPr="00CE52D6">
        <w:rPr>
          <w:rFonts w:ascii="Garamond" w:hAnsi="Garamond"/>
          <w:bCs/>
        </w:rPr>
        <w:t xml:space="preserve"> </w:t>
      </w:r>
      <w:proofErr w:type="spellStart"/>
      <w:r w:rsidRPr="00CE52D6">
        <w:rPr>
          <w:rFonts w:ascii="Garamond" w:hAnsi="Garamond"/>
          <w:bCs/>
        </w:rPr>
        <w:t>ethical</w:t>
      </w:r>
      <w:proofErr w:type="spellEnd"/>
      <w:r w:rsidRPr="00CE52D6">
        <w:rPr>
          <w:rFonts w:ascii="Garamond" w:hAnsi="Garamond"/>
          <w:bCs/>
        </w:rPr>
        <w:t xml:space="preserve"> </w:t>
      </w:r>
      <w:proofErr w:type="spellStart"/>
      <w:r w:rsidRPr="00CE52D6">
        <w:rPr>
          <w:rFonts w:ascii="Garamond" w:hAnsi="Garamond"/>
          <w:bCs/>
        </w:rPr>
        <w:t>responsibility</w:t>
      </w:r>
      <w:proofErr w:type="spellEnd"/>
      <w:r w:rsidRPr="00CE52D6">
        <w:rPr>
          <w:rFonts w:ascii="Garamond" w:hAnsi="Garamond"/>
          <w:bCs/>
        </w:rPr>
        <w:t xml:space="preserve"> </w:t>
      </w:r>
      <w:proofErr w:type="spellStart"/>
      <w:r w:rsidRPr="00CE52D6">
        <w:rPr>
          <w:rFonts w:ascii="Garamond" w:hAnsi="Garamond"/>
          <w:bCs/>
        </w:rPr>
        <w:t>within</w:t>
      </w:r>
      <w:proofErr w:type="spellEnd"/>
      <w:r w:rsidRPr="00CE52D6">
        <w:rPr>
          <w:rFonts w:ascii="Garamond" w:hAnsi="Garamond"/>
          <w:bCs/>
        </w:rPr>
        <w:t xml:space="preserve"> </w:t>
      </w:r>
      <w:proofErr w:type="spellStart"/>
      <w:r w:rsidRPr="00CE52D6">
        <w:rPr>
          <w:rFonts w:ascii="Garamond" w:hAnsi="Garamond"/>
          <w:bCs/>
        </w:rPr>
        <w:t>the</w:t>
      </w:r>
      <w:proofErr w:type="spellEnd"/>
      <w:r w:rsidRPr="00CE52D6">
        <w:rPr>
          <w:rFonts w:ascii="Garamond" w:hAnsi="Garamond"/>
          <w:bCs/>
        </w:rPr>
        <w:t xml:space="preserve"> </w:t>
      </w:r>
      <w:proofErr w:type="spellStart"/>
      <w:r w:rsidRPr="00CE52D6">
        <w:rPr>
          <w:rFonts w:ascii="Garamond" w:hAnsi="Garamond"/>
          <w:bCs/>
        </w:rPr>
        <w:t>digitalization</w:t>
      </w:r>
      <w:proofErr w:type="spellEnd"/>
      <w:r w:rsidRPr="00CE52D6">
        <w:rPr>
          <w:rFonts w:ascii="Garamond" w:hAnsi="Garamond"/>
          <w:bCs/>
        </w:rPr>
        <w:t xml:space="preserve"> </w:t>
      </w:r>
      <w:proofErr w:type="spellStart"/>
      <w:r w:rsidRPr="00CE52D6">
        <w:rPr>
          <w:rFonts w:ascii="Garamond" w:hAnsi="Garamond"/>
          <w:bCs/>
        </w:rPr>
        <w:t>of</w:t>
      </w:r>
      <w:proofErr w:type="spellEnd"/>
      <w:r w:rsidRPr="00CE52D6">
        <w:rPr>
          <w:rFonts w:ascii="Garamond" w:hAnsi="Garamond"/>
          <w:bCs/>
        </w:rPr>
        <w:t xml:space="preserve"> </w:t>
      </w:r>
      <w:proofErr w:type="spellStart"/>
      <w:r w:rsidRPr="00CE52D6">
        <w:rPr>
          <w:rFonts w:ascii="Garamond" w:hAnsi="Garamond"/>
          <w:bCs/>
        </w:rPr>
        <w:t>accounting</w:t>
      </w:r>
      <w:proofErr w:type="spellEnd"/>
      <w:r w:rsidRPr="00CE52D6">
        <w:rPr>
          <w:rFonts w:ascii="Garamond" w:hAnsi="Garamond"/>
          <w:bCs/>
        </w:rPr>
        <w:t xml:space="preserve"> </w:t>
      </w:r>
      <w:proofErr w:type="spellStart"/>
      <w:r w:rsidRPr="00CE52D6">
        <w:rPr>
          <w:rFonts w:ascii="Garamond" w:hAnsi="Garamond"/>
          <w:bCs/>
        </w:rPr>
        <w:t>practices</w:t>
      </w:r>
      <w:proofErr w:type="spellEnd"/>
      <w:r w:rsidRPr="00CE52D6">
        <w:rPr>
          <w:rFonts w:ascii="Garamond" w:hAnsi="Garamond"/>
          <w:bCs/>
        </w:rPr>
        <w:t>.</w:t>
      </w:r>
    </w:p>
    <w:p w14:paraId="2FCDDCBE" w14:textId="77777777" w:rsidR="00CE52D6" w:rsidRPr="00CE52D6" w:rsidRDefault="00CE52D6" w:rsidP="00CE52D6">
      <w:pPr>
        <w:spacing w:after="120" w:line="276" w:lineRule="auto"/>
        <w:ind w:firstLine="709"/>
        <w:jc w:val="both"/>
        <w:rPr>
          <w:rFonts w:ascii="Garamond" w:hAnsi="Garamond"/>
          <w:bCs/>
        </w:rPr>
      </w:pPr>
      <w:r w:rsidRPr="00CE52D6">
        <w:rPr>
          <w:rFonts w:ascii="Garamond" w:hAnsi="Garamond"/>
          <w:bCs/>
        </w:rPr>
        <w:t>Al-</w:t>
      </w:r>
      <w:proofErr w:type="spellStart"/>
      <w:r w:rsidRPr="00CE52D6">
        <w:rPr>
          <w:rFonts w:ascii="Garamond" w:hAnsi="Garamond"/>
          <w:bCs/>
        </w:rPr>
        <w:t>Nsour</w:t>
      </w:r>
      <w:proofErr w:type="spellEnd"/>
      <w:r w:rsidRPr="00CE52D6">
        <w:rPr>
          <w:rFonts w:ascii="Garamond" w:hAnsi="Garamond"/>
          <w:bCs/>
        </w:rPr>
        <w:t xml:space="preserve">, </w:t>
      </w:r>
      <w:proofErr w:type="spellStart"/>
      <w:r w:rsidRPr="00CE52D6">
        <w:rPr>
          <w:rFonts w:ascii="Garamond" w:hAnsi="Garamond"/>
          <w:bCs/>
        </w:rPr>
        <w:t>Weshah</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w:t>
      </w:r>
      <w:proofErr w:type="spellStart"/>
      <w:r w:rsidRPr="00CE52D6">
        <w:rPr>
          <w:rFonts w:ascii="Garamond" w:hAnsi="Garamond"/>
          <w:bCs/>
        </w:rPr>
        <w:t>Dahiyat</w:t>
      </w:r>
      <w:proofErr w:type="spellEnd"/>
      <w:r w:rsidRPr="00CE52D6">
        <w:rPr>
          <w:rFonts w:ascii="Garamond" w:hAnsi="Garamond"/>
          <w:bCs/>
        </w:rPr>
        <w:t xml:space="preserve"> </w:t>
      </w:r>
      <w:proofErr w:type="spellStart"/>
      <w:r w:rsidRPr="00CE52D6">
        <w:rPr>
          <w:rFonts w:ascii="Garamond" w:hAnsi="Garamond"/>
          <w:bCs/>
        </w:rPr>
        <w:t>highlight</w:t>
      </w:r>
      <w:proofErr w:type="spellEnd"/>
      <w:r w:rsidRPr="00CE52D6">
        <w:rPr>
          <w:rFonts w:ascii="Garamond" w:hAnsi="Garamond"/>
          <w:bCs/>
        </w:rPr>
        <w:t xml:space="preserve"> </w:t>
      </w:r>
      <w:proofErr w:type="spellStart"/>
      <w:r w:rsidRPr="00CE52D6">
        <w:rPr>
          <w:rFonts w:ascii="Garamond" w:hAnsi="Garamond"/>
          <w:bCs/>
        </w:rPr>
        <w:t>the</w:t>
      </w:r>
      <w:proofErr w:type="spellEnd"/>
      <w:r w:rsidRPr="00CE52D6">
        <w:rPr>
          <w:rFonts w:ascii="Garamond" w:hAnsi="Garamond"/>
          <w:bCs/>
        </w:rPr>
        <w:t xml:space="preserve"> </w:t>
      </w:r>
      <w:proofErr w:type="spellStart"/>
      <w:r w:rsidRPr="00CE52D6">
        <w:rPr>
          <w:rFonts w:ascii="Garamond" w:hAnsi="Garamond"/>
          <w:bCs/>
        </w:rPr>
        <w:t>ability</w:t>
      </w:r>
      <w:proofErr w:type="spellEnd"/>
      <w:r w:rsidRPr="00CE52D6">
        <w:rPr>
          <w:rFonts w:ascii="Garamond" w:hAnsi="Garamond"/>
          <w:bCs/>
        </w:rPr>
        <w:t xml:space="preserve"> </w:t>
      </w:r>
      <w:proofErr w:type="spellStart"/>
      <w:r w:rsidRPr="00CE52D6">
        <w:rPr>
          <w:rFonts w:ascii="Garamond" w:hAnsi="Garamond"/>
          <w:bCs/>
        </w:rPr>
        <w:t>of</w:t>
      </w:r>
      <w:proofErr w:type="spellEnd"/>
      <w:r w:rsidRPr="00CE52D6">
        <w:rPr>
          <w:rFonts w:ascii="Garamond" w:hAnsi="Garamond"/>
          <w:bCs/>
        </w:rPr>
        <w:t xml:space="preserve"> </w:t>
      </w:r>
      <w:proofErr w:type="spellStart"/>
      <w:r w:rsidRPr="00CE52D6">
        <w:rPr>
          <w:rFonts w:ascii="Garamond" w:hAnsi="Garamond"/>
          <w:bCs/>
        </w:rPr>
        <w:t>cloud</w:t>
      </w:r>
      <w:proofErr w:type="spellEnd"/>
      <w:r w:rsidRPr="00CE52D6">
        <w:rPr>
          <w:rFonts w:ascii="Garamond" w:hAnsi="Garamond"/>
          <w:bCs/>
        </w:rPr>
        <w:t xml:space="preserve"> </w:t>
      </w:r>
      <w:proofErr w:type="spellStart"/>
      <w:r w:rsidRPr="00CE52D6">
        <w:rPr>
          <w:rFonts w:ascii="Garamond" w:hAnsi="Garamond"/>
          <w:bCs/>
        </w:rPr>
        <w:t>systems</w:t>
      </w:r>
      <w:proofErr w:type="spellEnd"/>
      <w:r w:rsidRPr="00CE52D6">
        <w:rPr>
          <w:rFonts w:ascii="Garamond" w:hAnsi="Garamond"/>
          <w:bCs/>
        </w:rPr>
        <w:t xml:space="preserve"> </w:t>
      </w:r>
      <w:proofErr w:type="spellStart"/>
      <w:r w:rsidRPr="00CE52D6">
        <w:rPr>
          <w:rFonts w:ascii="Garamond" w:hAnsi="Garamond"/>
          <w:bCs/>
        </w:rPr>
        <w:t>to</w:t>
      </w:r>
      <w:proofErr w:type="spellEnd"/>
      <w:r w:rsidRPr="00CE52D6">
        <w:rPr>
          <w:rFonts w:ascii="Garamond" w:hAnsi="Garamond"/>
          <w:bCs/>
        </w:rPr>
        <w:t xml:space="preserve"> </w:t>
      </w:r>
      <w:proofErr w:type="spellStart"/>
      <w:r w:rsidRPr="00CE52D6">
        <w:rPr>
          <w:rFonts w:ascii="Garamond" w:hAnsi="Garamond"/>
          <w:bCs/>
        </w:rPr>
        <w:t>prevent</w:t>
      </w:r>
      <w:proofErr w:type="spellEnd"/>
      <w:r w:rsidRPr="00CE52D6">
        <w:rPr>
          <w:rFonts w:ascii="Garamond" w:hAnsi="Garamond"/>
          <w:bCs/>
        </w:rPr>
        <w:t xml:space="preserve"> </w:t>
      </w:r>
      <w:proofErr w:type="spellStart"/>
      <w:r w:rsidRPr="00CE52D6">
        <w:rPr>
          <w:rFonts w:ascii="Garamond" w:hAnsi="Garamond"/>
          <w:bCs/>
        </w:rPr>
        <w:t>manipulation</w:t>
      </w:r>
      <w:proofErr w:type="spellEnd"/>
      <w:r w:rsidRPr="00CE52D6">
        <w:rPr>
          <w:rFonts w:ascii="Garamond" w:hAnsi="Garamond"/>
          <w:bCs/>
        </w:rPr>
        <w:t xml:space="preserve"> in </w:t>
      </w:r>
      <w:proofErr w:type="spellStart"/>
      <w:r w:rsidRPr="00CE52D6">
        <w:rPr>
          <w:rFonts w:ascii="Garamond" w:hAnsi="Garamond"/>
          <w:bCs/>
        </w:rPr>
        <w:t>financial</w:t>
      </w:r>
      <w:proofErr w:type="spellEnd"/>
      <w:r w:rsidRPr="00CE52D6">
        <w:rPr>
          <w:rFonts w:ascii="Garamond" w:hAnsi="Garamond"/>
          <w:bCs/>
        </w:rPr>
        <w:t xml:space="preserve"> </w:t>
      </w:r>
      <w:proofErr w:type="spellStart"/>
      <w:r w:rsidRPr="00CE52D6">
        <w:rPr>
          <w:rFonts w:ascii="Garamond" w:hAnsi="Garamond"/>
          <w:bCs/>
        </w:rPr>
        <w:t>reporting</w:t>
      </w:r>
      <w:proofErr w:type="spellEnd"/>
      <w:r w:rsidRPr="00CE52D6">
        <w:rPr>
          <w:rFonts w:ascii="Garamond" w:hAnsi="Garamond"/>
          <w:bCs/>
        </w:rPr>
        <w:t xml:space="preserve">, </w:t>
      </w:r>
      <w:proofErr w:type="spellStart"/>
      <w:r w:rsidRPr="00CE52D6">
        <w:rPr>
          <w:rFonts w:ascii="Garamond" w:hAnsi="Garamond"/>
          <w:bCs/>
        </w:rPr>
        <w:t>while</w:t>
      </w:r>
      <w:proofErr w:type="spellEnd"/>
      <w:r w:rsidRPr="00CE52D6">
        <w:rPr>
          <w:rFonts w:ascii="Garamond" w:hAnsi="Garamond"/>
          <w:bCs/>
        </w:rPr>
        <w:t xml:space="preserve"> </w:t>
      </w:r>
      <w:proofErr w:type="spellStart"/>
      <w:r w:rsidRPr="00CE52D6">
        <w:rPr>
          <w:rFonts w:ascii="Garamond" w:hAnsi="Garamond"/>
          <w:bCs/>
        </w:rPr>
        <w:t>Lapitkaia</w:t>
      </w:r>
      <w:proofErr w:type="spellEnd"/>
      <w:r w:rsidRPr="00CE52D6">
        <w:rPr>
          <w:rFonts w:ascii="Garamond" w:hAnsi="Garamond"/>
          <w:bCs/>
        </w:rPr>
        <w:t xml:space="preserve"> </w:t>
      </w:r>
      <w:proofErr w:type="spellStart"/>
      <w:r w:rsidRPr="00CE52D6">
        <w:rPr>
          <w:rFonts w:ascii="Garamond" w:hAnsi="Garamond"/>
          <w:bCs/>
        </w:rPr>
        <w:t>emphasizes</w:t>
      </w:r>
      <w:proofErr w:type="spellEnd"/>
      <w:r w:rsidRPr="00CE52D6">
        <w:rPr>
          <w:rFonts w:ascii="Garamond" w:hAnsi="Garamond"/>
          <w:bCs/>
        </w:rPr>
        <w:t xml:space="preserve"> </w:t>
      </w:r>
      <w:proofErr w:type="spellStart"/>
      <w:r w:rsidRPr="00CE52D6">
        <w:rPr>
          <w:rFonts w:ascii="Garamond" w:hAnsi="Garamond"/>
          <w:bCs/>
        </w:rPr>
        <w:t>user</w:t>
      </w:r>
      <w:proofErr w:type="spellEnd"/>
      <w:r w:rsidRPr="00CE52D6">
        <w:rPr>
          <w:rFonts w:ascii="Garamond" w:hAnsi="Garamond"/>
          <w:bCs/>
        </w:rPr>
        <w:t xml:space="preserve"> </w:t>
      </w:r>
      <w:proofErr w:type="spellStart"/>
      <w:r w:rsidRPr="00CE52D6">
        <w:rPr>
          <w:rFonts w:ascii="Garamond" w:hAnsi="Garamond"/>
          <w:bCs/>
        </w:rPr>
        <w:t>accessibility</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w:t>
      </w:r>
      <w:proofErr w:type="spellStart"/>
      <w:r w:rsidRPr="00CE52D6">
        <w:rPr>
          <w:rFonts w:ascii="Garamond" w:hAnsi="Garamond"/>
          <w:bCs/>
        </w:rPr>
        <w:t>flexibility</w:t>
      </w:r>
      <w:proofErr w:type="spellEnd"/>
      <w:r w:rsidRPr="00CE52D6">
        <w:rPr>
          <w:rFonts w:ascii="Garamond" w:hAnsi="Garamond"/>
          <w:bCs/>
        </w:rPr>
        <w:t xml:space="preserve">. </w:t>
      </w:r>
      <w:proofErr w:type="spellStart"/>
      <w:r w:rsidRPr="00CE52D6">
        <w:rPr>
          <w:rFonts w:ascii="Garamond" w:hAnsi="Garamond"/>
          <w:bCs/>
        </w:rPr>
        <w:t>From</w:t>
      </w:r>
      <w:proofErr w:type="spellEnd"/>
      <w:r w:rsidRPr="00CE52D6">
        <w:rPr>
          <w:rFonts w:ascii="Garamond" w:hAnsi="Garamond"/>
          <w:bCs/>
        </w:rPr>
        <w:t xml:space="preserve"> </w:t>
      </w:r>
      <w:proofErr w:type="spellStart"/>
      <w:r w:rsidRPr="00CE52D6">
        <w:rPr>
          <w:rFonts w:ascii="Garamond" w:hAnsi="Garamond"/>
          <w:bCs/>
        </w:rPr>
        <w:t>an</w:t>
      </w:r>
      <w:proofErr w:type="spellEnd"/>
      <w:r w:rsidRPr="00CE52D6">
        <w:rPr>
          <w:rFonts w:ascii="Garamond" w:hAnsi="Garamond"/>
          <w:bCs/>
        </w:rPr>
        <w:t xml:space="preserve"> Islamic </w:t>
      </w:r>
      <w:proofErr w:type="spellStart"/>
      <w:r w:rsidRPr="00CE52D6">
        <w:rPr>
          <w:rFonts w:ascii="Garamond" w:hAnsi="Garamond"/>
          <w:bCs/>
        </w:rPr>
        <w:t>standpoint</w:t>
      </w:r>
      <w:proofErr w:type="spellEnd"/>
      <w:r w:rsidRPr="00CE52D6">
        <w:rPr>
          <w:rFonts w:ascii="Garamond" w:hAnsi="Garamond"/>
          <w:bCs/>
        </w:rPr>
        <w:t xml:space="preserve">, </w:t>
      </w:r>
      <w:proofErr w:type="spellStart"/>
      <w:r w:rsidRPr="00CE52D6">
        <w:rPr>
          <w:rFonts w:ascii="Garamond" w:hAnsi="Garamond"/>
          <w:bCs/>
        </w:rPr>
        <w:t>preventing</w:t>
      </w:r>
      <w:proofErr w:type="spellEnd"/>
      <w:r w:rsidRPr="00CE52D6">
        <w:rPr>
          <w:rFonts w:ascii="Garamond" w:hAnsi="Garamond"/>
          <w:bCs/>
        </w:rPr>
        <w:t xml:space="preserve"> </w:t>
      </w:r>
      <w:proofErr w:type="spellStart"/>
      <w:r w:rsidRPr="00CE52D6">
        <w:rPr>
          <w:rFonts w:ascii="Garamond" w:hAnsi="Garamond"/>
          <w:bCs/>
        </w:rPr>
        <w:t>manipulation</w:t>
      </w:r>
      <w:proofErr w:type="spellEnd"/>
      <w:r w:rsidRPr="00CE52D6">
        <w:rPr>
          <w:rFonts w:ascii="Garamond" w:hAnsi="Garamond"/>
          <w:bCs/>
        </w:rPr>
        <w:t xml:space="preserve"> </w:t>
      </w:r>
      <w:proofErr w:type="spellStart"/>
      <w:r w:rsidRPr="00CE52D6">
        <w:rPr>
          <w:rFonts w:ascii="Garamond" w:hAnsi="Garamond"/>
          <w:bCs/>
        </w:rPr>
        <w:t>reflects</w:t>
      </w:r>
      <w:proofErr w:type="spellEnd"/>
      <w:r w:rsidRPr="00CE52D6">
        <w:rPr>
          <w:rFonts w:ascii="Garamond" w:hAnsi="Garamond"/>
          <w:bCs/>
        </w:rPr>
        <w:t xml:space="preserve"> </w:t>
      </w:r>
      <w:r w:rsidRPr="00CE52D6">
        <w:rPr>
          <w:rFonts w:ascii="Garamond" w:hAnsi="Garamond"/>
          <w:bCs/>
          <w:i/>
          <w:iCs/>
        </w:rPr>
        <w:t>amanah</w:t>
      </w:r>
      <w:r w:rsidRPr="00CE52D6">
        <w:rPr>
          <w:rFonts w:ascii="Garamond" w:hAnsi="Garamond"/>
          <w:bCs/>
        </w:rPr>
        <w:t xml:space="preserve"> (</w:t>
      </w:r>
      <w:proofErr w:type="spellStart"/>
      <w:r w:rsidRPr="00CE52D6">
        <w:rPr>
          <w:rFonts w:ascii="Garamond" w:hAnsi="Garamond"/>
          <w:bCs/>
        </w:rPr>
        <w:t>trustworthiness</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w:t>
      </w:r>
      <w:proofErr w:type="spellStart"/>
      <w:r w:rsidRPr="00CE52D6">
        <w:rPr>
          <w:rFonts w:ascii="Garamond" w:hAnsi="Garamond"/>
          <w:bCs/>
          <w:i/>
          <w:iCs/>
        </w:rPr>
        <w:t>adl</w:t>
      </w:r>
      <w:proofErr w:type="spellEnd"/>
      <w:r w:rsidRPr="00CE52D6">
        <w:rPr>
          <w:rFonts w:ascii="Garamond" w:hAnsi="Garamond"/>
          <w:bCs/>
        </w:rPr>
        <w:t xml:space="preserve"> (</w:t>
      </w:r>
      <w:proofErr w:type="spellStart"/>
      <w:r w:rsidRPr="00CE52D6">
        <w:rPr>
          <w:rFonts w:ascii="Garamond" w:hAnsi="Garamond"/>
          <w:bCs/>
        </w:rPr>
        <w:t>justice</w:t>
      </w:r>
      <w:proofErr w:type="spellEnd"/>
      <w:r w:rsidRPr="00CE52D6">
        <w:rPr>
          <w:rFonts w:ascii="Garamond" w:hAnsi="Garamond"/>
          <w:bCs/>
        </w:rPr>
        <w:t xml:space="preserve">), </w:t>
      </w:r>
      <w:proofErr w:type="spellStart"/>
      <w:r w:rsidRPr="00CE52D6">
        <w:rPr>
          <w:rFonts w:ascii="Garamond" w:hAnsi="Garamond"/>
          <w:bCs/>
        </w:rPr>
        <w:t>whereas</w:t>
      </w:r>
      <w:proofErr w:type="spellEnd"/>
      <w:r w:rsidRPr="00CE52D6">
        <w:rPr>
          <w:rFonts w:ascii="Garamond" w:hAnsi="Garamond"/>
          <w:bCs/>
        </w:rPr>
        <w:t xml:space="preserve"> </w:t>
      </w:r>
      <w:proofErr w:type="spellStart"/>
      <w:r w:rsidRPr="00CE52D6">
        <w:rPr>
          <w:rFonts w:ascii="Garamond" w:hAnsi="Garamond"/>
          <w:bCs/>
        </w:rPr>
        <w:t>flexibility</w:t>
      </w:r>
      <w:proofErr w:type="spellEnd"/>
      <w:r w:rsidRPr="00CE52D6">
        <w:rPr>
          <w:rFonts w:ascii="Garamond" w:hAnsi="Garamond"/>
          <w:bCs/>
        </w:rPr>
        <w:t xml:space="preserve"> </w:t>
      </w:r>
      <w:proofErr w:type="spellStart"/>
      <w:r w:rsidRPr="00CE52D6">
        <w:rPr>
          <w:rFonts w:ascii="Garamond" w:hAnsi="Garamond"/>
          <w:bCs/>
        </w:rPr>
        <w:t>represents</w:t>
      </w:r>
      <w:proofErr w:type="spellEnd"/>
      <w:r w:rsidRPr="00CE52D6">
        <w:rPr>
          <w:rFonts w:ascii="Garamond" w:hAnsi="Garamond"/>
          <w:bCs/>
        </w:rPr>
        <w:t xml:space="preserve"> </w:t>
      </w:r>
      <w:proofErr w:type="spellStart"/>
      <w:r w:rsidRPr="00CE52D6">
        <w:rPr>
          <w:rFonts w:ascii="Garamond" w:hAnsi="Garamond"/>
          <w:bCs/>
          <w:i/>
          <w:iCs/>
        </w:rPr>
        <w:t>taysir</w:t>
      </w:r>
      <w:proofErr w:type="spellEnd"/>
      <w:r w:rsidRPr="00CE52D6">
        <w:rPr>
          <w:rFonts w:ascii="Garamond" w:hAnsi="Garamond"/>
          <w:bCs/>
        </w:rPr>
        <w:t>—</w:t>
      </w:r>
      <w:proofErr w:type="spellStart"/>
      <w:r w:rsidRPr="00CE52D6">
        <w:rPr>
          <w:rFonts w:ascii="Garamond" w:hAnsi="Garamond"/>
          <w:bCs/>
        </w:rPr>
        <w:t>the</w:t>
      </w:r>
      <w:proofErr w:type="spellEnd"/>
      <w:r w:rsidRPr="00CE52D6">
        <w:rPr>
          <w:rFonts w:ascii="Garamond" w:hAnsi="Garamond"/>
          <w:bCs/>
        </w:rPr>
        <w:t xml:space="preserve"> </w:t>
      </w:r>
      <w:proofErr w:type="spellStart"/>
      <w:r w:rsidRPr="00CE52D6">
        <w:rPr>
          <w:rFonts w:ascii="Garamond" w:hAnsi="Garamond"/>
          <w:bCs/>
        </w:rPr>
        <w:t>principle</w:t>
      </w:r>
      <w:proofErr w:type="spellEnd"/>
      <w:r w:rsidRPr="00CE52D6">
        <w:rPr>
          <w:rFonts w:ascii="Garamond" w:hAnsi="Garamond"/>
          <w:bCs/>
        </w:rPr>
        <w:t xml:space="preserve"> </w:t>
      </w:r>
      <w:proofErr w:type="spellStart"/>
      <w:r w:rsidRPr="00CE52D6">
        <w:rPr>
          <w:rFonts w:ascii="Garamond" w:hAnsi="Garamond"/>
          <w:bCs/>
        </w:rPr>
        <w:t>of</w:t>
      </w:r>
      <w:proofErr w:type="spellEnd"/>
      <w:r w:rsidRPr="00CE52D6">
        <w:rPr>
          <w:rFonts w:ascii="Garamond" w:hAnsi="Garamond"/>
          <w:bCs/>
        </w:rPr>
        <w:t xml:space="preserve"> </w:t>
      </w:r>
      <w:proofErr w:type="spellStart"/>
      <w:r w:rsidRPr="00CE52D6">
        <w:rPr>
          <w:rFonts w:ascii="Garamond" w:hAnsi="Garamond"/>
          <w:bCs/>
        </w:rPr>
        <w:t>ease</w:t>
      </w:r>
      <w:proofErr w:type="spellEnd"/>
      <w:r w:rsidRPr="00CE52D6">
        <w:rPr>
          <w:rFonts w:ascii="Garamond" w:hAnsi="Garamond"/>
          <w:bCs/>
        </w:rPr>
        <w:t xml:space="preserve"> in Islam.</w:t>
      </w:r>
      <w:r w:rsidRPr="00CE52D6">
        <w:rPr>
          <w:rFonts w:ascii="Garamond" w:hAnsi="Garamond"/>
          <w:bCs/>
          <w:vertAlign w:val="superscript"/>
        </w:rPr>
        <w:footnoteReference w:id="20"/>
      </w:r>
      <w:r w:rsidRPr="00CE52D6">
        <w:rPr>
          <w:rFonts w:ascii="Garamond" w:hAnsi="Garamond"/>
          <w:bCs/>
        </w:rPr>
        <w:t xml:space="preserve"> </w:t>
      </w:r>
      <w:proofErr w:type="spellStart"/>
      <w:r w:rsidRPr="00CE52D6">
        <w:rPr>
          <w:rFonts w:ascii="Garamond" w:hAnsi="Garamond"/>
          <w:bCs/>
        </w:rPr>
        <w:t>However</w:t>
      </w:r>
      <w:proofErr w:type="spellEnd"/>
      <w:r w:rsidRPr="00CE52D6">
        <w:rPr>
          <w:rFonts w:ascii="Garamond" w:hAnsi="Garamond"/>
          <w:bCs/>
        </w:rPr>
        <w:t xml:space="preserve">, </w:t>
      </w:r>
      <w:proofErr w:type="spellStart"/>
      <w:r w:rsidRPr="00CE52D6">
        <w:rPr>
          <w:rFonts w:ascii="Garamond" w:hAnsi="Garamond"/>
          <w:bCs/>
        </w:rPr>
        <w:t>both</w:t>
      </w:r>
      <w:proofErr w:type="spellEnd"/>
      <w:r w:rsidRPr="00CE52D6">
        <w:rPr>
          <w:rFonts w:ascii="Garamond" w:hAnsi="Garamond"/>
          <w:bCs/>
        </w:rPr>
        <w:t xml:space="preserve"> </w:t>
      </w:r>
      <w:proofErr w:type="spellStart"/>
      <w:r w:rsidRPr="00CE52D6">
        <w:rPr>
          <w:rFonts w:ascii="Garamond" w:hAnsi="Garamond"/>
          <w:bCs/>
        </w:rPr>
        <w:t>advantages</w:t>
      </w:r>
      <w:proofErr w:type="spellEnd"/>
      <w:r w:rsidRPr="00CE52D6">
        <w:rPr>
          <w:rFonts w:ascii="Garamond" w:hAnsi="Garamond"/>
          <w:bCs/>
        </w:rPr>
        <w:t xml:space="preserve"> </w:t>
      </w:r>
      <w:proofErr w:type="spellStart"/>
      <w:r w:rsidRPr="00CE52D6">
        <w:rPr>
          <w:rFonts w:ascii="Garamond" w:hAnsi="Garamond"/>
          <w:bCs/>
        </w:rPr>
        <w:t>require</w:t>
      </w:r>
      <w:proofErr w:type="spellEnd"/>
      <w:r w:rsidRPr="00CE52D6">
        <w:rPr>
          <w:rFonts w:ascii="Garamond" w:hAnsi="Garamond"/>
          <w:bCs/>
        </w:rPr>
        <w:t xml:space="preserve"> </w:t>
      </w:r>
      <w:proofErr w:type="spellStart"/>
      <w:r w:rsidRPr="00CE52D6">
        <w:rPr>
          <w:rFonts w:ascii="Garamond" w:hAnsi="Garamond"/>
          <w:bCs/>
        </w:rPr>
        <w:t>careful</w:t>
      </w:r>
      <w:proofErr w:type="spellEnd"/>
      <w:r w:rsidRPr="00CE52D6">
        <w:rPr>
          <w:rFonts w:ascii="Garamond" w:hAnsi="Garamond"/>
          <w:bCs/>
        </w:rPr>
        <w:t xml:space="preserve"> </w:t>
      </w:r>
      <w:proofErr w:type="spellStart"/>
      <w:r w:rsidRPr="00CE52D6">
        <w:rPr>
          <w:rFonts w:ascii="Garamond" w:hAnsi="Garamond"/>
          <w:bCs/>
        </w:rPr>
        <w:t>supervision</w:t>
      </w:r>
      <w:proofErr w:type="spellEnd"/>
      <w:r w:rsidRPr="00CE52D6">
        <w:rPr>
          <w:rFonts w:ascii="Garamond" w:hAnsi="Garamond"/>
          <w:bCs/>
        </w:rPr>
        <w:t xml:space="preserve"> </w:t>
      </w:r>
      <w:proofErr w:type="spellStart"/>
      <w:r w:rsidRPr="00CE52D6">
        <w:rPr>
          <w:rFonts w:ascii="Garamond" w:hAnsi="Garamond"/>
          <w:bCs/>
        </w:rPr>
        <w:t>to</w:t>
      </w:r>
      <w:proofErr w:type="spellEnd"/>
      <w:r w:rsidRPr="00CE52D6">
        <w:rPr>
          <w:rFonts w:ascii="Garamond" w:hAnsi="Garamond"/>
          <w:bCs/>
        </w:rPr>
        <w:t xml:space="preserve"> </w:t>
      </w:r>
      <w:proofErr w:type="spellStart"/>
      <w:r w:rsidRPr="00CE52D6">
        <w:rPr>
          <w:rFonts w:ascii="Garamond" w:hAnsi="Garamond"/>
          <w:bCs/>
        </w:rPr>
        <w:t>safeguard</w:t>
      </w:r>
      <w:proofErr w:type="spellEnd"/>
      <w:r w:rsidRPr="00CE52D6">
        <w:rPr>
          <w:rFonts w:ascii="Garamond" w:hAnsi="Garamond"/>
          <w:bCs/>
        </w:rPr>
        <w:t xml:space="preserve"> data </w:t>
      </w:r>
      <w:proofErr w:type="spellStart"/>
      <w:r w:rsidRPr="00CE52D6">
        <w:rPr>
          <w:rFonts w:ascii="Garamond" w:hAnsi="Garamond"/>
          <w:bCs/>
        </w:rPr>
        <w:t>integrity</w:t>
      </w:r>
      <w:proofErr w:type="spellEnd"/>
      <w:r w:rsidRPr="00CE52D6">
        <w:rPr>
          <w:rFonts w:ascii="Garamond" w:hAnsi="Garamond"/>
          <w:bCs/>
        </w:rPr>
        <w:t xml:space="preserve">. In Islamic </w:t>
      </w:r>
      <w:proofErr w:type="spellStart"/>
      <w:r w:rsidRPr="00CE52D6">
        <w:rPr>
          <w:rFonts w:ascii="Garamond" w:hAnsi="Garamond"/>
          <w:bCs/>
        </w:rPr>
        <w:t>ethics</w:t>
      </w:r>
      <w:proofErr w:type="spellEnd"/>
      <w:r w:rsidRPr="00CE52D6">
        <w:rPr>
          <w:rFonts w:ascii="Garamond" w:hAnsi="Garamond"/>
          <w:bCs/>
        </w:rPr>
        <w:t xml:space="preserve">, </w:t>
      </w:r>
      <w:proofErr w:type="spellStart"/>
      <w:r w:rsidRPr="00CE52D6">
        <w:rPr>
          <w:rFonts w:ascii="Garamond" w:hAnsi="Garamond"/>
          <w:bCs/>
        </w:rPr>
        <w:t>unregulated</w:t>
      </w:r>
      <w:proofErr w:type="spellEnd"/>
      <w:r w:rsidRPr="00CE52D6">
        <w:rPr>
          <w:rFonts w:ascii="Garamond" w:hAnsi="Garamond"/>
          <w:bCs/>
        </w:rPr>
        <w:t xml:space="preserve"> </w:t>
      </w:r>
      <w:proofErr w:type="spellStart"/>
      <w:r w:rsidRPr="00CE52D6">
        <w:rPr>
          <w:rFonts w:ascii="Garamond" w:hAnsi="Garamond"/>
          <w:bCs/>
        </w:rPr>
        <w:t>convenience</w:t>
      </w:r>
      <w:proofErr w:type="spellEnd"/>
      <w:r w:rsidRPr="00CE52D6">
        <w:rPr>
          <w:rFonts w:ascii="Garamond" w:hAnsi="Garamond"/>
          <w:bCs/>
        </w:rPr>
        <w:t xml:space="preserve"> </w:t>
      </w:r>
      <w:proofErr w:type="spellStart"/>
      <w:r w:rsidRPr="00CE52D6">
        <w:rPr>
          <w:rFonts w:ascii="Garamond" w:hAnsi="Garamond"/>
          <w:bCs/>
        </w:rPr>
        <w:t>may</w:t>
      </w:r>
      <w:proofErr w:type="spellEnd"/>
      <w:r w:rsidRPr="00CE52D6">
        <w:rPr>
          <w:rFonts w:ascii="Garamond" w:hAnsi="Garamond"/>
          <w:bCs/>
        </w:rPr>
        <w:t xml:space="preserve"> </w:t>
      </w:r>
      <w:proofErr w:type="spellStart"/>
      <w:r w:rsidRPr="00CE52D6">
        <w:rPr>
          <w:rFonts w:ascii="Garamond" w:hAnsi="Garamond"/>
          <w:bCs/>
        </w:rPr>
        <w:t>lead</w:t>
      </w:r>
      <w:proofErr w:type="spellEnd"/>
      <w:r w:rsidRPr="00CE52D6">
        <w:rPr>
          <w:rFonts w:ascii="Garamond" w:hAnsi="Garamond"/>
          <w:bCs/>
        </w:rPr>
        <w:t xml:space="preserve"> </w:t>
      </w:r>
      <w:proofErr w:type="spellStart"/>
      <w:r w:rsidRPr="00CE52D6">
        <w:rPr>
          <w:rFonts w:ascii="Garamond" w:hAnsi="Garamond"/>
          <w:bCs/>
        </w:rPr>
        <w:t>to</w:t>
      </w:r>
      <w:proofErr w:type="spellEnd"/>
      <w:r w:rsidRPr="00CE52D6">
        <w:rPr>
          <w:rFonts w:ascii="Garamond" w:hAnsi="Garamond"/>
          <w:bCs/>
        </w:rPr>
        <w:t xml:space="preserve"> </w:t>
      </w:r>
      <w:proofErr w:type="spellStart"/>
      <w:r w:rsidRPr="00CE52D6">
        <w:rPr>
          <w:rFonts w:ascii="Garamond" w:hAnsi="Garamond"/>
          <w:bCs/>
          <w:i/>
          <w:iCs/>
        </w:rPr>
        <w:t>gharar</w:t>
      </w:r>
      <w:proofErr w:type="spellEnd"/>
      <w:r w:rsidRPr="00CE52D6">
        <w:rPr>
          <w:rFonts w:ascii="Garamond" w:hAnsi="Garamond"/>
          <w:bCs/>
        </w:rPr>
        <w:t xml:space="preserve"> (</w:t>
      </w:r>
      <w:proofErr w:type="spellStart"/>
      <w:r w:rsidRPr="00CE52D6">
        <w:rPr>
          <w:rFonts w:ascii="Garamond" w:hAnsi="Garamond"/>
          <w:bCs/>
        </w:rPr>
        <w:t>ambiguity</w:t>
      </w:r>
      <w:proofErr w:type="spellEnd"/>
      <w:r w:rsidRPr="00CE52D6">
        <w:rPr>
          <w:rFonts w:ascii="Garamond" w:hAnsi="Garamond"/>
          <w:bCs/>
        </w:rPr>
        <w:t xml:space="preserve"> </w:t>
      </w:r>
      <w:proofErr w:type="spellStart"/>
      <w:r w:rsidRPr="00CE52D6">
        <w:rPr>
          <w:rFonts w:ascii="Garamond" w:hAnsi="Garamond"/>
          <w:bCs/>
        </w:rPr>
        <w:t>or</w:t>
      </w:r>
      <w:proofErr w:type="spellEnd"/>
      <w:r w:rsidRPr="00CE52D6">
        <w:rPr>
          <w:rFonts w:ascii="Garamond" w:hAnsi="Garamond"/>
          <w:bCs/>
        </w:rPr>
        <w:t xml:space="preserve"> </w:t>
      </w:r>
      <w:proofErr w:type="spellStart"/>
      <w:r w:rsidRPr="00CE52D6">
        <w:rPr>
          <w:rFonts w:ascii="Garamond" w:hAnsi="Garamond"/>
          <w:bCs/>
        </w:rPr>
        <w:t>uncertainty</w:t>
      </w:r>
      <w:proofErr w:type="spellEnd"/>
      <w:r w:rsidRPr="00CE52D6">
        <w:rPr>
          <w:rFonts w:ascii="Garamond" w:hAnsi="Garamond"/>
          <w:bCs/>
        </w:rPr>
        <w:t xml:space="preserve">), </w:t>
      </w:r>
      <w:proofErr w:type="spellStart"/>
      <w:r w:rsidRPr="00CE52D6">
        <w:rPr>
          <w:rFonts w:ascii="Garamond" w:hAnsi="Garamond"/>
          <w:bCs/>
        </w:rPr>
        <w:t>which</w:t>
      </w:r>
      <w:proofErr w:type="spellEnd"/>
      <w:r w:rsidRPr="00CE52D6">
        <w:rPr>
          <w:rFonts w:ascii="Garamond" w:hAnsi="Garamond"/>
          <w:bCs/>
        </w:rPr>
        <w:t xml:space="preserve"> </w:t>
      </w:r>
      <w:proofErr w:type="spellStart"/>
      <w:r w:rsidRPr="00CE52D6">
        <w:rPr>
          <w:rFonts w:ascii="Garamond" w:hAnsi="Garamond"/>
          <w:bCs/>
        </w:rPr>
        <w:t>undermines</w:t>
      </w:r>
      <w:proofErr w:type="spellEnd"/>
      <w:r w:rsidRPr="00CE52D6">
        <w:rPr>
          <w:rFonts w:ascii="Garamond" w:hAnsi="Garamond"/>
          <w:bCs/>
        </w:rPr>
        <w:t xml:space="preserve"> </w:t>
      </w:r>
      <w:proofErr w:type="spellStart"/>
      <w:r w:rsidRPr="00CE52D6">
        <w:rPr>
          <w:rFonts w:ascii="Garamond" w:hAnsi="Garamond"/>
          <w:bCs/>
        </w:rPr>
        <w:t>fairness</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w:t>
      </w:r>
      <w:proofErr w:type="spellStart"/>
      <w:r w:rsidRPr="00CE52D6">
        <w:rPr>
          <w:rFonts w:ascii="Garamond" w:hAnsi="Garamond"/>
          <w:bCs/>
        </w:rPr>
        <w:t>accountability</w:t>
      </w:r>
      <w:proofErr w:type="spellEnd"/>
      <w:r w:rsidRPr="00CE52D6">
        <w:rPr>
          <w:rFonts w:ascii="Garamond" w:hAnsi="Garamond"/>
          <w:bCs/>
        </w:rPr>
        <w:t xml:space="preserve">. </w:t>
      </w:r>
      <w:proofErr w:type="spellStart"/>
      <w:r w:rsidRPr="00CE52D6">
        <w:rPr>
          <w:rFonts w:ascii="Garamond" w:hAnsi="Garamond"/>
          <w:bCs/>
        </w:rPr>
        <w:t>Thus</w:t>
      </w:r>
      <w:proofErr w:type="spellEnd"/>
      <w:r w:rsidRPr="00CE52D6">
        <w:rPr>
          <w:rFonts w:ascii="Garamond" w:hAnsi="Garamond"/>
          <w:bCs/>
        </w:rPr>
        <w:t xml:space="preserve">, </w:t>
      </w:r>
      <w:proofErr w:type="spellStart"/>
      <w:r w:rsidRPr="00CE52D6">
        <w:rPr>
          <w:rFonts w:ascii="Garamond" w:hAnsi="Garamond"/>
          <w:bCs/>
        </w:rPr>
        <w:t>flexibility</w:t>
      </w:r>
      <w:proofErr w:type="spellEnd"/>
      <w:r w:rsidRPr="00CE52D6">
        <w:rPr>
          <w:rFonts w:ascii="Garamond" w:hAnsi="Garamond"/>
          <w:bCs/>
        </w:rPr>
        <w:t xml:space="preserve"> </w:t>
      </w:r>
      <w:proofErr w:type="spellStart"/>
      <w:r w:rsidRPr="00CE52D6">
        <w:rPr>
          <w:rFonts w:ascii="Garamond" w:hAnsi="Garamond"/>
          <w:bCs/>
        </w:rPr>
        <w:t>must</w:t>
      </w:r>
      <w:proofErr w:type="spellEnd"/>
      <w:r w:rsidRPr="00CE52D6">
        <w:rPr>
          <w:rFonts w:ascii="Garamond" w:hAnsi="Garamond"/>
          <w:bCs/>
        </w:rPr>
        <w:t xml:space="preserve"> </w:t>
      </w:r>
      <w:proofErr w:type="spellStart"/>
      <w:r w:rsidRPr="00CE52D6">
        <w:rPr>
          <w:rFonts w:ascii="Garamond" w:hAnsi="Garamond"/>
          <w:bCs/>
        </w:rPr>
        <w:t>coexist</w:t>
      </w:r>
      <w:proofErr w:type="spellEnd"/>
      <w:r w:rsidRPr="00CE52D6">
        <w:rPr>
          <w:rFonts w:ascii="Garamond" w:hAnsi="Garamond"/>
          <w:bCs/>
        </w:rPr>
        <w:t xml:space="preserve"> </w:t>
      </w:r>
      <w:proofErr w:type="spellStart"/>
      <w:r w:rsidRPr="00CE52D6">
        <w:rPr>
          <w:rFonts w:ascii="Garamond" w:hAnsi="Garamond"/>
          <w:bCs/>
        </w:rPr>
        <w:t>with</w:t>
      </w:r>
      <w:proofErr w:type="spellEnd"/>
      <w:r w:rsidRPr="00CE52D6">
        <w:rPr>
          <w:rFonts w:ascii="Garamond" w:hAnsi="Garamond"/>
          <w:bCs/>
        </w:rPr>
        <w:t xml:space="preserve"> </w:t>
      </w:r>
      <w:proofErr w:type="spellStart"/>
      <w:r w:rsidRPr="00CE52D6">
        <w:rPr>
          <w:rFonts w:ascii="Garamond" w:hAnsi="Garamond"/>
          <w:bCs/>
        </w:rPr>
        <w:t>strong</w:t>
      </w:r>
      <w:proofErr w:type="spellEnd"/>
      <w:r w:rsidRPr="00CE52D6">
        <w:rPr>
          <w:rFonts w:ascii="Garamond" w:hAnsi="Garamond"/>
          <w:bCs/>
        </w:rPr>
        <w:t xml:space="preserve"> </w:t>
      </w:r>
      <w:proofErr w:type="spellStart"/>
      <w:r w:rsidRPr="00CE52D6">
        <w:rPr>
          <w:rFonts w:ascii="Garamond" w:hAnsi="Garamond"/>
          <w:bCs/>
        </w:rPr>
        <w:t>oversight</w:t>
      </w:r>
      <w:proofErr w:type="spellEnd"/>
      <w:r w:rsidRPr="00CE52D6">
        <w:rPr>
          <w:rFonts w:ascii="Garamond" w:hAnsi="Garamond"/>
          <w:bCs/>
        </w:rPr>
        <w:t xml:space="preserve"> </w:t>
      </w:r>
      <w:proofErr w:type="spellStart"/>
      <w:r w:rsidRPr="00CE52D6">
        <w:rPr>
          <w:rFonts w:ascii="Garamond" w:hAnsi="Garamond"/>
          <w:bCs/>
        </w:rPr>
        <w:t>to</w:t>
      </w:r>
      <w:proofErr w:type="spellEnd"/>
      <w:r w:rsidRPr="00CE52D6">
        <w:rPr>
          <w:rFonts w:ascii="Garamond" w:hAnsi="Garamond"/>
          <w:bCs/>
        </w:rPr>
        <w:t xml:space="preserve"> </w:t>
      </w:r>
      <w:proofErr w:type="spellStart"/>
      <w:r w:rsidRPr="00CE52D6">
        <w:rPr>
          <w:rFonts w:ascii="Garamond" w:hAnsi="Garamond"/>
          <w:bCs/>
        </w:rPr>
        <w:t>maintain</w:t>
      </w:r>
      <w:proofErr w:type="spellEnd"/>
      <w:r w:rsidRPr="00CE52D6">
        <w:rPr>
          <w:rFonts w:ascii="Garamond" w:hAnsi="Garamond"/>
          <w:bCs/>
        </w:rPr>
        <w:t xml:space="preserve"> </w:t>
      </w:r>
      <w:proofErr w:type="spellStart"/>
      <w:r w:rsidRPr="00CE52D6">
        <w:rPr>
          <w:rFonts w:ascii="Garamond" w:hAnsi="Garamond"/>
          <w:bCs/>
        </w:rPr>
        <w:t>the</w:t>
      </w:r>
      <w:proofErr w:type="spellEnd"/>
      <w:r w:rsidRPr="00CE52D6">
        <w:rPr>
          <w:rFonts w:ascii="Garamond" w:hAnsi="Garamond"/>
          <w:bCs/>
        </w:rPr>
        <w:t xml:space="preserve"> moral </w:t>
      </w:r>
      <w:proofErr w:type="spellStart"/>
      <w:r w:rsidRPr="00CE52D6">
        <w:rPr>
          <w:rFonts w:ascii="Garamond" w:hAnsi="Garamond"/>
          <w:bCs/>
        </w:rPr>
        <w:t>credibility</w:t>
      </w:r>
      <w:proofErr w:type="spellEnd"/>
      <w:r w:rsidRPr="00CE52D6">
        <w:rPr>
          <w:rFonts w:ascii="Garamond" w:hAnsi="Garamond"/>
          <w:bCs/>
        </w:rPr>
        <w:t xml:space="preserve"> </w:t>
      </w:r>
      <w:proofErr w:type="spellStart"/>
      <w:r w:rsidRPr="00CE52D6">
        <w:rPr>
          <w:rFonts w:ascii="Garamond" w:hAnsi="Garamond"/>
          <w:bCs/>
        </w:rPr>
        <w:t>of</w:t>
      </w:r>
      <w:proofErr w:type="spellEnd"/>
      <w:r w:rsidRPr="00CE52D6">
        <w:rPr>
          <w:rFonts w:ascii="Garamond" w:hAnsi="Garamond"/>
          <w:bCs/>
        </w:rPr>
        <w:t xml:space="preserve"> </w:t>
      </w:r>
      <w:proofErr w:type="spellStart"/>
      <w:r w:rsidRPr="00CE52D6">
        <w:rPr>
          <w:rFonts w:ascii="Garamond" w:hAnsi="Garamond"/>
          <w:bCs/>
        </w:rPr>
        <w:t>accounting</w:t>
      </w:r>
      <w:proofErr w:type="spellEnd"/>
      <w:r w:rsidRPr="00CE52D6">
        <w:rPr>
          <w:rFonts w:ascii="Garamond" w:hAnsi="Garamond"/>
          <w:bCs/>
        </w:rPr>
        <w:t xml:space="preserve"> </w:t>
      </w:r>
      <w:proofErr w:type="spellStart"/>
      <w:r w:rsidRPr="00CE52D6">
        <w:rPr>
          <w:rFonts w:ascii="Garamond" w:hAnsi="Garamond"/>
          <w:bCs/>
        </w:rPr>
        <w:t>systems</w:t>
      </w:r>
      <w:proofErr w:type="spellEnd"/>
      <w:r w:rsidRPr="00CE52D6">
        <w:rPr>
          <w:rFonts w:ascii="Garamond" w:hAnsi="Garamond"/>
          <w:bCs/>
        </w:rPr>
        <w:t>.</w:t>
      </w:r>
    </w:p>
    <w:p w14:paraId="079A38CC" w14:textId="77777777" w:rsidR="00CE52D6" w:rsidRPr="00CE52D6" w:rsidRDefault="00CE52D6" w:rsidP="00CE52D6">
      <w:pPr>
        <w:spacing w:after="120" w:line="276" w:lineRule="auto"/>
        <w:ind w:firstLine="709"/>
        <w:jc w:val="both"/>
        <w:rPr>
          <w:rFonts w:ascii="Garamond" w:hAnsi="Garamond"/>
          <w:bCs/>
        </w:rPr>
      </w:pPr>
      <w:r w:rsidRPr="00CE52D6">
        <w:rPr>
          <w:rFonts w:ascii="Garamond" w:hAnsi="Garamond"/>
          <w:bCs/>
        </w:rPr>
        <w:t xml:space="preserve">Aziz </w:t>
      </w:r>
      <w:proofErr w:type="spellStart"/>
      <w:r w:rsidRPr="00CE52D6">
        <w:rPr>
          <w:rFonts w:ascii="Garamond" w:hAnsi="Garamond"/>
          <w:bCs/>
        </w:rPr>
        <w:t>and</w:t>
      </w:r>
      <w:proofErr w:type="spellEnd"/>
      <w:r w:rsidRPr="00CE52D6">
        <w:rPr>
          <w:rFonts w:ascii="Garamond" w:hAnsi="Garamond"/>
          <w:bCs/>
        </w:rPr>
        <w:t xml:space="preserve"> his </w:t>
      </w:r>
      <w:proofErr w:type="spellStart"/>
      <w:r w:rsidRPr="00CE52D6">
        <w:rPr>
          <w:rFonts w:ascii="Garamond" w:hAnsi="Garamond"/>
          <w:bCs/>
        </w:rPr>
        <w:t>colleagues</w:t>
      </w:r>
      <w:proofErr w:type="spellEnd"/>
      <w:r w:rsidRPr="00CE52D6">
        <w:rPr>
          <w:rFonts w:ascii="Garamond" w:hAnsi="Garamond"/>
          <w:bCs/>
        </w:rPr>
        <w:t xml:space="preserve"> </w:t>
      </w:r>
      <w:proofErr w:type="spellStart"/>
      <w:r w:rsidRPr="00CE52D6">
        <w:rPr>
          <w:rFonts w:ascii="Garamond" w:hAnsi="Garamond"/>
          <w:bCs/>
        </w:rPr>
        <w:t>underline</w:t>
      </w:r>
      <w:proofErr w:type="spellEnd"/>
      <w:r w:rsidRPr="00CE52D6">
        <w:rPr>
          <w:rFonts w:ascii="Garamond" w:hAnsi="Garamond"/>
          <w:bCs/>
        </w:rPr>
        <w:t xml:space="preserve"> </w:t>
      </w:r>
      <w:proofErr w:type="spellStart"/>
      <w:r w:rsidRPr="00CE52D6">
        <w:rPr>
          <w:rFonts w:ascii="Garamond" w:hAnsi="Garamond"/>
          <w:bCs/>
        </w:rPr>
        <w:t>that</w:t>
      </w:r>
      <w:proofErr w:type="spellEnd"/>
      <w:r w:rsidRPr="00CE52D6">
        <w:rPr>
          <w:rFonts w:ascii="Garamond" w:hAnsi="Garamond"/>
          <w:bCs/>
        </w:rPr>
        <w:t xml:space="preserve"> </w:t>
      </w:r>
      <w:proofErr w:type="spellStart"/>
      <w:r w:rsidRPr="00CE52D6">
        <w:rPr>
          <w:rFonts w:ascii="Garamond" w:hAnsi="Garamond"/>
          <w:bCs/>
        </w:rPr>
        <w:t>cloud</w:t>
      </w:r>
      <w:proofErr w:type="spellEnd"/>
      <w:r w:rsidRPr="00CE52D6">
        <w:rPr>
          <w:rFonts w:ascii="Garamond" w:hAnsi="Garamond"/>
          <w:bCs/>
        </w:rPr>
        <w:t xml:space="preserve"> </w:t>
      </w:r>
      <w:proofErr w:type="spellStart"/>
      <w:r w:rsidRPr="00CE52D6">
        <w:rPr>
          <w:rFonts w:ascii="Garamond" w:hAnsi="Garamond"/>
          <w:bCs/>
        </w:rPr>
        <w:t>accounting</w:t>
      </w:r>
      <w:proofErr w:type="spellEnd"/>
      <w:r w:rsidRPr="00CE52D6">
        <w:rPr>
          <w:rFonts w:ascii="Garamond" w:hAnsi="Garamond"/>
          <w:bCs/>
        </w:rPr>
        <w:t xml:space="preserve"> </w:t>
      </w:r>
      <w:proofErr w:type="spellStart"/>
      <w:r w:rsidRPr="00CE52D6">
        <w:rPr>
          <w:rFonts w:ascii="Garamond" w:hAnsi="Garamond"/>
          <w:bCs/>
        </w:rPr>
        <w:t>enhances</w:t>
      </w:r>
      <w:proofErr w:type="spellEnd"/>
      <w:r w:rsidRPr="00CE52D6">
        <w:rPr>
          <w:rFonts w:ascii="Garamond" w:hAnsi="Garamond"/>
          <w:bCs/>
        </w:rPr>
        <w:t xml:space="preserve"> </w:t>
      </w:r>
      <w:proofErr w:type="spellStart"/>
      <w:r w:rsidRPr="00CE52D6">
        <w:rPr>
          <w:rFonts w:ascii="Garamond" w:hAnsi="Garamond"/>
          <w:bCs/>
        </w:rPr>
        <w:t>efficiency</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w:t>
      </w:r>
      <w:proofErr w:type="spellStart"/>
      <w:r w:rsidRPr="00CE52D6">
        <w:rPr>
          <w:rFonts w:ascii="Garamond" w:hAnsi="Garamond"/>
          <w:bCs/>
        </w:rPr>
        <w:t>transparency</w:t>
      </w:r>
      <w:proofErr w:type="spellEnd"/>
      <w:r w:rsidRPr="00CE52D6">
        <w:rPr>
          <w:rFonts w:ascii="Garamond" w:hAnsi="Garamond"/>
          <w:bCs/>
        </w:rPr>
        <w:t xml:space="preserve"> in </w:t>
      </w:r>
      <w:proofErr w:type="spellStart"/>
      <w:r w:rsidRPr="00CE52D6">
        <w:rPr>
          <w:rFonts w:ascii="Garamond" w:hAnsi="Garamond"/>
          <w:bCs/>
        </w:rPr>
        <w:t>Sharia</w:t>
      </w:r>
      <w:proofErr w:type="spellEnd"/>
      <w:r w:rsidRPr="00CE52D6">
        <w:rPr>
          <w:rFonts w:ascii="Garamond" w:hAnsi="Garamond"/>
          <w:bCs/>
        </w:rPr>
        <w:t xml:space="preserve"> </w:t>
      </w:r>
      <w:proofErr w:type="spellStart"/>
      <w:r w:rsidRPr="00CE52D6">
        <w:rPr>
          <w:rFonts w:ascii="Garamond" w:hAnsi="Garamond"/>
          <w:bCs/>
        </w:rPr>
        <w:t>financial</w:t>
      </w:r>
      <w:proofErr w:type="spellEnd"/>
      <w:r w:rsidRPr="00CE52D6">
        <w:rPr>
          <w:rFonts w:ascii="Garamond" w:hAnsi="Garamond"/>
          <w:bCs/>
        </w:rPr>
        <w:t xml:space="preserve"> </w:t>
      </w:r>
      <w:proofErr w:type="spellStart"/>
      <w:r w:rsidRPr="00CE52D6">
        <w:rPr>
          <w:rFonts w:ascii="Garamond" w:hAnsi="Garamond"/>
          <w:bCs/>
        </w:rPr>
        <w:t>institutions</w:t>
      </w:r>
      <w:proofErr w:type="spellEnd"/>
      <w:r w:rsidRPr="00CE52D6">
        <w:rPr>
          <w:rFonts w:ascii="Garamond" w:hAnsi="Garamond"/>
          <w:bCs/>
        </w:rPr>
        <w:t xml:space="preserve"> </w:t>
      </w:r>
      <w:proofErr w:type="spellStart"/>
      <w:r w:rsidRPr="00CE52D6">
        <w:rPr>
          <w:rFonts w:ascii="Garamond" w:hAnsi="Garamond"/>
          <w:bCs/>
        </w:rPr>
        <w:t>but</w:t>
      </w:r>
      <w:proofErr w:type="spellEnd"/>
      <w:r w:rsidRPr="00CE52D6">
        <w:rPr>
          <w:rFonts w:ascii="Garamond" w:hAnsi="Garamond"/>
          <w:bCs/>
        </w:rPr>
        <w:t xml:space="preserve"> </w:t>
      </w:r>
      <w:proofErr w:type="spellStart"/>
      <w:r w:rsidRPr="00CE52D6">
        <w:rPr>
          <w:rFonts w:ascii="Garamond" w:hAnsi="Garamond"/>
          <w:bCs/>
        </w:rPr>
        <w:t>warn</w:t>
      </w:r>
      <w:proofErr w:type="spellEnd"/>
      <w:r w:rsidRPr="00CE52D6">
        <w:rPr>
          <w:rFonts w:ascii="Garamond" w:hAnsi="Garamond"/>
          <w:bCs/>
        </w:rPr>
        <w:t xml:space="preserve"> </w:t>
      </w:r>
      <w:proofErr w:type="spellStart"/>
      <w:r w:rsidRPr="00CE52D6">
        <w:rPr>
          <w:rFonts w:ascii="Garamond" w:hAnsi="Garamond"/>
          <w:bCs/>
        </w:rPr>
        <w:t>about</w:t>
      </w:r>
      <w:proofErr w:type="spellEnd"/>
      <w:r w:rsidRPr="00CE52D6">
        <w:rPr>
          <w:rFonts w:ascii="Garamond" w:hAnsi="Garamond"/>
          <w:bCs/>
        </w:rPr>
        <w:t xml:space="preserve"> data </w:t>
      </w:r>
      <w:proofErr w:type="spellStart"/>
      <w:r w:rsidRPr="00CE52D6">
        <w:rPr>
          <w:rFonts w:ascii="Garamond" w:hAnsi="Garamond"/>
          <w:bCs/>
        </w:rPr>
        <w:t>breaches</w:t>
      </w:r>
      <w:proofErr w:type="spellEnd"/>
      <w:r w:rsidRPr="00CE52D6">
        <w:rPr>
          <w:rFonts w:ascii="Garamond" w:hAnsi="Garamond"/>
          <w:bCs/>
        </w:rPr>
        <w:t xml:space="preserve">. </w:t>
      </w:r>
      <w:proofErr w:type="spellStart"/>
      <w:r w:rsidRPr="00CE52D6">
        <w:rPr>
          <w:rFonts w:ascii="Garamond" w:hAnsi="Garamond"/>
          <w:bCs/>
        </w:rPr>
        <w:t>This</w:t>
      </w:r>
      <w:proofErr w:type="spellEnd"/>
      <w:r w:rsidRPr="00CE52D6">
        <w:rPr>
          <w:rFonts w:ascii="Garamond" w:hAnsi="Garamond"/>
          <w:bCs/>
        </w:rPr>
        <w:t xml:space="preserve"> </w:t>
      </w:r>
      <w:proofErr w:type="spellStart"/>
      <w:r w:rsidRPr="00CE52D6">
        <w:rPr>
          <w:rFonts w:ascii="Garamond" w:hAnsi="Garamond"/>
          <w:bCs/>
        </w:rPr>
        <w:t>reveals</w:t>
      </w:r>
      <w:proofErr w:type="spellEnd"/>
      <w:r w:rsidRPr="00CE52D6">
        <w:rPr>
          <w:rFonts w:ascii="Garamond" w:hAnsi="Garamond"/>
          <w:bCs/>
        </w:rPr>
        <w:t xml:space="preserve"> </w:t>
      </w:r>
      <w:proofErr w:type="spellStart"/>
      <w:r w:rsidRPr="00CE52D6">
        <w:rPr>
          <w:rFonts w:ascii="Garamond" w:hAnsi="Garamond"/>
          <w:bCs/>
        </w:rPr>
        <w:t>the</w:t>
      </w:r>
      <w:proofErr w:type="spellEnd"/>
      <w:r w:rsidRPr="00CE52D6">
        <w:rPr>
          <w:rFonts w:ascii="Garamond" w:hAnsi="Garamond"/>
          <w:bCs/>
        </w:rPr>
        <w:t xml:space="preserve"> </w:t>
      </w:r>
      <w:proofErr w:type="spellStart"/>
      <w:r w:rsidRPr="00CE52D6">
        <w:rPr>
          <w:rFonts w:ascii="Garamond" w:hAnsi="Garamond"/>
          <w:bCs/>
        </w:rPr>
        <w:t>tension</w:t>
      </w:r>
      <w:proofErr w:type="spellEnd"/>
      <w:r w:rsidRPr="00CE52D6">
        <w:rPr>
          <w:rFonts w:ascii="Garamond" w:hAnsi="Garamond"/>
          <w:bCs/>
        </w:rPr>
        <w:t xml:space="preserve"> </w:t>
      </w:r>
      <w:proofErr w:type="spellStart"/>
      <w:r w:rsidRPr="00CE52D6">
        <w:rPr>
          <w:rFonts w:ascii="Garamond" w:hAnsi="Garamond"/>
          <w:bCs/>
        </w:rPr>
        <w:t>between</w:t>
      </w:r>
      <w:proofErr w:type="spellEnd"/>
      <w:r w:rsidRPr="00CE52D6">
        <w:rPr>
          <w:rFonts w:ascii="Garamond" w:hAnsi="Garamond"/>
          <w:bCs/>
        </w:rPr>
        <w:t xml:space="preserve"> </w:t>
      </w:r>
      <w:proofErr w:type="spellStart"/>
      <w:r w:rsidRPr="00CE52D6">
        <w:rPr>
          <w:rFonts w:ascii="Garamond" w:hAnsi="Garamond"/>
          <w:bCs/>
        </w:rPr>
        <w:t>benefits</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w:t>
      </w:r>
      <w:proofErr w:type="spellStart"/>
      <w:r w:rsidRPr="00CE52D6">
        <w:rPr>
          <w:rFonts w:ascii="Garamond" w:hAnsi="Garamond"/>
          <w:bCs/>
        </w:rPr>
        <w:t>risks</w:t>
      </w:r>
      <w:proofErr w:type="spellEnd"/>
      <w:r w:rsidRPr="00CE52D6">
        <w:rPr>
          <w:rFonts w:ascii="Garamond" w:hAnsi="Garamond"/>
          <w:bCs/>
        </w:rPr>
        <w:t xml:space="preserve"> </w:t>
      </w:r>
      <w:proofErr w:type="spellStart"/>
      <w:r w:rsidRPr="00CE52D6">
        <w:rPr>
          <w:rFonts w:ascii="Garamond" w:hAnsi="Garamond"/>
          <w:bCs/>
        </w:rPr>
        <w:t>that</w:t>
      </w:r>
      <w:proofErr w:type="spellEnd"/>
      <w:r w:rsidRPr="00CE52D6">
        <w:rPr>
          <w:rFonts w:ascii="Garamond" w:hAnsi="Garamond"/>
          <w:bCs/>
        </w:rPr>
        <w:t xml:space="preserve"> </w:t>
      </w:r>
      <w:proofErr w:type="spellStart"/>
      <w:r w:rsidRPr="00CE52D6">
        <w:rPr>
          <w:rFonts w:ascii="Garamond" w:hAnsi="Garamond"/>
          <w:bCs/>
        </w:rPr>
        <w:t>must</w:t>
      </w:r>
      <w:proofErr w:type="spellEnd"/>
      <w:r w:rsidRPr="00CE52D6">
        <w:rPr>
          <w:rFonts w:ascii="Garamond" w:hAnsi="Garamond"/>
          <w:bCs/>
        </w:rPr>
        <w:t xml:space="preserve"> </w:t>
      </w:r>
      <w:proofErr w:type="spellStart"/>
      <w:r w:rsidRPr="00CE52D6">
        <w:rPr>
          <w:rFonts w:ascii="Garamond" w:hAnsi="Garamond"/>
          <w:bCs/>
        </w:rPr>
        <w:t>be</w:t>
      </w:r>
      <w:proofErr w:type="spellEnd"/>
      <w:r w:rsidRPr="00CE52D6">
        <w:rPr>
          <w:rFonts w:ascii="Garamond" w:hAnsi="Garamond"/>
          <w:bCs/>
        </w:rPr>
        <w:t xml:space="preserve"> </w:t>
      </w:r>
      <w:proofErr w:type="spellStart"/>
      <w:r w:rsidRPr="00CE52D6">
        <w:rPr>
          <w:rFonts w:ascii="Garamond" w:hAnsi="Garamond"/>
          <w:bCs/>
        </w:rPr>
        <w:t>balanced</w:t>
      </w:r>
      <w:proofErr w:type="spellEnd"/>
      <w:r w:rsidRPr="00CE52D6">
        <w:rPr>
          <w:rFonts w:ascii="Garamond" w:hAnsi="Garamond"/>
          <w:bCs/>
        </w:rPr>
        <w:t xml:space="preserve"> </w:t>
      </w:r>
      <w:proofErr w:type="spellStart"/>
      <w:r w:rsidRPr="00CE52D6">
        <w:rPr>
          <w:rFonts w:ascii="Garamond" w:hAnsi="Garamond"/>
          <w:bCs/>
        </w:rPr>
        <w:t>through</w:t>
      </w:r>
      <w:proofErr w:type="spellEnd"/>
      <w:r w:rsidRPr="00CE52D6">
        <w:rPr>
          <w:rFonts w:ascii="Garamond" w:hAnsi="Garamond"/>
          <w:bCs/>
        </w:rPr>
        <w:t xml:space="preserve"> Islamic </w:t>
      </w:r>
      <w:proofErr w:type="spellStart"/>
      <w:r w:rsidRPr="00CE52D6">
        <w:rPr>
          <w:rFonts w:ascii="Garamond" w:hAnsi="Garamond"/>
          <w:bCs/>
        </w:rPr>
        <w:t>ethics</w:t>
      </w:r>
      <w:proofErr w:type="spellEnd"/>
      <w:r w:rsidRPr="00CE52D6">
        <w:rPr>
          <w:rFonts w:ascii="Garamond" w:hAnsi="Garamond"/>
          <w:bCs/>
        </w:rPr>
        <w:t xml:space="preserve">. </w:t>
      </w:r>
      <w:r w:rsidRPr="00CE52D6">
        <w:rPr>
          <w:rFonts w:ascii="Garamond" w:hAnsi="Garamond"/>
          <w:bCs/>
          <w:i/>
          <w:iCs/>
        </w:rPr>
        <w:t>Amanah</w:t>
      </w:r>
      <w:r w:rsidRPr="00CE52D6">
        <w:rPr>
          <w:rFonts w:ascii="Garamond" w:hAnsi="Garamond"/>
          <w:bCs/>
        </w:rPr>
        <w:t xml:space="preserve"> </w:t>
      </w:r>
      <w:proofErr w:type="spellStart"/>
      <w:r w:rsidRPr="00CE52D6">
        <w:rPr>
          <w:rFonts w:ascii="Garamond" w:hAnsi="Garamond"/>
          <w:bCs/>
        </w:rPr>
        <w:t>demands</w:t>
      </w:r>
      <w:proofErr w:type="spellEnd"/>
      <w:r w:rsidRPr="00CE52D6">
        <w:rPr>
          <w:rFonts w:ascii="Garamond" w:hAnsi="Garamond"/>
          <w:bCs/>
        </w:rPr>
        <w:t xml:space="preserve"> </w:t>
      </w:r>
      <w:proofErr w:type="spellStart"/>
      <w:r w:rsidRPr="00CE52D6">
        <w:rPr>
          <w:rFonts w:ascii="Garamond" w:hAnsi="Garamond"/>
          <w:bCs/>
        </w:rPr>
        <w:t>that</w:t>
      </w:r>
      <w:proofErr w:type="spellEnd"/>
      <w:r w:rsidRPr="00CE52D6">
        <w:rPr>
          <w:rFonts w:ascii="Garamond" w:hAnsi="Garamond"/>
          <w:bCs/>
        </w:rPr>
        <w:t xml:space="preserve"> </w:t>
      </w:r>
      <w:proofErr w:type="spellStart"/>
      <w:r w:rsidRPr="00CE52D6">
        <w:rPr>
          <w:rFonts w:ascii="Garamond" w:hAnsi="Garamond"/>
          <w:bCs/>
        </w:rPr>
        <w:t>all</w:t>
      </w:r>
      <w:proofErr w:type="spellEnd"/>
      <w:r w:rsidRPr="00CE52D6">
        <w:rPr>
          <w:rFonts w:ascii="Garamond" w:hAnsi="Garamond"/>
          <w:bCs/>
        </w:rPr>
        <w:t xml:space="preserve"> </w:t>
      </w:r>
      <w:proofErr w:type="spellStart"/>
      <w:r w:rsidRPr="00CE52D6">
        <w:rPr>
          <w:rFonts w:ascii="Garamond" w:hAnsi="Garamond"/>
          <w:bCs/>
        </w:rPr>
        <w:t>system</w:t>
      </w:r>
      <w:proofErr w:type="spellEnd"/>
      <w:r w:rsidRPr="00CE52D6">
        <w:rPr>
          <w:rFonts w:ascii="Garamond" w:hAnsi="Garamond"/>
          <w:bCs/>
        </w:rPr>
        <w:t xml:space="preserve"> </w:t>
      </w:r>
      <w:proofErr w:type="spellStart"/>
      <w:r w:rsidRPr="00CE52D6">
        <w:rPr>
          <w:rFonts w:ascii="Garamond" w:hAnsi="Garamond"/>
          <w:bCs/>
        </w:rPr>
        <w:t>users</w:t>
      </w:r>
      <w:proofErr w:type="spellEnd"/>
      <w:r w:rsidRPr="00CE52D6">
        <w:rPr>
          <w:rFonts w:ascii="Garamond" w:hAnsi="Garamond"/>
          <w:bCs/>
        </w:rPr>
        <w:t xml:space="preserve"> </w:t>
      </w:r>
      <w:proofErr w:type="spellStart"/>
      <w:r w:rsidRPr="00CE52D6">
        <w:rPr>
          <w:rFonts w:ascii="Garamond" w:hAnsi="Garamond"/>
          <w:bCs/>
        </w:rPr>
        <w:t>protect</w:t>
      </w:r>
      <w:proofErr w:type="spellEnd"/>
      <w:r w:rsidRPr="00CE52D6">
        <w:rPr>
          <w:rFonts w:ascii="Garamond" w:hAnsi="Garamond"/>
          <w:bCs/>
        </w:rPr>
        <w:t xml:space="preserve"> </w:t>
      </w:r>
      <w:proofErr w:type="spellStart"/>
      <w:r w:rsidRPr="00CE52D6">
        <w:rPr>
          <w:rFonts w:ascii="Garamond" w:hAnsi="Garamond"/>
          <w:bCs/>
        </w:rPr>
        <w:t>the</w:t>
      </w:r>
      <w:proofErr w:type="spellEnd"/>
      <w:r w:rsidRPr="00CE52D6">
        <w:rPr>
          <w:rFonts w:ascii="Garamond" w:hAnsi="Garamond"/>
          <w:bCs/>
        </w:rPr>
        <w:t xml:space="preserve"> </w:t>
      </w:r>
      <w:proofErr w:type="spellStart"/>
      <w:r w:rsidRPr="00CE52D6">
        <w:rPr>
          <w:rFonts w:ascii="Garamond" w:hAnsi="Garamond"/>
          <w:bCs/>
        </w:rPr>
        <w:t>confidentiality</w:t>
      </w:r>
      <w:proofErr w:type="spellEnd"/>
      <w:r w:rsidRPr="00CE52D6">
        <w:rPr>
          <w:rFonts w:ascii="Garamond" w:hAnsi="Garamond"/>
          <w:bCs/>
        </w:rPr>
        <w:t xml:space="preserve"> </w:t>
      </w:r>
      <w:proofErr w:type="spellStart"/>
      <w:r w:rsidRPr="00CE52D6">
        <w:rPr>
          <w:rFonts w:ascii="Garamond" w:hAnsi="Garamond"/>
          <w:bCs/>
        </w:rPr>
        <w:t>of</w:t>
      </w:r>
      <w:proofErr w:type="spellEnd"/>
      <w:r w:rsidRPr="00CE52D6">
        <w:rPr>
          <w:rFonts w:ascii="Garamond" w:hAnsi="Garamond"/>
          <w:bCs/>
        </w:rPr>
        <w:t xml:space="preserve"> </w:t>
      </w:r>
      <w:proofErr w:type="spellStart"/>
      <w:r w:rsidRPr="00CE52D6">
        <w:rPr>
          <w:rFonts w:ascii="Garamond" w:hAnsi="Garamond"/>
          <w:bCs/>
        </w:rPr>
        <w:t>financial</w:t>
      </w:r>
      <w:proofErr w:type="spellEnd"/>
      <w:r w:rsidRPr="00CE52D6">
        <w:rPr>
          <w:rFonts w:ascii="Garamond" w:hAnsi="Garamond"/>
          <w:bCs/>
        </w:rPr>
        <w:t xml:space="preserve"> </w:t>
      </w:r>
      <w:proofErr w:type="spellStart"/>
      <w:r w:rsidRPr="00CE52D6">
        <w:rPr>
          <w:rFonts w:ascii="Garamond" w:hAnsi="Garamond"/>
          <w:bCs/>
        </w:rPr>
        <w:t>information</w:t>
      </w:r>
      <w:proofErr w:type="spellEnd"/>
      <w:r w:rsidRPr="00CE52D6">
        <w:rPr>
          <w:rFonts w:ascii="Garamond" w:hAnsi="Garamond"/>
          <w:bCs/>
        </w:rPr>
        <w:t xml:space="preserve">, </w:t>
      </w:r>
      <w:proofErr w:type="spellStart"/>
      <w:r w:rsidRPr="00CE52D6">
        <w:rPr>
          <w:rFonts w:ascii="Garamond" w:hAnsi="Garamond"/>
          <w:bCs/>
        </w:rPr>
        <w:t>while</w:t>
      </w:r>
      <w:proofErr w:type="spellEnd"/>
      <w:r w:rsidRPr="00CE52D6">
        <w:rPr>
          <w:rFonts w:ascii="Garamond" w:hAnsi="Garamond"/>
          <w:bCs/>
        </w:rPr>
        <w:t xml:space="preserve"> </w:t>
      </w:r>
      <w:proofErr w:type="spellStart"/>
      <w:r w:rsidRPr="00CE52D6">
        <w:rPr>
          <w:rFonts w:ascii="Garamond" w:hAnsi="Garamond"/>
          <w:bCs/>
          <w:i/>
          <w:iCs/>
        </w:rPr>
        <w:t>mas’uliyyah</w:t>
      </w:r>
      <w:proofErr w:type="spellEnd"/>
      <w:r w:rsidRPr="00CE52D6">
        <w:rPr>
          <w:rFonts w:ascii="Garamond" w:hAnsi="Garamond"/>
          <w:bCs/>
        </w:rPr>
        <w:t xml:space="preserve"> </w:t>
      </w:r>
      <w:proofErr w:type="spellStart"/>
      <w:r w:rsidRPr="00CE52D6">
        <w:rPr>
          <w:rFonts w:ascii="Garamond" w:hAnsi="Garamond"/>
          <w:bCs/>
        </w:rPr>
        <w:t>reminds</w:t>
      </w:r>
      <w:proofErr w:type="spellEnd"/>
      <w:r w:rsidRPr="00CE52D6">
        <w:rPr>
          <w:rFonts w:ascii="Garamond" w:hAnsi="Garamond"/>
          <w:bCs/>
        </w:rPr>
        <w:t xml:space="preserve"> </w:t>
      </w:r>
      <w:proofErr w:type="spellStart"/>
      <w:r w:rsidRPr="00CE52D6">
        <w:rPr>
          <w:rFonts w:ascii="Garamond" w:hAnsi="Garamond"/>
          <w:bCs/>
        </w:rPr>
        <w:t>them</w:t>
      </w:r>
      <w:proofErr w:type="spellEnd"/>
      <w:r w:rsidRPr="00CE52D6">
        <w:rPr>
          <w:rFonts w:ascii="Garamond" w:hAnsi="Garamond"/>
          <w:bCs/>
        </w:rPr>
        <w:t xml:space="preserve"> </w:t>
      </w:r>
      <w:proofErr w:type="spellStart"/>
      <w:r w:rsidRPr="00CE52D6">
        <w:rPr>
          <w:rFonts w:ascii="Garamond" w:hAnsi="Garamond"/>
          <w:bCs/>
        </w:rPr>
        <w:t>that</w:t>
      </w:r>
      <w:proofErr w:type="spellEnd"/>
      <w:r w:rsidRPr="00CE52D6">
        <w:rPr>
          <w:rFonts w:ascii="Garamond" w:hAnsi="Garamond"/>
          <w:bCs/>
        </w:rPr>
        <w:t xml:space="preserve"> </w:t>
      </w:r>
      <w:proofErr w:type="spellStart"/>
      <w:r w:rsidRPr="00CE52D6">
        <w:rPr>
          <w:rFonts w:ascii="Garamond" w:hAnsi="Garamond"/>
          <w:bCs/>
        </w:rPr>
        <w:t>every</w:t>
      </w:r>
      <w:proofErr w:type="spellEnd"/>
      <w:r w:rsidRPr="00CE52D6">
        <w:rPr>
          <w:rFonts w:ascii="Garamond" w:hAnsi="Garamond"/>
          <w:bCs/>
        </w:rPr>
        <w:t xml:space="preserve"> digital </w:t>
      </w:r>
      <w:proofErr w:type="spellStart"/>
      <w:r w:rsidRPr="00CE52D6">
        <w:rPr>
          <w:rFonts w:ascii="Garamond" w:hAnsi="Garamond"/>
          <w:bCs/>
        </w:rPr>
        <w:t>action</w:t>
      </w:r>
      <w:proofErr w:type="spellEnd"/>
      <w:r w:rsidRPr="00CE52D6">
        <w:rPr>
          <w:rFonts w:ascii="Garamond" w:hAnsi="Garamond"/>
          <w:bCs/>
        </w:rPr>
        <w:t xml:space="preserve"> </w:t>
      </w:r>
      <w:proofErr w:type="spellStart"/>
      <w:r w:rsidRPr="00CE52D6">
        <w:rPr>
          <w:rFonts w:ascii="Garamond" w:hAnsi="Garamond"/>
          <w:bCs/>
        </w:rPr>
        <w:t>carries</w:t>
      </w:r>
      <w:proofErr w:type="spellEnd"/>
      <w:r w:rsidRPr="00CE52D6">
        <w:rPr>
          <w:rFonts w:ascii="Garamond" w:hAnsi="Garamond"/>
          <w:bCs/>
        </w:rPr>
        <w:t xml:space="preserve"> moral </w:t>
      </w:r>
      <w:proofErr w:type="spellStart"/>
      <w:r w:rsidRPr="00CE52D6">
        <w:rPr>
          <w:rFonts w:ascii="Garamond" w:hAnsi="Garamond"/>
          <w:bCs/>
        </w:rPr>
        <w:t>accountability</w:t>
      </w:r>
      <w:proofErr w:type="spellEnd"/>
      <w:r w:rsidRPr="00CE52D6">
        <w:rPr>
          <w:rFonts w:ascii="Garamond" w:hAnsi="Garamond"/>
          <w:bCs/>
        </w:rPr>
        <w:t>.</w:t>
      </w:r>
      <w:r w:rsidRPr="00CE52D6">
        <w:rPr>
          <w:rFonts w:ascii="Garamond" w:hAnsi="Garamond"/>
          <w:bCs/>
          <w:vertAlign w:val="superscript"/>
        </w:rPr>
        <w:footnoteReference w:id="21"/>
      </w:r>
      <w:r w:rsidRPr="00CE52D6">
        <w:rPr>
          <w:rFonts w:ascii="Garamond" w:hAnsi="Garamond"/>
          <w:bCs/>
        </w:rPr>
        <w:t xml:space="preserve"> </w:t>
      </w:r>
      <w:proofErr w:type="spellStart"/>
      <w:r w:rsidRPr="00CE52D6">
        <w:rPr>
          <w:rFonts w:ascii="Garamond" w:hAnsi="Garamond"/>
          <w:bCs/>
        </w:rPr>
        <w:t>Consequently</w:t>
      </w:r>
      <w:proofErr w:type="spellEnd"/>
      <w:r w:rsidRPr="00CE52D6">
        <w:rPr>
          <w:rFonts w:ascii="Garamond" w:hAnsi="Garamond"/>
          <w:bCs/>
        </w:rPr>
        <w:t xml:space="preserve">, data </w:t>
      </w:r>
      <w:proofErr w:type="spellStart"/>
      <w:r w:rsidRPr="00CE52D6">
        <w:rPr>
          <w:rFonts w:ascii="Garamond" w:hAnsi="Garamond"/>
          <w:bCs/>
        </w:rPr>
        <w:t>security</w:t>
      </w:r>
      <w:proofErr w:type="spellEnd"/>
      <w:r w:rsidRPr="00CE52D6">
        <w:rPr>
          <w:rFonts w:ascii="Garamond" w:hAnsi="Garamond"/>
          <w:bCs/>
        </w:rPr>
        <w:t xml:space="preserve"> </w:t>
      </w:r>
      <w:proofErr w:type="spellStart"/>
      <w:r w:rsidRPr="00CE52D6">
        <w:rPr>
          <w:rFonts w:ascii="Garamond" w:hAnsi="Garamond"/>
          <w:bCs/>
        </w:rPr>
        <w:t>risks</w:t>
      </w:r>
      <w:proofErr w:type="spellEnd"/>
      <w:r w:rsidRPr="00CE52D6">
        <w:rPr>
          <w:rFonts w:ascii="Garamond" w:hAnsi="Garamond"/>
          <w:bCs/>
        </w:rPr>
        <w:t xml:space="preserve"> are not </w:t>
      </w:r>
      <w:proofErr w:type="spellStart"/>
      <w:r w:rsidRPr="00CE52D6">
        <w:rPr>
          <w:rFonts w:ascii="Garamond" w:hAnsi="Garamond"/>
          <w:bCs/>
        </w:rPr>
        <w:t>purely</w:t>
      </w:r>
      <w:proofErr w:type="spellEnd"/>
      <w:r w:rsidRPr="00CE52D6">
        <w:rPr>
          <w:rFonts w:ascii="Garamond" w:hAnsi="Garamond"/>
          <w:bCs/>
        </w:rPr>
        <w:t xml:space="preserve"> </w:t>
      </w:r>
      <w:proofErr w:type="spellStart"/>
      <w:r w:rsidRPr="00CE52D6">
        <w:rPr>
          <w:rFonts w:ascii="Garamond" w:hAnsi="Garamond"/>
          <w:bCs/>
        </w:rPr>
        <w:t>technical</w:t>
      </w:r>
      <w:proofErr w:type="spellEnd"/>
      <w:r w:rsidRPr="00CE52D6">
        <w:rPr>
          <w:rFonts w:ascii="Garamond" w:hAnsi="Garamond"/>
          <w:bCs/>
        </w:rPr>
        <w:t xml:space="preserve"> </w:t>
      </w:r>
      <w:proofErr w:type="spellStart"/>
      <w:r w:rsidRPr="00CE52D6">
        <w:rPr>
          <w:rFonts w:ascii="Garamond" w:hAnsi="Garamond"/>
          <w:bCs/>
        </w:rPr>
        <w:t>concerns</w:t>
      </w:r>
      <w:proofErr w:type="spellEnd"/>
      <w:r w:rsidRPr="00CE52D6">
        <w:rPr>
          <w:rFonts w:ascii="Garamond" w:hAnsi="Garamond"/>
          <w:bCs/>
        </w:rPr>
        <w:t xml:space="preserve"> </w:t>
      </w:r>
      <w:proofErr w:type="spellStart"/>
      <w:r w:rsidRPr="00CE52D6">
        <w:rPr>
          <w:rFonts w:ascii="Garamond" w:hAnsi="Garamond"/>
          <w:bCs/>
        </w:rPr>
        <w:t>but</w:t>
      </w:r>
      <w:proofErr w:type="spellEnd"/>
      <w:r w:rsidRPr="00CE52D6">
        <w:rPr>
          <w:rFonts w:ascii="Garamond" w:hAnsi="Garamond"/>
          <w:bCs/>
        </w:rPr>
        <w:t xml:space="preserve"> moral </w:t>
      </w:r>
      <w:proofErr w:type="spellStart"/>
      <w:r w:rsidRPr="00CE52D6">
        <w:rPr>
          <w:rFonts w:ascii="Garamond" w:hAnsi="Garamond"/>
          <w:bCs/>
        </w:rPr>
        <w:t>ones</w:t>
      </w:r>
      <w:proofErr w:type="spellEnd"/>
      <w:r w:rsidRPr="00CE52D6">
        <w:rPr>
          <w:rFonts w:ascii="Garamond" w:hAnsi="Garamond"/>
          <w:bCs/>
        </w:rPr>
        <w:t xml:space="preserve">. </w:t>
      </w:r>
      <w:proofErr w:type="spellStart"/>
      <w:r w:rsidRPr="00CE52D6">
        <w:rPr>
          <w:rFonts w:ascii="Garamond" w:hAnsi="Garamond"/>
          <w:bCs/>
        </w:rPr>
        <w:t>Cloud</w:t>
      </w:r>
      <w:proofErr w:type="spellEnd"/>
      <w:r w:rsidRPr="00CE52D6">
        <w:rPr>
          <w:rFonts w:ascii="Garamond" w:hAnsi="Garamond"/>
          <w:bCs/>
        </w:rPr>
        <w:t xml:space="preserve"> </w:t>
      </w:r>
      <w:proofErr w:type="spellStart"/>
      <w:r w:rsidRPr="00CE52D6">
        <w:rPr>
          <w:rFonts w:ascii="Garamond" w:hAnsi="Garamond"/>
          <w:bCs/>
        </w:rPr>
        <w:t>accounting</w:t>
      </w:r>
      <w:proofErr w:type="spellEnd"/>
      <w:r w:rsidRPr="00CE52D6">
        <w:rPr>
          <w:rFonts w:ascii="Garamond" w:hAnsi="Garamond"/>
          <w:bCs/>
        </w:rPr>
        <w:t xml:space="preserve"> </w:t>
      </w:r>
      <w:proofErr w:type="spellStart"/>
      <w:r w:rsidRPr="00CE52D6">
        <w:rPr>
          <w:rFonts w:ascii="Garamond" w:hAnsi="Garamond"/>
          <w:bCs/>
        </w:rPr>
        <w:t>becomes</w:t>
      </w:r>
      <w:proofErr w:type="spellEnd"/>
      <w:r w:rsidRPr="00CE52D6">
        <w:rPr>
          <w:rFonts w:ascii="Garamond" w:hAnsi="Garamond"/>
          <w:bCs/>
        </w:rPr>
        <w:t xml:space="preserve"> </w:t>
      </w:r>
      <w:proofErr w:type="spellStart"/>
      <w:r w:rsidRPr="00CE52D6">
        <w:rPr>
          <w:rFonts w:ascii="Garamond" w:hAnsi="Garamond"/>
          <w:bCs/>
        </w:rPr>
        <w:t>truly</w:t>
      </w:r>
      <w:proofErr w:type="spellEnd"/>
      <w:r w:rsidRPr="00CE52D6">
        <w:rPr>
          <w:rFonts w:ascii="Garamond" w:hAnsi="Garamond"/>
          <w:bCs/>
        </w:rPr>
        <w:t xml:space="preserve"> </w:t>
      </w:r>
      <w:proofErr w:type="spellStart"/>
      <w:r w:rsidRPr="00CE52D6">
        <w:rPr>
          <w:rFonts w:ascii="Garamond" w:hAnsi="Garamond"/>
          <w:bCs/>
        </w:rPr>
        <w:t>beneficial</w:t>
      </w:r>
      <w:proofErr w:type="spellEnd"/>
      <w:r w:rsidRPr="00CE52D6">
        <w:rPr>
          <w:rFonts w:ascii="Garamond" w:hAnsi="Garamond"/>
          <w:bCs/>
        </w:rPr>
        <w:t xml:space="preserve"> </w:t>
      </w:r>
      <w:proofErr w:type="spellStart"/>
      <w:r w:rsidRPr="00CE52D6">
        <w:rPr>
          <w:rFonts w:ascii="Garamond" w:hAnsi="Garamond"/>
          <w:bCs/>
        </w:rPr>
        <w:t>only</w:t>
      </w:r>
      <w:proofErr w:type="spellEnd"/>
      <w:r w:rsidRPr="00CE52D6">
        <w:rPr>
          <w:rFonts w:ascii="Garamond" w:hAnsi="Garamond"/>
          <w:bCs/>
        </w:rPr>
        <w:t xml:space="preserve"> </w:t>
      </w:r>
      <w:proofErr w:type="spellStart"/>
      <w:r w:rsidRPr="00CE52D6">
        <w:rPr>
          <w:rFonts w:ascii="Garamond" w:hAnsi="Garamond"/>
          <w:bCs/>
        </w:rPr>
        <w:t>when</w:t>
      </w:r>
      <w:proofErr w:type="spellEnd"/>
      <w:r w:rsidRPr="00CE52D6">
        <w:rPr>
          <w:rFonts w:ascii="Garamond" w:hAnsi="Garamond"/>
          <w:bCs/>
        </w:rPr>
        <w:t xml:space="preserve"> spiritual </w:t>
      </w:r>
      <w:proofErr w:type="spellStart"/>
      <w:r w:rsidRPr="00CE52D6">
        <w:rPr>
          <w:rFonts w:ascii="Garamond" w:hAnsi="Garamond"/>
          <w:bCs/>
        </w:rPr>
        <w:t>responsibility</w:t>
      </w:r>
      <w:proofErr w:type="spellEnd"/>
      <w:r w:rsidRPr="00CE52D6">
        <w:rPr>
          <w:rFonts w:ascii="Garamond" w:hAnsi="Garamond"/>
          <w:bCs/>
        </w:rPr>
        <w:t xml:space="preserve"> </w:t>
      </w:r>
      <w:proofErr w:type="spellStart"/>
      <w:r w:rsidRPr="00CE52D6">
        <w:rPr>
          <w:rFonts w:ascii="Garamond" w:hAnsi="Garamond"/>
          <w:bCs/>
        </w:rPr>
        <w:t>operates</w:t>
      </w:r>
      <w:proofErr w:type="spellEnd"/>
      <w:r w:rsidRPr="00CE52D6">
        <w:rPr>
          <w:rFonts w:ascii="Garamond" w:hAnsi="Garamond"/>
          <w:bCs/>
        </w:rPr>
        <w:t xml:space="preserve"> in </w:t>
      </w:r>
      <w:proofErr w:type="spellStart"/>
      <w:r w:rsidRPr="00CE52D6">
        <w:rPr>
          <w:rFonts w:ascii="Garamond" w:hAnsi="Garamond"/>
          <w:bCs/>
        </w:rPr>
        <w:t>harmony</w:t>
      </w:r>
      <w:proofErr w:type="spellEnd"/>
      <w:r w:rsidRPr="00CE52D6">
        <w:rPr>
          <w:rFonts w:ascii="Garamond" w:hAnsi="Garamond"/>
          <w:bCs/>
        </w:rPr>
        <w:t xml:space="preserve"> </w:t>
      </w:r>
      <w:proofErr w:type="spellStart"/>
      <w:r w:rsidRPr="00CE52D6">
        <w:rPr>
          <w:rFonts w:ascii="Garamond" w:hAnsi="Garamond"/>
          <w:bCs/>
        </w:rPr>
        <w:t>with</w:t>
      </w:r>
      <w:proofErr w:type="spellEnd"/>
      <w:r w:rsidRPr="00CE52D6">
        <w:rPr>
          <w:rFonts w:ascii="Garamond" w:hAnsi="Garamond"/>
          <w:bCs/>
        </w:rPr>
        <w:t xml:space="preserve"> </w:t>
      </w:r>
      <w:proofErr w:type="spellStart"/>
      <w:r w:rsidRPr="00CE52D6">
        <w:rPr>
          <w:rFonts w:ascii="Garamond" w:hAnsi="Garamond"/>
          <w:bCs/>
        </w:rPr>
        <w:t>technological</w:t>
      </w:r>
      <w:proofErr w:type="spellEnd"/>
      <w:r w:rsidRPr="00CE52D6">
        <w:rPr>
          <w:rFonts w:ascii="Garamond" w:hAnsi="Garamond"/>
          <w:bCs/>
        </w:rPr>
        <w:t xml:space="preserve"> </w:t>
      </w:r>
      <w:proofErr w:type="spellStart"/>
      <w:r w:rsidRPr="00CE52D6">
        <w:rPr>
          <w:rFonts w:ascii="Garamond" w:hAnsi="Garamond"/>
          <w:bCs/>
        </w:rPr>
        <w:t>proficiency</w:t>
      </w:r>
      <w:proofErr w:type="spellEnd"/>
      <w:r w:rsidRPr="00CE52D6">
        <w:rPr>
          <w:rFonts w:ascii="Garamond" w:hAnsi="Garamond"/>
          <w:bCs/>
        </w:rPr>
        <w:t>.</w:t>
      </w:r>
    </w:p>
    <w:p w14:paraId="4281A06F" w14:textId="77777777" w:rsidR="00CE52D6" w:rsidRPr="00CE52D6" w:rsidRDefault="00CE52D6" w:rsidP="00CE52D6">
      <w:pPr>
        <w:spacing w:after="120" w:line="276" w:lineRule="auto"/>
        <w:ind w:firstLine="709"/>
        <w:jc w:val="both"/>
        <w:rPr>
          <w:rFonts w:ascii="Garamond" w:hAnsi="Garamond"/>
          <w:bCs/>
        </w:rPr>
      </w:pPr>
      <w:r w:rsidRPr="00CE52D6">
        <w:rPr>
          <w:rFonts w:ascii="Garamond" w:hAnsi="Garamond"/>
          <w:bCs/>
        </w:rPr>
        <w:t xml:space="preserve">Firdaus </w:t>
      </w:r>
      <w:proofErr w:type="spellStart"/>
      <w:r w:rsidRPr="00CE52D6">
        <w:rPr>
          <w:rFonts w:ascii="Garamond" w:hAnsi="Garamond"/>
          <w:bCs/>
        </w:rPr>
        <w:t>and</w:t>
      </w:r>
      <w:proofErr w:type="spellEnd"/>
      <w:r w:rsidRPr="00CE52D6">
        <w:rPr>
          <w:rFonts w:ascii="Garamond" w:hAnsi="Garamond"/>
          <w:bCs/>
        </w:rPr>
        <w:t xml:space="preserve"> Munawarah </w:t>
      </w:r>
      <w:proofErr w:type="spellStart"/>
      <w:r w:rsidRPr="00CE52D6">
        <w:rPr>
          <w:rFonts w:ascii="Garamond" w:hAnsi="Garamond"/>
          <w:bCs/>
        </w:rPr>
        <w:t>assert</w:t>
      </w:r>
      <w:proofErr w:type="spellEnd"/>
      <w:r w:rsidRPr="00CE52D6">
        <w:rPr>
          <w:rFonts w:ascii="Garamond" w:hAnsi="Garamond"/>
          <w:bCs/>
        </w:rPr>
        <w:t xml:space="preserve"> </w:t>
      </w:r>
      <w:proofErr w:type="spellStart"/>
      <w:r w:rsidRPr="00CE52D6">
        <w:rPr>
          <w:rFonts w:ascii="Garamond" w:hAnsi="Garamond"/>
          <w:bCs/>
        </w:rPr>
        <w:t>that</w:t>
      </w:r>
      <w:proofErr w:type="spellEnd"/>
      <w:r w:rsidRPr="00CE52D6">
        <w:rPr>
          <w:rFonts w:ascii="Garamond" w:hAnsi="Garamond"/>
          <w:bCs/>
        </w:rPr>
        <w:t xml:space="preserve"> </w:t>
      </w:r>
      <w:proofErr w:type="spellStart"/>
      <w:r w:rsidRPr="00CE52D6">
        <w:rPr>
          <w:rFonts w:ascii="Garamond" w:hAnsi="Garamond"/>
          <w:bCs/>
        </w:rPr>
        <w:t>cloud</w:t>
      </w:r>
      <w:proofErr w:type="spellEnd"/>
      <w:r w:rsidRPr="00CE52D6">
        <w:rPr>
          <w:rFonts w:ascii="Garamond" w:hAnsi="Garamond"/>
          <w:bCs/>
        </w:rPr>
        <w:t xml:space="preserve"> </w:t>
      </w:r>
      <w:proofErr w:type="spellStart"/>
      <w:r w:rsidRPr="00CE52D6">
        <w:rPr>
          <w:rFonts w:ascii="Garamond" w:hAnsi="Garamond"/>
          <w:bCs/>
        </w:rPr>
        <w:t>accounting</w:t>
      </w:r>
      <w:proofErr w:type="spellEnd"/>
      <w:r w:rsidRPr="00CE52D6">
        <w:rPr>
          <w:rFonts w:ascii="Garamond" w:hAnsi="Garamond"/>
          <w:bCs/>
        </w:rPr>
        <w:t xml:space="preserve"> </w:t>
      </w:r>
      <w:proofErr w:type="spellStart"/>
      <w:r w:rsidRPr="00CE52D6">
        <w:rPr>
          <w:rFonts w:ascii="Garamond" w:hAnsi="Garamond"/>
          <w:bCs/>
        </w:rPr>
        <w:t>supports</w:t>
      </w:r>
      <w:proofErr w:type="spellEnd"/>
      <w:r w:rsidRPr="00CE52D6">
        <w:rPr>
          <w:rFonts w:ascii="Garamond" w:hAnsi="Garamond"/>
          <w:bCs/>
        </w:rPr>
        <w:t xml:space="preserve"> </w:t>
      </w:r>
      <w:proofErr w:type="spellStart"/>
      <w:r w:rsidRPr="00CE52D6">
        <w:rPr>
          <w:rFonts w:ascii="Garamond" w:hAnsi="Garamond"/>
          <w:bCs/>
        </w:rPr>
        <w:t>transparency</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w:t>
      </w:r>
      <w:proofErr w:type="spellStart"/>
      <w:r w:rsidRPr="00CE52D6">
        <w:rPr>
          <w:rFonts w:ascii="Garamond" w:hAnsi="Garamond"/>
          <w:bCs/>
        </w:rPr>
        <w:t>accountability</w:t>
      </w:r>
      <w:proofErr w:type="spellEnd"/>
      <w:r w:rsidRPr="00CE52D6">
        <w:rPr>
          <w:rFonts w:ascii="Garamond" w:hAnsi="Garamond"/>
          <w:bCs/>
        </w:rPr>
        <w:t>—</w:t>
      </w:r>
      <w:proofErr w:type="spellStart"/>
      <w:r w:rsidRPr="00CE52D6">
        <w:rPr>
          <w:rFonts w:ascii="Garamond" w:hAnsi="Garamond"/>
          <w:bCs/>
        </w:rPr>
        <w:t>two</w:t>
      </w:r>
      <w:proofErr w:type="spellEnd"/>
      <w:r w:rsidRPr="00CE52D6">
        <w:rPr>
          <w:rFonts w:ascii="Garamond" w:hAnsi="Garamond"/>
          <w:bCs/>
        </w:rPr>
        <w:t xml:space="preserve"> </w:t>
      </w:r>
      <w:proofErr w:type="spellStart"/>
      <w:r w:rsidRPr="00CE52D6">
        <w:rPr>
          <w:rFonts w:ascii="Garamond" w:hAnsi="Garamond"/>
          <w:bCs/>
        </w:rPr>
        <w:t>core</w:t>
      </w:r>
      <w:proofErr w:type="spellEnd"/>
      <w:r w:rsidRPr="00CE52D6">
        <w:rPr>
          <w:rFonts w:ascii="Garamond" w:hAnsi="Garamond"/>
          <w:bCs/>
        </w:rPr>
        <w:t xml:space="preserve"> </w:t>
      </w:r>
      <w:proofErr w:type="spellStart"/>
      <w:r w:rsidRPr="00CE52D6">
        <w:rPr>
          <w:rFonts w:ascii="Garamond" w:hAnsi="Garamond"/>
          <w:bCs/>
        </w:rPr>
        <w:t>principles</w:t>
      </w:r>
      <w:proofErr w:type="spellEnd"/>
      <w:r w:rsidRPr="00CE52D6">
        <w:rPr>
          <w:rFonts w:ascii="Garamond" w:hAnsi="Garamond"/>
          <w:bCs/>
        </w:rPr>
        <w:t xml:space="preserve"> </w:t>
      </w:r>
      <w:proofErr w:type="spellStart"/>
      <w:r w:rsidRPr="00CE52D6">
        <w:rPr>
          <w:rFonts w:ascii="Garamond" w:hAnsi="Garamond"/>
          <w:bCs/>
        </w:rPr>
        <w:t>of</w:t>
      </w:r>
      <w:proofErr w:type="spellEnd"/>
      <w:r w:rsidRPr="00CE52D6">
        <w:rPr>
          <w:rFonts w:ascii="Garamond" w:hAnsi="Garamond"/>
          <w:bCs/>
        </w:rPr>
        <w:t xml:space="preserve"> </w:t>
      </w:r>
      <w:proofErr w:type="spellStart"/>
      <w:r w:rsidRPr="00CE52D6">
        <w:rPr>
          <w:rFonts w:ascii="Garamond" w:hAnsi="Garamond"/>
          <w:bCs/>
        </w:rPr>
        <w:t>Sharia</w:t>
      </w:r>
      <w:proofErr w:type="spellEnd"/>
      <w:r w:rsidRPr="00CE52D6">
        <w:rPr>
          <w:rFonts w:ascii="Garamond" w:hAnsi="Garamond"/>
          <w:bCs/>
        </w:rPr>
        <w:t xml:space="preserve"> </w:t>
      </w:r>
      <w:proofErr w:type="spellStart"/>
      <w:r w:rsidRPr="00CE52D6">
        <w:rPr>
          <w:rFonts w:ascii="Garamond" w:hAnsi="Garamond"/>
          <w:bCs/>
        </w:rPr>
        <w:t>accounting</w:t>
      </w:r>
      <w:proofErr w:type="spellEnd"/>
      <w:r w:rsidRPr="00CE52D6">
        <w:rPr>
          <w:rFonts w:ascii="Garamond" w:hAnsi="Garamond"/>
          <w:bCs/>
        </w:rPr>
        <w:t xml:space="preserve">. </w:t>
      </w:r>
      <w:proofErr w:type="spellStart"/>
      <w:r w:rsidRPr="00CE52D6">
        <w:rPr>
          <w:rFonts w:ascii="Garamond" w:hAnsi="Garamond"/>
          <w:bCs/>
        </w:rPr>
        <w:t>However</w:t>
      </w:r>
      <w:proofErr w:type="spellEnd"/>
      <w:r w:rsidRPr="00CE52D6">
        <w:rPr>
          <w:rFonts w:ascii="Garamond" w:hAnsi="Garamond"/>
          <w:bCs/>
        </w:rPr>
        <w:t xml:space="preserve">, </w:t>
      </w:r>
      <w:proofErr w:type="spellStart"/>
      <w:r w:rsidRPr="00CE52D6">
        <w:rPr>
          <w:rFonts w:ascii="Garamond" w:hAnsi="Garamond"/>
          <w:bCs/>
        </w:rPr>
        <w:t>they</w:t>
      </w:r>
      <w:proofErr w:type="spellEnd"/>
      <w:r w:rsidRPr="00CE52D6">
        <w:rPr>
          <w:rFonts w:ascii="Garamond" w:hAnsi="Garamond"/>
          <w:bCs/>
        </w:rPr>
        <w:t xml:space="preserve"> </w:t>
      </w:r>
      <w:proofErr w:type="spellStart"/>
      <w:r w:rsidRPr="00CE52D6">
        <w:rPr>
          <w:rFonts w:ascii="Garamond" w:hAnsi="Garamond"/>
          <w:bCs/>
        </w:rPr>
        <w:t>also</w:t>
      </w:r>
      <w:proofErr w:type="spellEnd"/>
      <w:r w:rsidRPr="00CE52D6">
        <w:rPr>
          <w:rFonts w:ascii="Garamond" w:hAnsi="Garamond"/>
          <w:bCs/>
        </w:rPr>
        <w:t xml:space="preserve"> </w:t>
      </w:r>
      <w:proofErr w:type="spellStart"/>
      <w:r w:rsidRPr="00CE52D6">
        <w:rPr>
          <w:rFonts w:ascii="Garamond" w:hAnsi="Garamond"/>
          <w:bCs/>
        </w:rPr>
        <w:t>caution</w:t>
      </w:r>
      <w:proofErr w:type="spellEnd"/>
      <w:r w:rsidRPr="00CE52D6">
        <w:rPr>
          <w:rFonts w:ascii="Garamond" w:hAnsi="Garamond"/>
          <w:bCs/>
        </w:rPr>
        <w:t xml:space="preserve"> </w:t>
      </w:r>
      <w:proofErr w:type="spellStart"/>
      <w:r w:rsidRPr="00CE52D6">
        <w:rPr>
          <w:rFonts w:ascii="Garamond" w:hAnsi="Garamond"/>
          <w:bCs/>
        </w:rPr>
        <w:t>that</w:t>
      </w:r>
      <w:proofErr w:type="spellEnd"/>
      <w:r w:rsidRPr="00CE52D6">
        <w:rPr>
          <w:rFonts w:ascii="Garamond" w:hAnsi="Garamond"/>
          <w:bCs/>
        </w:rPr>
        <w:t xml:space="preserve"> </w:t>
      </w:r>
      <w:proofErr w:type="spellStart"/>
      <w:r w:rsidRPr="00CE52D6">
        <w:rPr>
          <w:rFonts w:ascii="Garamond" w:hAnsi="Garamond"/>
          <w:bCs/>
        </w:rPr>
        <w:t>transparency</w:t>
      </w:r>
      <w:proofErr w:type="spellEnd"/>
      <w:r w:rsidRPr="00CE52D6">
        <w:rPr>
          <w:rFonts w:ascii="Garamond" w:hAnsi="Garamond"/>
          <w:bCs/>
        </w:rPr>
        <w:t xml:space="preserve"> </w:t>
      </w:r>
      <w:proofErr w:type="spellStart"/>
      <w:r w:rsidRPr="00CE52D6">
        <w:rPr>
          <w:rFonts w:ascii="Garamond" w:hAnsi="Garamond"/>
          <w:bCs/>
        </w:rPr>
        <w:t>must</w:t>
      </w:r>
      <w:proofErr w:type="spellEnd"/>
      <w:r w:rsidRPr="00CE52D6">
        <w:rPr>
          <w:rFonts w:ascii="Garamond" w:hAnsi="Garamond"/>
          <w:bCs/>
        </w:rPr>
        <w:t xml:space="preserve"> </w:t>
      </w:r>
      <w:proofErr w:type="spellStart"/>
      <w:r w:rsidRPr="00CE52D6">
        <w:rPr>
          <w:rFonts w:ascii="Garamond" w:hAnsi="Garamond"/>
          <w:bCs/>
        </w:rPr>
        <w:t>be</w:t>
      </w:r>
      <w:proofErr w:type="spellEnd"/>
      <w:r w:rsidRPr="00CE52D6">
        <w:rPr>
          <w:rFonts w:ascii="Garamond" w:hAnsi="Garamond"/>
          <w:bCs/>
        </w:rPr>
        <w:t xml:space="preserve"> </w:t>
      </w:r>
      <w:proofErr w:type="spellStart"/>
      <w:r w:rsidRPr="00CE52D6">
        <w:rPr>
          <w:rFonts w:ascii="Garamond" w:hAnsi="Garamond"/>
          <w:bCs/>
        </w:rPr>
        <w:t>accompanied</w:t>
      </w:r>
      <w:proofErr w:type="spellEnd"/>
      <w:r w:rsidRPr="00CE52D6">
        <w:rPr>
          <w:rFonts w:ascii="Garamond" w:hAnsi="Garamond"/>
          <w:bCs/>
        </w:rPr>
        <w:t xml:space="preserve"> </w:t>
      </w:r>
      <w:proofErr w:type="spellStart"/>
      <w:r w:rsidRPr="00CE52D6">
        <w:rPr>
          <w:rFonts w:ascii="Garamond" w:hAnsi="Garamond"/>
          <w:bCs/>
        </w:rPr>
        <w:t>by</w:t>
      </w:r>
      <w:proofErr w:type="spellEnd"/>
      <w:r w:rsidRPr="00CE52D6">
        <w:rPr>
          <w:rFonts w:ascii="Garamond" w:hAnsi="Garamond"/>
          <w:bCs/>
        </w:rPr>
        <w:t xml:space="preserve"> </w:t>
      </w:r>
      <w:proofErr w:type="spellStart"/>
      <w:r w:rsidRPr="00CE52D6">
        <w:rPr>
          <w:rFonts w:ascii="Garamond" w:hAnsi="Garamond"/>
          <w:bCs/>
        </w:rPr>
        <w:t>the</w:t>
      </w:r>
      <w:proofErr w:type="spellEnd"/>
      <w:r w:rsidRPr="00CE52D6">
        <w:rPr>
          <w:rFonts w:ascii="Garamond" w:hAnsi="Garamond"/>
          <w:bCs/>
        </w:rPr>
        <w:t xml:space="preserve"> </w:t>
      </w:r>
      <w:proofErr w:type="spellStart"/>
      <w:r w:rsidRPr="00CE52D6">
        <w:rPr>
          <w:rFonts w:ascii="Garamond" w:hAnsi="Garamond"/>
          <w:bCs/>
        </w:rPr>
        <w:t>protection</w:t>
      </w:r>
      <w:proofErr w:type="spellEnd"/>
      <w:r w:rsidRPr="00CE52D6">
        <w:rPr>
          <w:rFonts w:ascii="Garamond" w:hAnsi="Garamond"/>
          <w:bCs/>
        </w:rPr>
        <w:t xml:space="preserve"> </w:t>
      </w:r>
      <w:proofErr w:type="spellStart"/>
      <w:r w:rsidRPr="00CE52D6">
        <w:rPr>
          <w:rFonts w:ascii="Garamond" w:hAnsi="Garamond"/>
          <w:bCs/>
        </w:rPr>
        <w:t>of</w:t>
      </w:r>
      <w:proofErr w:type="spellEnd"/>
      <w:r w:rsidRPr="00CE52D6">
        <w:rPr>
          <w:rFonts w:ascii="Garamond" w:hAnsi="Garamond"/>
          <w:bCs/>
        </w:rPr>
        <w:t xml:space="preserve"> </w:t>
      </w:r>
      <w:proofErr w:type="spellStart"/>
      <w:r w:rsidRPr="00CE52D6">
        <w:rPr>
          <w:rFonts w:ascii="Garamond" w:hAnsi="Garamond"/>
          <w:bCs/>
        </w:rPr>
        <w:t>stakeholder</w:t>
      </w:r>
      <w:proofErr w:type="spellEnd"/>
      <w:r w:rsidRPr="00CE52D6">
        <w:rPr>
          <w:rFonts w:ascii="Garamond" w:hAnsi="Garamond"/>
          <w:bCs/>
        </w:rPr>
        <w:t xml:space="preserve"> </w:t>
      </w:r>
      <w:proofErr w:type="spellStart"/>
      <w:r w:rsidRPr="00CE52D6">
        <w:rPr>
          <w:rFonts w:ascii="Garamond" w:hAnsi="Garamond"/>
          <w:bCs/>
        </w:rPr>
        <w:t>rights</w:t>
      </w:r>
      <w:proofErr w:type="spellEnd"/>
      <w:r w:rsidRPr="00CE52D6">
        <w:rPr>
          <w:rFonts w:ascii="Garamond" w:hAnsi="Garamond"/>
          <w:bCs/>
        </w:rPr>
        <w:t xml:space="preserve">. In Islam, </w:t>
      </w:r>
      <w:proofErr w:type="spellStart"/>
      <w:r w:rsidRPr="00CE52D6">
        <w:rPr>
          <w:rFonts w:ascii="Garamond" w:hAnsi="Garamond"/>
          <w:bCs/>
        </w:rPr>
        <w:t>excessive</w:t>
      </w:r>
      <w:proofErr w:type="spellEnd"/>
      <w:r w:rsidRPr="00CE52D6">
        <w:rPr>
          <w:rFonts w:ascii="Garamond" w:hAnsi="Garamond"/>
          <w:bCs/>
        </w:rPr>
        <w:t xml:space="preserve"> </w:t>
      </w:r>
      <w:proofErr w:type="spellStart"/>
      <w:r w:rsidRPr="00CE52D6">
        <w:rPr>
          <w:rFonts w:ascii="Garamond" w:hAnsi="Garamond"/>
          <w:bCs/>
        </w:rPr>
        <w:t>openness</w:t>
      </w:r>
      <w:proofErr w:type="spellEnd"/>
      <w:r w:rsidRPr="00CE52D6">
        <w:rPr>
          <w:rFonts w:ascii="Garamond" w:hAnsi="Garamond"/>
          <w:bCs/>
        </w:rPr>
        <w:t xml:space="preserve"> </w:t>
      </w:r>
      <w:proofErr w:type="spellStart"/>
      <w:r w:rsidRPr="00CE52D6">
        <w:rPr>
          <w:rFonts w:ascii="Garamond" w:hAnsi="Garamond"/>
          <w:bCs/>
        </w:rPr>
        <w:t>without</w:t>
      </w:r>
      <w:proofErr w:type="spellEnd"/>
      <w:r w:rsidRPr="00CE52D6">
        <w:rPr>
          <w:rFonts w:ascii="Garamond" w:hAnsi="Garamond"/>
          <w:bCs/>
        </w:rPr>
        <w:t xml:space="preserve"> </w:t>
      </w:r>
      <w:proofErr w:type="spellStart"/>
      <w:r w:rsidRPr="00CE52D6">
        <w:rPr>
          <w:rFonts w:ascii="Garamond" w:hAnsi="Garamond"/>
          <w:bCs/>
        </w:rPr>
        <w:t>boundaries</w:t>
      </w:r>
      <w:proofErr w:type="spellEnd"/>
      <w:r w:rsidRPr="00CE52D6">
        <w:rPr>
          <w:rFonts w:ascii="Garamond" w:hAnsi="Garamond"/>
          <w:bCs/>
        </w:rPr>
        <w:t xml:space="preserve"> </w:t>
      </w:r>
      <w:proofErr w:type="spellStart"/>
      <w:r w:rsidRPr="00CE52D6">
        <w:rPr>
          <w:rFonts w:ascii="Garamond" w:hAnsi="Garamond"/>
          <w:bCs/>
        </w:rPr>
        <w:t>can</w:t>
      </w:r>
      <w:proofErr w:type="spellEnd"/>
      <w:r w:rsidRPr="00CE52D6">
        <w:rPr>
          <w:rFonts w:ascii="Garamond" w:hAnsi="Garamond"/>
          <w:bCs/>
        </w:rPr>
        <w:t xml:space="preserve"> </w:t>
      </w:r>
      <w:proofErr w:type="spellStart"/>
      <w:r w:rsidRPr="00CE52D6">
        <w:rPr>
          <w:rFonts w:ascii="Garamond" w:hAnsi="Garamond"/>
          <w:bCs/>
        </w:rPr>
        <w:t>lead</w:t>
      </w:r>
      <w:proofErr w:type="spellEnd"/>
      <w:r w:rsidRPr="00CE52D6">
        <w:rPr>
          <w:rFonts w:ascii="Garamond" w:hAnsi="Garamond"/>
          <w:bCs/>
        </w:rPr>
        <w:t xml:space="preserve"> </w:t>
      </w:r>
      <w:proofErr w:type="spellStart"/>
      <w:r w:rsidRPr="00CE52D6">
        <w:rPr>
          <w:rFonts w:ascii="Garamond" w:hAnsi="Garamond"/>
          <w:bCs/>
        </w:rPr>
        <w:t>to</w:t>
      </w:r>
      <w:proofErr w:type="spellEnd"/>
      <w:r w:rsidRPr="00CE52D6">
        <w:rPr>
          <w:rFonts w:ascii="Garamond" w:hAnsi="Garamond"/>
          <w:bCs/>
        </w:rPr>
        <w:t xml:space="preserve"> </w:t>
      </w:r>
      <w:proofErr w:type="spellStart"/>
      <w:r w:rsidRPr="00CE52D6">
        <w:rPr>
          <w:rFonts w:ascii="Garamond" w:hAnsi="Garamond"/>
          <w:bCs/>
        </w:rPr>
        <w:t>injustice</w:t>
      </w:r>
      <w:proofErr w:type="spellEnd"/>
      <w:r w:rsidRPr="00CE52D6">
        <w:rPr>
          <w:rFonts w:ascii="Garamond" w:hAnsi="Garamond"/>
          <w:bCs/>
        </w:rPr>
        <w:t xml:space="preserve">. The ideal </w:t>
      </w:r>
      <w:proofErr w:type="spellStart"/>
      <w:r w:rsidRPr="00CE52D6">
        <w:rPr>
          <w:rFonts w:ascii="Garamond" w:hAnsi="Garamond"/>
          <w:bCs/>
        </w:rPr>
        <w:t>system</w:t>
      </w:r>
      <w:proofErr w:type="spellEnd"/>
      <w:r w:rsidRPr="00CE52D6">
        <w:rPr>
          <w:rFonts w:ascii="Garamond" w:hAnsi="Garamond"/>
          <w:bCs/>
        </w:rPr>
        <w:t xml:space="preserve">, </w:t>
      </w:r>
      <w:proofErr w:type="spellStart"/>
      <w:r w:rsidRPr="00CE52D6">
        <w:rPr>
          <w:rFonts w:ascii="Garamond" w:hAnsi="Garamond"/>
          <w:bCs/>
        </w:rPr>
        <w:t>therefore</w:t>
      </w:r>
      <w:proofErr w:type="spellEnd"/>
      <w:r w:rsidRPr="00CE52D6">
        <w:rPr>
          <w:rFonts w:ascii="Garamond" w:hAnsi="Garamond"/>
          <w:bCs/>
        </w:rPr>
        <w:t xml:space="preserve">, </w:t>
      </w:r>
      <w:proofErr w:type="spellStart"/>
      <w:r w:rsidRPr="00CE52D6">
        <w:rPr>
          <w:rFonts w:ascii="Garamond" w:hAnsi="Garamond"/>
          <w:bCs/>
        </w:rPr>
        <w:t>is</w:t>
      </w:r>
      <w:proofErr w:type="spellEnd"/>
      <w:r w:rsidRPr="00CE52D6">
        <w:rPr>
          <w:rFonts w:ascii="Garamond" w:hAnsi="Garamond"/>
          <w:bCs/>
        </w:rPr>
        <w:t xml:space="preserve"> </w:t>
      </w:r>
      <w:proofErr w:type="spellStart"/>
      <w:r w:rsidRPr="00CE52D6">
        <w:rPr>
          <w:rFonts w:ascii="Garamond" w:hAnsi="Garamond"/>
          <w:bCs/>
        </w:rPr>
        <w:t>one</w:t>
      </w:r>
      <w:proofErr w:type="spellEnd"/>
      <w:r w:rsidRPr="00CE52D6">
        <w:rPr>
          <w:rFonts w:ascii="Garamond" w:hAnsi="Garamond"/>
          <w:bCs/>
        </w:rPr>
        <w:t xml:space="preserve"> </w:t>
      </w:r>
      <w:proofErr w:type="spellStart"/>
      <w:r w:rsidRPr="00CE52D6">
        <w:rPr>
          <w:rFonts w:ascii="Garamond" w:hAnsi="Garamond"/>
          <w:bCs/>
        </w:rPr>
        <w:t>that</w:t>
      </w:r>
      <w:proofErr w:type="spellEnd"/>
      <w:r w:rsidRPr="00CE52D6">
        <w:rPr>
          <w:rFonts w:ascii="Garamond" w:hAnsi="Garamond"/>
          <w:bCs/>
        </w:rPr>
        <w:t xml:space="preserve"> </w:t>
      </w:r>
      <w:proofErr w:type="spellStart"/>
      <w:r w:rsidRPr="00CE52D6">
        <w:rPr>
          <w:rFonts w:ascii="Garamond" w:hAnsi="Garamond"/>
          <w:bCs/>
        </w:rPr>
        <w:t>balances</w:t>
      </w:r>
      <w:proofErr w:type="spellEnd"/>
      <w:r w:rsidRPr="00CE52D6">
        <w:rPr>
          <w:rFonts w:ascii="Garamond" w:hAnsi="Garamond"/>
          <w:bCs/>
        </w:rPr>
        <w:t xml:space="preserve"> </w:t>
      </w:r>
      <w:proofErr w:type="spellStart"/>
      <w:r w:rsidRPr="00CE52D6">
        <w:rPr>
          <w:rFonts w:ascii="Garamond" w:hAnsi="Garamond"/>
          <w:bCs/>
        </w:rPr>
        <w:t>auditability</w:t>
      </w:r>
      <w:proofErr w:type="spellEnd"/>
      <w:r w:rsidRPr="00CE52D6">
        <w:rPr>
          <w:rFonts w:ascii="Garamond" w:hAnsi="Garamond"/>
          <w:bCs/>
        </w:rPr>
        <w:t xml:space="preserve"> </w:t>
      </w:r>
      <w:proofErr w:type="spellStart"/>
      <w:r w:rsidRPr="00CE52D6">
        <w:rPr>
          <w:rFonts w:ascii="Garamond" w:hAnsi="Garamond"/>
          <w:bCs/>
        </w:rPr>
        <w:t>with</w:t>
      </w:r>
      <w:proofErr w:type="spellEnd"/>
      <w:r w:rsidRPr="00CE52D6">
        <w:rPr>
          <w:rFonts w:ascii="Garamond" w:hAnsi="Garamond"/>
          <w:bCs/>
        </w:rPr>
        <w:t xml:space="preserve"> </w:t>
      </w:r>
      <w:proofErr w:type="spellStart"/>
      <w:r w:rsidRPr="00CE52D6">
        <w:rPr>
          <w:rFonts w:ascii="Garamond" w:hAnsi="Garamond"/>
          <w:bCs/>
        </w:rPr>
        <w:t>confidentiality</w:t>
      </w:r>
      <w:proofErr w:type="spellEnd"/>
      <w:r w:rsidRPr="00CE52D6">
        <w:rPr>
          <w:rFonts w:ascii="Garamond" w:hAnsi="Garamond"/>
          <w:bCs/>
        </w:rPr>
        <w:t xml:space="preserve">. </w:t>
      </w:r>
      <w:proofErr w:type="spellStart"/>
      <w:r w:rsidRPr="00CE52D6">
        <w:rPr>
          <w:rFonts w:ascii="Garamond" w:hAnsi="Garamond"/>
          <w:bCs/>
        </w:rPr>
        <w:t>This</w:t>
      </w:r>
      <w:proofErr w:type="spellEnd"/>
      <w:r w:rsidRPr="00CE52D6">
        <w:rPr>
          <w:rFonts w:ascii="Garamond" w:hAnsi="Garamond"/>
          <w:bCs/>
        </w:rPr>
        <w:t xml:space="preserve"> </w:t>
      </w:r>
      <w:proofErr w:type="spellStart"/>
      <w:r w:rsidRPr="00CE52D6">
        <w:rPr>
          <w:rFonts w:ascii="Garamond" w:hAnsi="Garamond"/>
          <w:bCs/>
        </w:rPr>
        <w:t>balance</w:t>
      </w:r>
      <w:proofErr w:type="spellEnd"/>
      <w:r w:rsidRPr="00CE52D6">
        <w:rPr>
          <w:rFonts w:ascii="Garamond" w:hAnsi="Garamond"/>
          <w:bCs/>
        </w:rPr>
        <w:t xml:space="preserve"> </w:t>
      </w:r>
      <w:proofErr w:type="spellStart"/>
      <w:r w:rsidRPr="00CE52D6">
        <w:rPr>
          <w:rFonts w:ascii="Garamond" w:hAnsi="Garamond"/>
          <w:bCs/>
        </w:rPr>
        <w:t>aligns</w:t>
      </w:r>
      <w:proofErr w:type="spellEnd"/>
      <w:r w:rsidRPr="00CE52D6">
        <w:rPr>
          <w:rFonts w:ascii="Garamond" w:hAnsi="Garamond"/>
          <w:bCs/>
        </w:rPr>
        <w:t xml:space="preserve"> </w:t>
      </w:r>
      <w:proofErr w:type="spellStart"/>
      <w:r w:rsidRPr="00CE52D6">
        <w:rPr>
          <w:rFonts w:ascii="Garamond" w:hAnsi="Garamond"/>
          <w:bCs/>
        </w:rPr>
        <w:t>with</w:t>
      </w:r>
      <w:proofErr w:type="spellEnd"/>
      <w:r w:rsidRPr="00CE52D6">
        <w:rPr>
          <w:rFonts w:ascii="Garamond" w:hAnsi="Garamond"/>
          <w:bCs/>
        </w:rPr>
        <w:t xml:space="preserve"> </w:t>
      </w:r>
      <w:proofErr w:type="spellStart"/>
      <w:r w:rsidRPr="00CE52D6">
        <w:rPr>
          <w:rFonts w:ascii="Garamond" w:hAnsi="Garamond"/>
          <w:bCs/>
          <w:i/>
          <w:iCs/>
        </w:rPr>
        <w:t>wasathiyah</w:t>
      </w:r>
      <w:proofErr w:type="spellEnd"/>
      <w:r w:rsidRPr="00CE52D6">
        <w:rPr>
          <w:rFonts w:ascii="Garamond" w:hAnsi="Garamond"/>
          <w:bCs/>
        </w:rPr>
        <w:t>—</w:t>
      </w:r>
      <w:proofErr w:type="spellStart"/>
      <w:r w:rsidRPr="00CE52D6">
        <w:rPr>
          <w:rFonts w:ascii="Garamond" w:hAnsi="Garamond"/>
          <w:bCs/>
        </w:rPr>
        <w:t>the</w:t>
      </w:r>
      <w:proofErr w:type="spellEnd"/>
      <w:r w:rsidRPr="00CE52D6">
        <w:rPr>
          <w:rFonts w:ascii="Garamond" w:hAnsi="Garamond"/>
          <w:bCs/>
        </w:rPr>
        <w:t xml:space="preserve"> </w:t>
      </w:r>
      <w:proofErr w:type="spellStart"/>
      <w:r w:rsidRPr="00CE52D6">
        <w:rPr>
          <w:rFonts w:ascii="Garamond" w:hAnsi="Garamond"/>
          <w:bCs/>
        </w:rPr>
        <w:t>principle</w:t>
      </w:r>
      <w:proofErr w:type="spellEnd"/>
      <w:r w:rsidRPr="00CE52D6">
        <w:rPr>
          <w:rFonts w:ascii="Garamond" w:hAnsi="Garamond"/>
          <w:bCs/>
        </w:rPr>
        <w:t xml:space="preserve"> </w:t>
      </w:r>
      <w:proofErr w:type="spellStart"/>
      <w:r w:rsidRPr="00CE52D6">
        <w:rPr>
          <w:rFonts w:ascii="Garamond" w:hAnsi="Garamond"/>
          <w:bCs/>
        </w:rPr>
        <w:t>of</w:t>
      </w:r>
      <w:proofErr w:type="spellEnd"/>
      <w:r w:rsidRPr="00CE52D6">
        <w:rPr>
          <w:rFonts w:ascii="Garamond" w:hAnsi="Garamond"/>
          <w:bCs/>
        </w:rPr>
        <w:t xml:space="preserve"> </w:t>
      </w:r>
      <w:proofErr w:type="spellStart"/>
      <w:r w:rsidRPr="00CE52D6">
        <w:rPr>
          <w:rFonts w:ascii="Garamond" w:hAnsi="Garamond"/>
          <w:bCs/>
        </w:rPr>
        <w:t>moderation</w:t>
      </w:r>
      <w:proofErr w:type="spellEnd"/>
      <w:r w:rsidRPr="00CE52D6">
        <w:rPr>
          <w:rFonts w:ascii="Garamond" w:hAnsi="Garamond"/>
          <w:bCs/>
        </w:rPr>
        <w:t>—</w:t>
      </w:r>
      <w:proofErr w:type="spellStart"/>
      <w:r w:rsidRPr="00CE52D6">
        <w:rPr>
          <w:rFonts w:ascii="Garamond" w:hAnsi="Garamond"/>
          <w:bCs/>
        </w:rPr>
        <w:t>ensuring</w:t>
      </w:r>
      <w:proofErr w:type="spellEnd"/>
      <w:r w:rsidRPr="00CE52D6">
        <w:rPr>
          <w:rFonts w:ascii="Garamond" w:hAnsi="Garamond"/>
          <w:bCs/>
        </w:rPr>
        <w:t xml:space="preserve"> </w:t>
      </w:r>
      <w:proofErr w:type="spellStart"/>
      <w:r w:rsidRPr="00CE52D6">
        <w:rPr>
          <w:rFonts w:ascii="Garamond" w:hAnsi="Garamond"/>
          <w:bCs/>
        </w:rPr>
        <w:t>that</w:t>
      </w:r>
      <w:proofErr w:type="spellEnd"/>
      <w:r w:rsidRPr="00CE52D6">
        <w:rPr>
          <w:rFonts w:ascii="Garamond" w:hAnsi="Garamond"/>
          <w:bCs/>
        </w:rPr>
        <w:t xml:space="preserve"> </w:t>
      </w:r>
      <w:proofErr w:type="spellStart"/>
      <w:r w:rsidRPr="00CE52D6">
        <w:rPr>
          <w:rFonts w:ascii="Garamond" w:hAnsi="Garamond"/>
          <w:bCs/>
        </w:rPr>
        <w:t>transparency</w:t>
      </w:r>
      <w:proofErr w:type="spellEnd"/>
      <w:r w:rsidRPr="00CE52D6">
        <w:rPr>
          <w:rFonts w:ascii="Garamond" w:hAnsi="Garamond"/>
          <w:bCs/>
        </w:rPr>
        <w:t xml:space="preserve"> </w:t>
      </w:r>
      <w:proofErr w:type="spellStart"/>
      <w:r w:rsidRPr="00CE52D6">
        <w:rPr>
          <w:rFonts w:ascii="Garamond" w:hAnsi="Garamond"/>
          <w:bCs/>
        </w:rPr>
        <w:t>promotes</w:t>
      </w:r>
      <w:proofErr w:type="spellEnd"/>
      <w:r w:rsidRPr="00CE52D6">
        <w:rPr>
          <w:rFonts w:ascii="Garamond" w:hAnsi="Garamond"/>
          <w:bCs/>
        </w:rPr>
        <w:t xml:space="preserve"> </w:t>
      </w:r>
      <w:proofErr w:type="spellStart"/>
      <w:r w:rsidRPr="00CE52D6">
        <w:rPr>
          <w:rFonts w:ascii="Garamond" w:hAnsi="Garamond"/>
          <w:bCs/>
        </w:rPr>
        <w:t>fairness</w:t>
      </w:r>
      <w:proofErr w:type="spellEnd"/>
      <w:r w:rsidRPr="00CE52D6">
        <w:rPr>
          <w:rFonts w:ascii="Garamond" w:hAnsi="Garamond"/>
          <w:bCs/>
        </w:rPr>
        <w:t xml:space="preserve"> </w:t>
      </w:r>
      <w:proofErr w:type="spellStart"/>
      <w:r w:rsidRPr="00CE52D6">
        <w:rPr>
          <w:rFonts w:ascii="Garamond" w:hAnsi="Garamond"/>
          <w:bCs/>
        </w:rPr>
        <w:t>without</w:t>
      </w:r>
      <w:proofErr w:type="spellEnd"/>
      <w:r w:rsidRPr="00CE52D6">
        <w:rPr>
          <w:rFonts w:ascii="Garamond" w:hAnsi="Garamond"/>
          <w:bCs/>
        </w:rPr>
        <w:t xml:space="preserve"> </w:t>
      </w:r>
      <w:proofErr w:type="spellStart"/>
      <w:r w:rsidRPr="00CE52D6">
        <w:rPr>
          <w:rFonts w:ascii="Garamond" w:hAnsi="Garamond"/>
          <w:bCs/>
        </w:rPr>
        <w:t>violating</w:t>
      </w:r>
      <w:proofErr w:type="spellEnd"/>
      <w:r w:rsidRPr="00CE52D6">
        <w:rPr>
          <w:rFonts w:ascii="Garamond" w:hAnsi="Garamond"/>
          <w:bCs/>
        </w:rPr>
        <w:t xml:space="preserve"> </w:t>
      </w:r>
      <w:proofErr w:type="spellStart"/>
      <w:r w:rsidRPr="00CE52D6">
        <w:rPr>
          <w:rFonts w:ascii="Garamond" w:hAnsi="Garamond"/>
          <w:bCs/>
        </w:rPr>
        <w:t>privacy</w:t>
      </w:r>
      <w:proofErr w:type="spellEnd"/>
      <w:r w:rsidRPr="00CE52D6">
        <w:rPr>
          <w:rFonts w:ascii="Garamond" w:hAnsi="Garamond"/>
          <w:bCs/>
        </w:rPr>
        <w:t xml:space="preserve"> </w:t>
      </w:r>
      <w:proofErr w:type="spellStart"/>
      <w:r w:rsidRPr="00CE52D6">
        <w:rPr>
          <w:rFonts w:ascii="Garamond" w:hAnsi="Garamond"/>
          <w:bCs/>
        </w:rPr>
        <w:t>or</w:t>
      </w:r>
      <w:proofErr w:type="spellEnd"/>
      <w:r w:rsidRPr="00CE52D6">
        <w:rPr>
          <w:rFonts w:ascii="Garamond" w:hAnsi="Garamond"/>
          <w:bCs/>
        </w:rPr>
        <w:t xml:space="preserve"> moral </w:t>
      </w:r>
      <w:proofErr w:type="spellStart"/>
      <w:r w:rsidRPr="00CE52D6">
        <w:rPr>
          <w:rFonts w:ascii="Garamond" w:hAnsi="Garamond"/>
          <w:bCs/>
        </w:rPr>
        <w:t>trust</w:t>
      </w:r>
      <w:proofErr w:type="spellEnd"/>
      <w:r w:rsidRPr="00CE52D6">
        <w:rPr>
          <w:rFonts w:ascii="Garamond" w:hAnsi="Garamond"/>
          <w:bCs/>
        </w:rPr>
        <w:t>.</w:t>
      </w:r>
      <w:r w:rsidRPr="00CE52D6">
        <w:rPr>
          <w:rFonts w:ascii="Garamond" w:hAnsi="Garamond"/>
          <w:bCs/>
          <w:vertAlign w:val="superscript"/>
        </w:rPr>
        <w:footnoteReference w:id="22"/>
      </w:r>
      <w:r w:rsidRPr="00CE52D6">
        <w:rPr>
          <w:rFonts w:ascii="Garamond" w:hAnsi="Garamond"/>
          <w:bCs/>
        </w:rPr>
        <w:t xml:space="preserve"> </w:t>
      </w:r>
      <w:proofErr w:type="spellStart"/>
      <w:r w:rsidRPr="00CE52D6">
        <w:rPr>
          <w:rFonts w:ascii="Garamond" w:hAnsi="Garamond"/>
          <w:bCs/>
        </w:rPr>
        <w:t>Through</w:t>
      </w:r>
      <w:proofErr w:type="spellEnd"/>
      <w:r w:rsidRPr="00CE52D6">
        <w:rPr>
          <w:rFonts w:ascii="Garamond" w:hAnsi="Garamond"/>
          <w:bCs/>
        </w:rPr>
        <w:t xml:space="preserve"> </w:t>
      </w:r>
      <w:proofErr w:type="spellStart"/>
      <w:r w:rsidRPr="00CE52D6">
        <w:rPr>
          <w:rFonts w:ascii="Garamond" w:hAnsi="Garamond"/>
          <w:bCs/>
        </w:rPr>
        <w:t>this</w:t>
      </w:r>
      <w:proofErr w:type="spellEnd"/>
      <w:r w:rsidRPr="00CE52D6">
        <w:rPr>
          <w:rFonts w:ascii="Garamond" w:hAnsi="Garamond"/>
          <w:bCs/>
        </w:rPr>
        <w:t xml:space="preserve"> </w:t>
      </w:r>
      <w:proofErr w:type="spellStart"/>
      <w:r w:rsidRPr="00CE52D6">
        <w:rPr>
          <w:rFonts w:ascii="Garamond" w:hAnsi="Garamond"/>
          <w:bCs/>
        </w:rPr>
        <w:t>equilibrium</w:t>
      </w:r>
      <w:proofErr w:type="spellEnd"/>
      <w:r w:rsidRPr="00CE52D6">
        <w:rPr>
          <w:rFonts w:ascii="Garamond" w:hAnsi="Garamond"/>
          <w:bCs/>
        </w:rPr>
        <w:t xml:space="preserve">, </w:t>
      </w:r>
      <w:proofErr w:type="spellStart"/>
      <w:r w:rsidRPr="00CE52D6">
        <w:rPr>
          <w:rFonts w:ascii="Garamond" w:hAnsi="Garamond"/>
          <w:bCs/>
        </w:rPr>
        <w:t>technology</w:t>
      </w:r>
      <w:proofErr w:type="spellEnd"/>
      <w:r w:rsidRPr="00CE52D6">
        <w:rPr>
          <w:rFonts w:ascii="Garamond" w:hAnsi="Garamond"/>
          <w:bCs/>
        </w:rPr>
        <w:t xml:space="preserve"> </w:t>
      </w:r>
      <w:proofErr w:type="spellStart"/>
      <w:r w:rsidRPr="00CE52D6">
        <w:rPr>
          <w:rFonts w:ascii="Garamond" w:hAnsi="Garamond"/>
          <w:bCs/>
        </w:rPr>
        <w:t>becomes</w:t>
      </w:r>
      <w:proofErr w:type="spellEnd"/>
      <w:r w:rsidRPr="00CE52D6">
        <w:rPr>
          <w:rFonts w:ascii="Garamond" w:hAnsi="Garamond"/>
          <w:bCs/>
        </w:rPr>
        <w:t xml:space="preserve"> a </w:t>
      </w:r>
      <w:proofErr w:type="spellStart"/>
      <w:r w:rsidRPr="00CE52D6">
        <w:rPr>
          <w:rFonts w:ascii="Garamond" w:hAnsi="Garamond"/>
          <w:bCs/>
        </w:rPr>
        <w:t>means</w:t>
      </w:r>
      <w:proofErr w:type="spellEnd"/>
      <w:r w:rsidRPr="00CE52D6">
        <w:rPr>
          <w:rFonts w:ascii="Garamond" w:hAnsi="Garamond"/>
          <w:bCs/>
        </w:rPr>
        <w:t xml:space="preserve"> </w:t>
      </w:r>
      <w:proofErr w:type="spellStart"/>
      <w:r w:rsidRPr="00CE52D6">
        <w:rPr>
          <w:rFonts w:ascii="Garamond" w:hAnsi="Garamond"/>
          <w:bCs/>
        </w:rPr>
        <w:t>to</w:t>
      </w:r>
      <w:proofErr w:type="spellEnd"/>
      <w:r w:rsidRPr="00CE52D6">
        <w:rPr>
          <w:rFonts w:ascii="Garamond" w:hAnsi="Garamond"/>
          <w:bCs/>
        </w:rPr>
        <w:t xml:space="preserve"> </w:t>
      </w:r>
      <w:proofErr w:type="spellStart"/>
      <w:r w:rsidRPr="00CE52D6">
        <w:rPr>
          <w:rFonts w:ascii="Garamond" w:hAnsi="Garamond"/>
          <w:bCs/>
        </w:rPr>
        <w:t>uphold</w:t>
      </w:r>
      <w:proofErr w:type="spellEnd"/>
      <w:r w:rsidRPr="00CE52D6">
        <w:rPr>
          <w:rFonts w:ascii="Garamond" w:hAnsi="Garamond"/>
          <w:bCs/>
        </w:rPr>
        <w:t xml:space="preserve"> </w:t>
      </w:r>
      <w:proofErr w:type="spellStart"/>
      <w:r w:rsidRPr="00CE52D6">
        <w:rPr>
          <w:rFonts w:ascii="Garamond" w:hAnsi="Garamond"/>
          <w:bCs/>
        </w:rPr>
        <w:t>justice</w:t>
      </w:r>
      <w:proofErr w:type="spellEnd"/>
      <w:r w:rsidRPr="00CE52D6">
        <w:rPr>
          <w:rFonts w:ascii="Garamond" w:hAnsi="Garamond"/>
          <w:bCs/>
        </w:rPr>
        <w:t xml:space="preserve">, not </w:t>
      </w:r>
      <w:proofErr w:type="spellStart"/>
      <w:r w:rsidRPr="00CE52D6">
        <w:rPr>
          <w:rFonts w:ascii="Garamond" w:hAnsi="Garamond"/>
          <w:bCs/>
        </w:rPr>
        <w:t>to</w:t>
      </w:r>
      <w:proofErr w:type="spellEnd"/>
      <w:r w:rsidRPr="00CE52D6">
        <w:rPr>
          <w:rFonts w:ascii="Garamond" w:hAnsi="Garamond"/>
          <w:bCs/>
        </w:rPr>
        <w:t xml:space="preserve"> </w:t>
      </w:r>
      <w:proofErr w:type="spellStart"/>
      <w:r w:rsidRPr="00CE52D6">
        <w:rPr>
          <w:rFonts w:ascii="Garamond" w:hAnsi="Garamond"/>
          <w:bCs/>
        </w:rPr>
        <w:t>expose</w:t>
      </w:r>
      <w:proofErr w:type="spellEnd"/>
      <w:r w:rsidRPr="00CE52D6">
        <w:rPr>
          <w:rFonts w:ascii="Garamond" w:hAnsi="Garamond"/>
          <w:bCs/>
        </w:rPr>
        <w:t xml:space="preserve"> </w:t>
      </w:r>
      <w:proofErr w:type="spellStart"/>
      <w:r w:rsidRPr="00CE52D6">
        <w:rPr>
          <w:rFonts w:ascii="Garamond" w:hAnsi="Garamond"/>
          <w:bCs/>
        </w:rPr>
        <w:t>or</w:t>
      </w:r>
      <w:proofErr w:type="spellEnd"/>
      <w:r w:rsidRPr="00CE52D6">
        <w:rPr>
          <w:rFonts w:ascii="Garamond" w:hAnsi="Garamond"/>
          <w:bCs/>
        </w:rPr>
        <w:t xml:space="preserve"> </w:t>
      </w:r>
      <w:proofErr w:type="spellStart"/>
      <w:r w:rsidRPr="00CE52D6">
        <w:rPr>
          <w:rFonts w:ascii="Garamond" w:hAnsi="Garamond"/>
          <w:bCs/>
        </w:rPr>
        <w:t>harm</w:t>
      </w:r>
      <w:proofErr w:type="spellEnd"/>
      <w:r w:rsidRPr="00CE52D6">
        <w:rPr>
          <w:rFonts w:ascii="Garamond" w:hAnsi="Garamond"/>
          <w:bCs/>
        </w:rPr>
        <w:t>.</w:t>
      </w:r>
    </w:p>
    <w:p w14:paraId="01F49041" w14:textId="77777777" w:rsidR="00CE52D6" w:rsidRPr="00CE52D6" w:rsidRDefault="00CE52D6" w:rsidP="00CE52D6">
      <w:pPr>
        <w:spacing w:after="120" w:line="276" w:lineRule="auto"/>
        <w:ind w:firstLine="709"/>
        <w:jc w:val="both"/>
        <w:rPr>
          <w:rFonts w:ascii="Garamond" w:hAnsi="Garamond"/>
          <w:bCs/>
        </w:rPr>
      </w:pPr>
      <w:r w:rsidRPr="00CE52D6">
        <w:rPr>
          <w:rFonts w:ascii="Garamond" w:hAnsi="Garamond"/>
          <w:bCs/>
        </w:rPr>
        <w:lastRenderedPageBreak/>
        <w:t xml:space="preserve">Abdulrahman </w:t>
      </w:r>
      <w:proofErr w:type="spellStart"/>
      <w:r w:rsidRPr="00CE52D6">
        <w:rPr>
          <w:rFonts w:ascii="Garamond" w:hAnsi="Garamond"/>
          <w:bCs/>
        </w:rPr>
        <w:t>illustrates</w:t>
      </w:r>
      <w:proofErr w:type="spellEnd"/>
      <w:r w:rsidRPr="00CE52D6">
        <w:rPr>
          <w:rFonts w:ascii="Garamond" w:hAnsi="Garamond"/>
          <w:bCs/>
        </w:rPr>
        <w:t xml:space="preserve"> </w:t>
      </w:r>
      <w:proofErr w:type="spellStart"/>
      <w:r w:rsidRPr="00CE52D6">
        <w:rPr>
          <w:rFonts w:ascii="Garamond" w:hAnsi="Garamond"/>
          <w:bCs/>
        </w:rPr>
        <w:t>that</w:t>
      </w:r>
      <w:proofErr w:type="spellEnd"/>
      <w:r w:rsidRPr="00CE52D6">
        <w:rPr>
          <w:rFonts w:ascii="Garamond" w:hAnsi="Garamond"/>
          <w:bCs/>
        </w:rPr>
        <w:t xml:space="preserve"> </w:t>
      </w:r>
      <w:proofErr w:type="spellStart"/>
      <w:r w:rsidRPr="00CE52D6">
        <w:rPr>
          <w:rFonts w:ascii="Garamond" w:hAnsi="Garamond"/>
          <w:bCs/>
        </w:rPr>
        <w:t>cloud</w:t>
      </w:r>
      <w:proofErr w:type="spellEnd"/>
      <w:r w:rsidRPr="00CE52D6">
        <w:rPr>
          <w:rFonts w:ascii="Garamond" w:hAnsi="Garamond"/>
          <w:bCs/>
        </w:rPr>
        <w:t xml:space="preserve"> </w:t>
      </w:r>
      <w:proofErr w:type="spellStart"/>
      <w:r w:rsidRPr="00CE52D6">
        <w:rPr>
          <w:rFonts w:ascii="Garamond" w:hAnsi="Garamond"/>
          <w:bCs/>
        </w:rPr>
        <w:t>accounting</w:t>
      </w:r>
      <w:proofErr w:type="spellEnd"/>
      <w:r w:rsidRPr="00CE52D6">
        <w:rPr>
          <w:rFonts w:ascii="Garamond" w:hAnsi="Garamond"/>
          <w:bCs/>
        </w:rPr>
        <w:t xml:space="preserve"> </w:t>
      </w:r>
      <w:proofErr w:type="spellStart"/>
      <w:r w:rsidRPr="00CE52D6">
        <w:rPr>
          <w:rFonts w:ascii="Garamond" w:hAnsi="Garamond"/>
          <w:bCs/>
        </w:rPr>
        <w:t>improves</w:t>
      </w:r>
      <w:proofErr w:type="spellEnd"/>
      <w:r w:rsidRPr="00CE52D6">
        <w:rPr>
          <w:rFonts w:ascii="Garamond" w:hAnsi="Garamond"/>
          <w:bCs/>
        </w:rPr>
        <w:t xml:space="preserve"> </w:t>
      </w:r>
      <w:proofErr w:type="spellStart"/>
      <w:r w:rsidRPr="00CE52D6">
        <w:rPr>
          <w:rFonts w:ascii="Garamond" w:hAnsi="Garamond"/>
          <w:bCs/>
        </w:rPr>
        <w:t>system</w:t>
      </w:r>
      <w:proofErr w:type="spellEnd"/>
      <w:r w:rsidRPr="00CE52D6">
        <w:rPr>
          <w:rFonts w:ascii="Garamond" w:hAnsi="Garamond"/>
          <w:bCs/>
        </w:rPr>
        <w:t xml:space="preserve"> </w:t>
      </w:r>
      <w:proofErr w:type="spellStart"/>
      <w:r w:rsidRPr="00CE52D6">
        <w:rPr>
          <w:rFonts w:ascii="Garamond" w:hAnsi="Garamond"/>
          <w:bCs/>
        </w:rPr>
        <w:t>reliability</w:t>
      </w:r>
      <w:proofErr w:type="spellEnd"/>
      <w:r w:rsidRPr="00CE52D6">
        <w:rPr>
          <w:rFonts w:ascii="Garamond" w:hAnsi="Garamond"/>
          <w:bCs/>
        </w:rPr>
        <w:t xml:space="preserve"> in </w:t>
      </w:r>
      <w:proofErr w:type="spellStart"/>
      <w:r w:rsidRPr="00CE52D6">
        <w:rPr>
          <w:rFonts w:ascii="Garamond" w:hAnsi="Garamond"/>
          <w:bCs/>
        </w:rPr>
        <w:t>financial</w:t>
      </w:r>
      <w:proofErr w:type="spellEnd"/>
      <w:r w:rsidRPr="00CE52D6">
        <w:rPr>
          <w:rFonts w:ascii="Garamond" w:hAnsi="Garamond"/>
          <w:bCs/>
        </w:rPr>
        <w:t xml:space="preserve"> </w:t>
      </w:r>
      <w:proofErr w:type="spellStart"/>
      <w:r w:rsidRPr="00CE52D6">
        <w:rPr>
          <w:rFonts w:ascii="Garamond" w:hAnsi="Garamond"/>
          <w:bCs/>
        </w:rPr>
        <w:t>reporting</w:t>
      </w:r>
      <w:proofErr w:type="spellEnd"/>
      <w:r w:rsidRPr="00CE52D6">
        <w:rPr>
          <w:rFonts w:ascii="Garamond" w:hAnsi="Garamond"/>
          <w:bCs/>
        </w:rPr>
        <w:t xml:space="preserve"> </w:t>
      </w:r>
      <w:proofErr w:type="spellStart"/>
      <w:r w:rsidRPr="00CE52D6">
        <w:rPr>
          <w:rFonts w:ascii="Garamond" w:hAnsi="Garamond"/>
          <w:bCs/>
        </w:rPr>
        <w:t>but</w:t>
      </w:r>
      <w:proofErr w:type="spellEnd"/>
      <w:r w:rsidRPr="00CE52D6">
        <w:rPr>
          <w:rFonts w:ascii="Garamond" w:hAnsi="Garamond"/>
          <w:bCs/>
        </w:rPr>
        <w:t xml:space="preserve"> </w:t>
      </w:r>
      <w:proofErr w:type="spellStart"/>
      <w:r w:rsidRPr="00CE52D6">
        <w:rPr>
          <w:rFonts w:ascii="Garamond" w:hAnsi="Garamond"/>
          <w:bCs/>
        </w:rPr>
        <w:t>also</w:t>
      </w:r>
      <w:proofErr w:type="spellEnd"/>
      <w:r w:rsidRPr="00CE52D6">
        <w:rPr>
          <w:rFonts w:ascii="Garamond" w:hAnsi="Garamond"/>
          <w:bCs/>
        </w:rPr>
        <w:t xml:space="preserve"> </w:t>
      </w:r>
      <w:proofErr w:type="spellStart"/>
      <w:r w:rsidRPr="00CE52D6">
        <w:rPr>
          <w:rFonts w:ascii="Garamond" w:hAnsi="Garamond"/>
          <w:bCs/>
        </w:rPr>
        <w:t>warns</w:t>
      </w:r>
      <w:proofErr w:type="spellEnd"/>
      <w:r w:rsidRPr="00CE52D6">
        <w:rPr>
          <w:rFonts w:ascii="Garamond" w:hAnsi="Garamond"/>
          <w:bCs/>
        </w:rPr>
        <w:t xml:space="preserve"> </w:t>
      </w:r>
      <w:proofErr w:type="spellStart"/>
      <w:r w:rsidRPr="00CE52D6">
        <w:rPr>
          <w:rFonts w:ascii="Garamond" w:hAnsi="Garamond"/>
          <w:bCs/>
        </w:rPr>
        <w:t>of</w:t>
      </w:r>
      <w:proofErr w:type="spellEnd"/>
      <w:r w:rsidRPr="00CE52D6">
        <w:rPr>
          <w:rFonts w:ascii="Garamond" w:hAnsi="Garamond"/>
          <w:bCs/>
        </w:rPr>
        <w:t xml:space="preserve"> </w:t>
      </w:r>
      <w:proofErr w:type="spellStart"/>
      <w:r w:rsidRPr="00CE52D6">
        <w:rPr>
          <w:rFonts w:ascii="Garamond" w:hAnsi="Garamond"/>
          <w:bCs/>
        </w:rPr>
        <w:t>overdependence</w:t>
      </w:r>
      <w:proofErr w:type="spellEnd"/>
      <w:r w:rsidRPr="00CE52D6">
        <w:rPr>
          <w:rFonts w:ascii="Garamond" w:hAnsi="Garamond"/>
          <w:bCs/>
        </w:rPr>
        <w:t xml:space="preserve"> </w:t>
      </w:r>
      <w:proofErr w:type="spellStart"/>
      <w:r w:rsidRPr="00CE52D6">
        <w:rPr>
          <w:rFonts w:ascii="Garamond" w:hAnsi="Garamond"/>
          <w:bCs/>
        </w:rPr>
        <w:t>on</w:t>
      </w:r>
      <w:proofErr w:type="spellEnd"/>
      <w:r w:rsidRPr="00CE52D6">
        <w:rPr>
          <w:rFonts w:ascii="Garamond" w:hAnsi="Garamond"/>
          <w:bCs/>
        </w:rPr>
        <w:t xml:space="preserve"> digital </w:t>
      </w:r>
      <w:proofErr w:type="spellStart"/>
      <w:r w:rsidRPr="00CE52D6">
        <w:rPr>
          <w:rFonts w:ascii="Garamond" w:hAnsi="Garamond"/>
          <w:bCs/>
        </w:rPr>
        <w:t>infrastructure</w:t>
      </w:r>
      <w:proofErr w:type="spellEnd"/>
      <w:r w:rsidRPr="00CE52D6">
        <w:rPr>
          <w:rFonts w:ascii="Garamond" w:hAnsi="Garamond"/>
          <w:bCs/>
        </w:rPr>
        <w:t xml:space="preserve">. </w:t>
      </w:r>
      <w:proofErr w:type="spellStart"/>
      <w:r w:rsidRPr="00CE52D6">
        <w:rPr>
          <w:rFonts w:ascii="Garamond" w:hAnsi="Garamond"/>
          <w:bCs/>
        </w:rPr>
        <w:t>From</w:t>
      </w:r>
      <w:proofErr w:type="spellEnd"/>
      <w:r w:rsidRPr="00CE52D6">
        <w:rPr>
          <w:rFonts w:ascii="Garamond" w:hAnsi="Garamond"/>
          <w:bCs/>
        </w:rPr>
        <w:t xml:space="preserve"> a </w:t>
      </w:r>
      <w:proofErr w:type="spellStart"/>
      <w:r w:rsidRPr="00CE52D6">
        <w:rPr>
          <w:rFonts w:ascii="Garamond" w:hAnsi="Garamond"/>
          <w:bCs/>
        </w:rPr>
        <w:t>Sharia</w:t>
      </w:r>
      <w:proofErr w:type="spellEnd"/>
      <w:r w:rsidRPr="00CE52D6">
        <w:rPr>
          <w:rFonts w:ascii="Garamond" w:hAnsi="Garamond"/>
          <w:bCs/>
        </w:rPr>
        <w:t xml:space="preserve"> </w:t>
      </w:r>
      <w:proofErr w:type="spellStart"/>
      <w:r w:rsidRPr="00CE52D6">
        <w:rPr>
          <w:rFonts w:ascii="Garamond" w:hAnsi="Garamond"/>
          <w:bCs/>
        </w:rPr>
        <w:t>viewpoint</w:t>
      </w:r>
      <w:proofErr w:type="spellEnd"/>
      <w:r w:rsidRPr="00CE52D6">
        <w:rPr>
          <w:rFonts w:ascii="Garamond" w:hAnsi="Garamond"/>
          <w:bCs/>
        </w:rPr>
        <w:t xml:space="preserve">, </w:t>
      </w:r>
      <w:proofErr w:type="spellStart"/>
      <w:r w:rsidRPr="00CE52D6">
        <w:rPr>
          <w:rFonts w:ascii="Garamond" w:hAnsi="Garamond"/>
          <w:bCs/>
        </w:rPr>
        <w:t>such</w:t>
      </w:r>
      <w:proofErr w:type="spellEnd"/>
      <w:r w:rsidRPr="00CE52D6">
        <w:rPr>
          <w:rFonts w:ascii="Garamond" w:hAnsi="Garamond"/>
          <w:bCs/>
        </w:rPr>
        <w:t xml:space="preserve"> </w:t>
      </w:r>
      <w:proofErr w:type="spellStart"/>
      <w:r w:rsidRPr="00CE52D6">
        <w:rPr>
          <w:rFonts w:ascii="Garamond" w:hAnsi="Garamond"/>
          <w:bCs/>
        </w:rPr>
        <w:t>dependence</w:t>
      </w:r>
      <w:proofErr w:type="spellEnd"/>
      <w:r w:rsidRPr="00CE52D6">
        <w:rPr>
          <w:rFonts w:ascii="Garamond" w:hAnsi="Garamond"/>
          <w:bCs/>
        </w:rPr>
        <w:t xml:space="preserve"> </w:t>
      </w:r>
      <w:proofErr w:type="spellStart"/>
      <w:r w:rsidRPr="00CE52D6">
        <w:rPr>
          <w:rFonts w:ascii="Garamond" w:hAnsi="Garamond"/>
          <w:bCs/>
        </w:rPr>
        <w:t>without</w:t>
      </w:r>
      <w:proofErr w:type="spellEnd"/>
      <w:r w:rsidRPr="00CE52D6">
        <w:rPr>
          <w:rFonts w:ascii="Garamond" w:hAnsi="Garamond"/>
          <w:bCs/>
        </w:rPr>
        <w:t xml:space="preserve"> </w:t>
      </w:r>
      <w:proofErr w:type="spellStart"/>
      <w:r w:rsidRPr="00CE52D6">
        <w:rPr>
          <w:rFonts w:ascii="Garamond" w:hAnsi="Garamond"/>
          <w:bCs/>
        </w:rPr>
        <w:t>preventive</w:t>
      </w:r>
      <w:proofErr w:type="spellEnd"/>
      <w:r w:rsidRPr="00CE52D6">
        <w:rPr>
          <w:rFonts w:ascii="Garamond" w:hAnsi="Garamond"/>
          <w:bCs/>
        </w:rPr>
        <w:t xml:space="preserve"> </w:t>
      </w:r>
      <w:proofErr w:type="spellStart"/>
      <w:r w:rsidRPr="00CE52D6">
        <w:rPr>
          <w:rFonts w:ascii="Garamond" w:hAnsi="Garamond"/>
          <w:bCs/>
        </w:rPr>
        <w:t>measures</w:t>
      </w:r>
      <w:proofErr w:type="spellEnd"/>
      <w:r w:rsidRPr="00CE52D6">
        <w:rPr>
          <w:rFonts w:ascii="Garamond" w:hAnsi="Garamond"/>
          <w:bCs/>
        </w:rPr>
        <w:t xml:space="preserve"> </w:t>
      </w:r>
      <w:proofErr w:type="spellStart"/>
      <w:r w:rsidRPr="00CE52D6">
        <w:rPr>
          <w:rFonts w:ascii="Garamond" w:hAnsi="Garamond"/>
          <w:bCs/>
        </w:rPr>
        <w:t>reflects</w:t>
      </w:r>
      <w:proofErr w:type="spellEnd"/>
      <w:r w:rsidRPr="00CE52D6">
        <w:rPr>
          <w:rFonts w:ascii="Garamond" w:hAnsi="Garamond"/>
          <w:bCs/>
        </w:rPr>
        <w:t xml:space="preserve"> a </w:t>
      </w:r>
      <w:proofErr w:type="spellStart"/>
      <w:r w:rsidRPr="00CE52D6">
        <w:rPr>
          <w:rFonts w:ascii="Garamond" w:hAnsi="Garamond"/>
          <w:bCs/>
        </w:rPr>
        <w:t>lack</w:t>
      </w:r>
      <w:proofErr w:type="spellEnd"/>
      <w:r w:rsidRPr="00CE52D6">
        <w:rPr>
          <w:rFonts w:ascii="Garamond" w:hAnsi="Garamond"/>
          <w:bCs/>
        </w:rPr>
        <w:t xml:space="preserve"> </w:t>
      </w:r>
      <w:proofErr w:type="spellStart"/>
      <w:r w:rsidRPr="00CE52D6">
        <w:rPr>
          <w:rFonts w:ascii="Garamond" w:hAnsi="Garamond"/>
          <w:bCs/>
        </w:rPr>
        <w:t>of</w:t>
      </w:r>
      <w:proofErr w:type="spellEnd"/>
      <w:r w:rsidRPr="00CE52D6">
        <w:rPr>
          <w:rFonts w:ascii="Garamond" w:hAnsi="Garamond"/>
          <w:bCs/>
        </w:rPr>
        <w:t xml:space="preserve"> </w:t>
      </w:r>
      <w:proofErr w:type="spellStart"/>
      <w:r w:rsidRPr="00CE52D6">
        <w:rPr>
          <w:rFonts w:ascii="Garamond" w:hAnsi="Garamond"/>
          <w:bCs/>
          <w:i/>
          <w:iCs/>
        </w:rPr>
        <w:t>ihtiyat</w:t>
      </w:r>
      <w:proofErr w:type="spellEnd"/>
      <w:r w:rsidRPr="00CE52D6">
        <w:rPr>
          <w:rFonts w:ascii="Garamond" w:hAnsi="Garamond"/>
          <w:bCs/>
        </w:rPr>
        <w:t xml:space="preserve"> (</w:t>
      </w:r>
      <w:proofErr w:type="spellStart"/>
      <w:r w:rsidRPr="00CE52D6">
        <w:rPr>
          <w:rFonts w:ascii="Garamond" w:hAnsi="Garamond"/>
          <w:bCs/>
        </w:rPr>
        <w:t>prudence</w:t>
      </w:r>
      <w:proofErr w:type="spellEnd"/>
      <w:r w:rsidRPr="00CE52D6">
        <w:rPr>
          <w:rFonts w:ascii="Garamond" w:hAnsi="Garamond"/>
          <w:bCs/>
        </w:rPr>
        <w:t>).</w:t>
      </w:r>
      <w:r w:rsidRPr="00CE52D6">
        <w:rPr>
          <w:rFonts w:ascii="Garamond" w:hAnsi="Garamond"/>
          <w:bCs/>
          <w:vertAlign w:val="superscript"/>
        </w:rPr>
        <w:footnoteReference w:id="23"/>
      </w:r>
      <w:r w:rsidRPr="00CE52D6">
        <w:rPr>
          <w:rFonts w:ascii="Garamond" w:hAnsi="Garamond"/>
          <w:bCs/>
        </w:rPr>
        <w:t xml:space="preserve"> </w:t>
      </w:r>
      <w:proofErr w:type="spellStart"/>
      <w:r w:rsidRPr="00CE52D6">
        <w:rPr>
          <w:rFonts w:ascii="Garamond" w:hAnsi="Garamond"/>
          <w:bCs/>
        </w:rPr>
        <w:t>Innovation</w:t>
      </w:r>
      <w:proofErr w:type="spellEnd"/>
      <w:r w:rsidRPr="00CE52D6">
        <w:rPr>
          <w:rFonts w:ascii="Garamond" w:hAnsi="Garamond"/>
          <w:bCs/>
        </w:rPr>
        <w:t xml:space="preserve"> </w:t>
      </w:r>
      <w:proofErr w:type="spellStart"/>
      <w:r w:rsidRPr="00CE52D6">
        <w:rPr>
          <w:rFonts w:ascii="Garamond" w:hAnsi="Garamond"/>
          <w:bCs/>
        </w:rPr>
        <w:t>should</w:t>
      </w:r>
      <w:proofErr w:type="spellEnd"/>
      <w:r w:rsidRPr="00CE52D6">
        <w:rPr>
          <w:rFonts w:ascii="Garamond" w:hAnsi="Garamond"/>
          <w:bCs/>
        </w:rPr>
        <w:t xml:space="preserve"> </w:t>
      </w:r>
      <w:proofErr w:type="spellStart"/>
      <w:r w:rsidRPr="00CE52D6">
        <w:rPr>
          <w:rFonts w:ascii="Garamond" w:hAnsi="Garamond"/>
          <w:bCs/>
        </w:rPr>
        <w:t>always</w:t>
      </w:r>
      <w:proofErr w:type="spellEnd"/>
      <w:r w:rsidRPr="00CE52D6">
        <w:rPr>
          <w:rFonts w:ascii="Garamond" w:hAnsi="Garamond"/>
          <w:bCs/>
        </w:rPr>
        <w:t xml:space="preserve"> </w:t>
      </w:r>
      <w:proofErr w:type="spellStart"/>
      <w:r w:rsidRPr="00CE52D6">
        <w:rPr>
          <w:rFonts w:ascii="Garamond" w:hAnsi="Garamond"/>
          <w:bCs/>
        </w:rPr>
        <w:t>be</w:t>
      </w:r>
      <w:proofErr w:type="spellEnd"/>
      <w:r w:rsidRPr="00CE52D6">
        <w:rPr>
          <w:rFonts w:ascii="Garamond" w:hAnsi="Garamond"/>
          <w:bCs/>
        </w:rPr>
        <w:t xml:space="preserve"> </w:t>
      </w:r>
      <w:proofErr w:type="spellStart"/>
      <w:r w:rsidRPr="00CE52D6">
        <w:rPr>
          <w:rFonts w:ascii="Garamond" w:hAnsi="Garamond"/>
          <w:bCs/>
        </w:rPr>
        <w:t>accompanied</w:t>
      </w:r>
      <w:proofErr w:type="spellEnd"/>
      <w:r w:rsidRPr="00CE52D6">
        <w:rPr>
          <w:rFonts w:ascii="Garamond" w:hAnsi="Garamond"/>
          <w:bCs/>
        </w:rPr>
        <w:t xml:space="preserve"> </w:t>
      </w:r>
      <w:proofErr w:type="spellStart"/>
      <w:r w:rsidRPr="00CE52D6">
        <w:rPr>
          <w:rFonts w:ascii="Garamond" w:hAnsi="Garamond"/>
          <w:bCs/>
        </w:rPr>
        <w:t>by</w:t>
      </w:r>
      <w:proofErr w:type="spellEnd"/>
      <w:r w:rsidRPr="00CE52D6">
        <w:rPr>
          <w:rFonts w:ascii="Garamond" w:hAnsi="Garamond"/>
          <w:bCs/>
        </w:rPr>
        <w:t xml:space="preserve"> </w:t>
      </w:r>
      <w:proofErr w:type="spellStart"/>
      <w:r w:rsidRPr="00CE52D6">
        <w:rPr>
          <w:rFonts w:ascii="Garamond" w:hAnsi="Garamond"/>
          <w:bCs/>
        </w:rPr>
        <w:t>risk</w:t>
      </w:r>
      <w:proofErr w:type="spellEnd"/>
      <w:r w:rsidRPr="00CE52D6">
        <w:rPr>
          <w:rFonts w:ascii="Garamond" w:hAnsi="Garamond"/>
          <w:bCs/>
        </w:rPr>
        <w:t xml:space="preserve"> </w:t>
      </w:r>
      <w:proofErr w:type="spellStart"/>
      <w:r w:rsidRPr="00CE52D6">
        <w:rPr>
          <w:rFonts w:ascii="Garamond" w:hAnsi="Garamond"/>
          <w:bCs/>
        </w:rPr>
        <w:t>mitigation</w:t>
      </w:r>
      <w:proofErr w:type="spellEnd"/>
      <w:r w:rsidRPr="00CE52D6">
        <w:rPr>
          <w:rFonts w:ascii="Garamond" w:hAnsi="Garamond"/>
          <w:bCs/>
        </w:rPr>
        <w:t xml:space="preserve"> </w:t>
      </w:r>
      <w:proofErr w:type="spellStart"/>
      <w:r w:rsidRPr="00CE52D6">
        <w:rPr>
          <w:rFonts w:ascii="Garamond" w:hAnsi="Garamond"/>
          <w:bCs/>
        </w:rPr>
        <w:t>to</w:t>
      </w:r>
      <w:proofErr w:type="spellEnd"/>
      <w:r w:rsidRPr="00CE52D6">
        <w:rPr>
          <w:rFonts w:ascii="Garamond" w:hAnsi="Garamond"/>
          <w:bCs/>
        </w:rPr>
        <w:t xml:space="preserve"> </w:t>
      </w:r>
      <w:proofErr w:type="spellStart"/>
      <w:r w:rsidRPr="00CE52D6">
        <w:rPr>
          <w:rFonts w:ascii="Garamond" w:hAnsi="Garamond"/>
          <w:bCs/>
        </w:rPr>
        <w:t>prevent</w:t>
      </w:r>
      <w:proofErr w:type="spellEnd"/>
      <w:r w:rsidRPr="00CE52D6">
        <w:rPr>
          <w:rFonts w:ascii="Garamond" w:hAnsi="Garamond"/>
          <w:bCs/>
        </w:rPr>
        <w:t xml:space="preserve"> </w:t>
      </w:r>
      <w:proofErr w:type="spellStart"/>
      <w:r w:rsidRPr="00CE52D6">
        <w:rPr>
          <w:rFonts w:ascii="Garamond" w:hAnsi="Garamond"/>
          <w:bCs/>
        </w:rPr>
        <w:t>greater</w:t>
      </w:r>
      <w:proofErr w:type="spellEnd"/>
      <w:r w:rsidRPr="00CE52D6">
        <w:rPr>
          <w:rFonts w:ascii="Garamond" w:hAnsi="Garamond"/>
          <w:bCs/>
        </w:rPr>
        <w:t xml:space="preserve"> </w:t>
      </w:r>
      <w:proofErr w:type="spellStart"/>
      <w:r w:rsidRPr="00CE52D6">
        <w:rPr>
          <w:rFonts w:ascii="Garamond" w:hAnsi="Garamond"/>
          <w:bCs/>
        </w:rPr>
        <w:t>harm</w:t>
      </w:r>
      <w:proofErr w:type="spellEnd"/>
      <w:r w:rsidRPr="00CE52D6">
        <w:rPr>
          <w:rFonts w:ascii="Garamond" w:hAnsi="Garamond"/>
          <w:bCs/>
        </w:rPr>
        <w:t xml:space="preserve">. </w:t>
      </w:r>
      <w:proofErr w:type="spellStart"/>
      <w:r w:rsidRPr="00CE52D6">
        <w:rPr>
          <w:rFonts w:ascii="Garamond" w:hAnsi="Garamond"/>
          <w:bCs/>
        </w:rPr>
        <w:t>Hence</w:t>
      </w:r>
      <w:proofErr w:type="spellEnd"/>
      <w:r w:rsidRPr="00CE52D6">
        <w:rPr>
          <w:rFonts w:ascii="Garamond" w:hAnsi="Garamond"/>
          <w:bCs/>
        </w:rPr>
        <w:t xml:space="preserve">, </w:t>
      </w:r>
      <w:proofErr w:type="spellStart"/>
      <w:r w:rsidRPr="00CE52D6">
        <w:rPr>
          <w:rFonts w:ascii="Garamond" w:hAnsi="Garamond"/>
          <w:bCs/>
        </w:rPr>
        <w:t>efficiency</w:t>
      </w:r>
      <w:proofErr w:type="spellEnd"/>
      <w:r w:rsidRPr="00CE52D6">
        <w:rPr>
          <w:rFonts w:ascii="Garamond" w:hAnsi="Garamond"/>
          <w:bCs/>
        </w:rPr>
        <w:t xml:space="preserve"> in Islamic </w:t>
      </w:r>
      <w:proofErr w:type="spellStart"/>
      <w:r w:rsidRPr="00CE52D6">
        <w:rPr>
          <w:rFonts w:ascii="Garamond" w:hAnsi="Garamond"/>
          <w:bCs/>
        </w:rPr>
        <w:t>accounting</w:t>
      </w:r>
      <w:proofErr w:type="spellEnd"/>
      <w:r w:rsidRPr="00CE52D6">
        <w:rPr>
          <w:rFonts w:ascii="Garamond" w:hAnsi="Garamond"/>
          <w:bCs/>
        </w:rPr>
        <w:t xml:space="preserve"> </w:t>
      </w:r>
      <w:proofErr w:type="spellStart"/>
      <w:r w:rsidRPr="00CE52D6">
        <w:rPr>
          <w:rFonts w:ascii="Garamond" w:hAnsi="Garamond"/>
          <w:bCs/>
        </w:rPr>
        <w:t>must</w:t>
      </w:r>
      <w:proofErr w:type="spellEnd"/>
      <w:r w:rsidRPr="00CE52D6">
        <w:rPr>
          <w:rFonts w:ascii="Garamond" w:hAnsi="Garamond"/>
          <w:bCs/>
        </w:rPr>
        <w:t xml:space="preserve"> </w:t>
      </w:r>
      <w:proofErr w:type="spellStart"/>
      <w:r w:rsidRPr="00CE52D6">
        <w:rPr>
          <w:rFonts w:ascii="Garamond" w:hAnsi="Garamond"/>
          <w:bCs/>
        </w:rPr>
        <w:t>align</w:t>
      </w:r>
      <w:proofErr w:type="spellEnd"/>
      <w:r w:rsidRPr="00CE52D6">
        <w:rPr>
          <w:rFonts w:ascii="Garamond" w:hAnsi="Garamond"/>
          <w:bCs/>
        </w:rPr>
        <w:t xml:space="preserve"> </w:t>
      </w:r>
      <w:proofErr w:type="spellStart"/>
      <w:r w:rsidRPr="00CE52D6">
        <w:rPr>
          <w:rFonts w:ascii="Garamond" w:hAnsi="Garamond"/>
          <w:bCs/>
        </w:rPr>
        <w:t>with</w:t>
      </w:r>
      <w:proofErr w:type="spellEnd"/>
      <w:r w:rsidRPr="00CE52D6">
        <w:rPr>
          <w:rFonts w:ascii="Garamond" w:hAnsi="Garamond"/>
          <w:bCs/>
        </w:rPr>
        <w:t xml:space="preserve"> </w:t>
      </w:r>
      <w:r w:rsidRPr="00CE52D6">
        <w:rPr>
          <w:rFonts w:ascii="Garamond" w:hAnsi="Garamond"/>
          <w:bCs/>
          <w:i/>
          <w:iCs/>
        </w:rPr>
        <w:t>tadbir</w:t>
      </w:r>
      <w:r w:rsidRPr="00CE52D6">
        <w:rPr>
          <w:rFonts w:ascii="Garamond" w:hAnsi="Garamond"/>
          <w:bCs/>
        </w:rPr>
        <w:t>—</w:t>
      </w:r>
      <w:proofErr w:type="spellStart"/>
      <w:r w:rsidRPr="00CE52D6">
        <w:rPr>
          <w:rFonts w:ascii="Garamond" w:hAnsi="Garamond"/>
          <w:bCs/>
        </w:rPr>
        <w:t>wise</w:t>
      </w:r>
      <w:proofErr w:type="spellEnd"/>
      <w:r w:rsidRPr="00CE52D6">
        <w:rPr>
          <w:rFonts w:ascii="Garamond" w:hAnsi="Garamond"/>
          <w:bCs/>
        </w:rPr>
        <w:t xml:space="preserve"> </w:t>
      </w:r>
      <w:proofErr w:type="spellStart"/>
      <w:r w:rsidRPr="00CE52D6">
        <w:rPr>
          <w:rFonts w:ascii="Garamond" w:hAnsi="Garamond"/>
          <w:bCs/>
        </w:rPr>
        <w:t>planning</w:t>
      </w:r>
      <w:proofErr w:type="spellEnd"/>
      <w:r w:rsidRPr="00CE52D6">
        <w:rPr>
          <w:rFonts w:ascii="Garamond" w:hAnsi="Garamond"/>
          <w:bCs/>
        </w:rPr>
        <w:t>—</w:t>
      </w:r>
      <w:proofErr w:type="spellStart"/>
      <w:r w:rsidRPr="00CE52D6">
        <w:rPr>
          <w:rFonts w:ascii="Garamond" w:hAnsi="Garamond"/>
          <w:bCs/>
        </w:rPr>
        <w:t>and</w:t>
      </w:r>
      <w:proofErr w:type="spellEnd"/>
      <w:r w:rsidRPr="00CE52D6">
        <w:rPr>
          <w:rFonts w:ascii="Garamond" w:hAnsi="Garamond"/>
          <w:bCs/>
        </w:rPr>
        <w:t xml:space="preserve"> </w:t>
      </w:r>
      <w:r w:rsidRPr="00CE52D6">
        <w:rPr>
          <w:rFonts w:ascii="Garamond" w:hAnsi="Garamond"/>
          <w:bCs/>
          <w:i/>
          <w:iCs/>
        </w:rPr>
        <w:t>amanah</w:t>
      </w:r>
      <w:r w:rsidRPr="00CE52D6">
        <w:rPr>
          <w:rFonts w:ascii="Garamond" w:hAnsi="Garamond"/>
          <w:bCs/>
        </w:rPr>
        <w:t xml:space="preserve">, </w:t>
      </w:r>
      <w:proofErr w:type="spellStart"/>
      <w:r w:rsidRPr="00CE52D6">
        <w:rPr>
          <w:rFonts w:ascii="Garamond" w:hAnsi="Garamond"/>
          <w:bCs/>
        </w:rPr>
        <w:t>which</w:t>
      </w:r>
      <w:proofErr w:type="spellEnd"/>
      <w:r w:rsidRPr="00CE52D6">
        <w:rPr>
          <w:rFonts w:ascii="Garamond" w:hAnsi="Garamond"/>
          <w:bCs/>
        </w:rPr>
        <w:t xml:space="preserve"> </w:t>
      </w:r>
      <w:proofErr w:type="spellStart"/>
      <w:r w:rsidRPr="00CE52D6">
        <w:rPr>
          <w:rFonts w:ascii="Garamond" w:hAnsi="Garamond"/>
          <w:bCs/>
        </w:rPr>
        <w:t>together</w:t>
      </w:r>
      <w:proofErr w:type="spellEnd"/>
      <w:r w:rsidRPr="00CE52D6">
        <w:rPr>
          <w:rFonts w:ascii="Garamond" w:hAnsi="Garamond"/>
          <w:bCs/>
        </w:rPr>
        <w:t xml:space="preserve"> </w:t>
      </w:r>
      <w:proofErr w:type="spellStart"/>
      <w:r w:rsidRPr="00CE52D6">
        <w:rPr>
          <w:rFonts w:ascii="Garamond" w:hAnsi="Garamond"/>
          <w:bCs/>
        </w:rPr>
        <w:t>demand</w:t>
      </w:r>
      <w:proofErr w:type="spellEnd"/>
      <w:r w:rsidRPr="00CE52D6">
        <w:rPr>
          <w:rFonts w:ascii="Garamond" w:hAnsi="Garamond"/>
          <w:bCs/>
        </w:rPr>
        <w:t xml:space="preserve"> </w:t>
      </w:r>
      <w:proofErr w:type="spellStart"/>
      <w:r w:rsidRPr="00CE52D6">
        <w:rPr>
          <w:rFonts w:ascii="Garamond" w:hAnsi="Garamond"/>
          <w:bCs/>
        </w:rPr>
        <w:t>that</w:t>
      </w:r>
      <w:proofErr w:type="spellEnd"/>
      <w:r w:rsidRPr="00CE52D6">
        <w:rPr>
          <w:rFonts w:ascii="Garamond" w:hAnsi="Garamond"/>
          <w:bCs/>
        </w:rPr>
        <w:t xml:space="preserve"> </w:t>
      </w:r>
      <w:proofErr w:type="spellStart"/>
      <w:r w:rsidRPr="00CE52D6">
        <w:rPr>
          <w:rFonts w:ascii="Garamond" w:hAnsi="Garamond"/>
          <w:bCs/>
        </w:rPr>
        <w:t>every</w:t>
      </w:r>
      <w:proofErr w:type="spellEnd"/>
      <w:r w:rsidRPr="00CE52D6">
        <w:rPr>
          <w:rFonts w:ascii="Garamond" w:hAnsi="Garamond"/>
          <w:bCs/>
        </w:rPr>
        <w:t xml:space="preserve"> digital </w:t>
      </w:r>
      <w:proofErr w:type="spellStart"/>
      <w:r w:rsidRPr="00CE52D6">
        <w:rPr>
          <w:rFonts w:ascii="Garamond" w:hAnsi="Garamond"/>
          <w:bCs/>
        </w:rPr>
        <w:t>decision</w:t>
      </w:r>
      <w:proofErr w:type="spellEnd"/>
      <w:r w:rsidRPr="00CE52D6">
        <w:rPr>
          <w:rFonts w:ascii="Garamond" w:hAnsi="Garamond"/>
          <w:bCs/>
        </w:rPr>
        <w:t xml:space="preserve"> </w:t>
      </w:r>
      <w:proofErr w:type="spellStart"/>
      <w:r w:rsidRPr="00CE52D6">
        <w:rPr>
          <w:rFonts w:ascii="Garamond" w:hAnsi="Garamond"/>
          <w:bCs/>
        </w:rPr>
        <w:t>consider</w:t>
      </w:r>
      <w:proofErr w:type="spellEnd"/>
      <w:r w:rsidRPr="00CE52D6">
        <w:rPr>
          <w:rFonts w:ascii="Garamond" w:hAnsi="Garamond"/>
          <w:bCs/>
        </w:rPr>
        <w:t xml:space="preserve"> </w:t>
      </w:r>
      <w:proofErr w:type="spellStart"/>
      <w:r w:rsidRPr="00CE52D6">
        <w:rPr>
          <w:rFonts w:ascii="Garamond" w:hAnsi="Garamond"/>
          <w:bCs/>
        </w:rPr>
        <w:t>its</w:t>
      </w:r>
      <w:proofErr w:type="spellEnd"/>
      <w:r w:rsidRPr="00CE52D6">
        <w:rPr>
          <w:rFonts w:ascii="Garamond" w:hAnsi="Garamond"/>
          <w:bCs/>
        </w:rPr>
        <w:t xml:space="preserve"> </w:t>
      </w:r>
      <w:proofErr w:type="spellStart"/>
      <w:r w:rsidRPr="00CE52D6">
        <w:rPr>
          <w:rFonts w:ascii="Garamond" w:hAnsi="Garamond"/>
          <w:bCs/>
        </w:rPr>
        <w:t>social</w:t>
      </w:r>
      <w:proofErr w:type="spellEnd"/>
      <w:r w:rsidRPr="00CE52D6">
        <w:rPr>
          <w:rFonts w:ascii="Garamond" w:hAnsi="Garamond"/>
          <w:bCs/>
        </w:rPr>
        <w:t xml:space="preserve">, </w:t>
      </w:r>
      <w:proofErr w:type="spellStart"/>
      <w:r w:rsidRPr="00CE52D6">
        <w:rPr>
          <w:rFonts w:ascii="Garamond" w:hAnsi="Garamond"/>
          <w:bCs/>
        </w:rPr>
        <w:t>economic</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spiritual </w:t>
      </w:r>
      <w:proofErr w:type="spellStart"/>
      <w:r w:rsidRPr="00CE52D6">
        <w:rPr>
          <w:rFonts w:ascii="Garamond" w:hAnsi="Garamond"/>
          <w:bCs/>
        </w:rPr>
        <w:t>impact</w:t>
      </w:r>
      <w:proofErr w:type="spellEnd"/>
      <w:r w:rsidRPr="00CE52D6">
        <w:rPr>
          <w:rFonts w:ascii="Garamond" w:hAnsi="Garamond"/>
          <w:bCs/>
        </w:rPr>
        <w:t xml:space="preserve">. </w:t>
      </w:r>
      <w:proofErr w:type="spellStart"/>
      <w:r w:rsidRPr="00CE52D6">
        <w:rPr>
          <w:rFonts w:ascii="Garamond" w:hAnsi="Garamond"/>
          <w:bCs/>
        </w:rPr>
        <w:t>This</w:t>
      </w:r>
      <w:proofErr w:type="spellEnd"/>
      <w:r w:rsidRPr="00CE52D6">
        <w:rPr>
          <w:rFonts w:ascii="Garamond" w:hAnsi="Garamond"/>
          <w:bCs/>
        </w:rPr>
        <w:t xml:space="preserve"> </w:t>
      </w:r>
      <w:proofErr w:type="spellStart"/>
      <w:r w:rsidRPr="00CE52D6">
        <w:rPr>
          <w:rFonts w:ascii="Garamond" w:hAnsi="Garamond"/>
          <w:bCs/>
        </w:rPr>
        <w:t>ensures</w:t>
      </w:r>
      <w:proofErr w:type="spellEnd"/>
      <w:r w:rsidRPr="00CE52D6">
        <w:rPr>
          <w:rFonts w:ascii="Garamond" w:hAnsi="Garamond"/>
          <w:bCs/>
        </w:rPr>
        <w:t xml:space="preserve"> </w:t>
      </w:r>
      <w:proofErr w:type="spellStart"/>
      <w:r w:rsidRPr="00CE52D6">
        <w:rPr>
          <w:rFonts w:ascii="Garamond" w:hAnsi="Garamond"/>
          <w:bCs/>
        </w:rPr>
        <w:t>that</w:t>
      </w:r>
      <w:proofErr w:type="spellEnd"/>
      <w:r w:rsidRPr="00CE52D6">
        <w:rPr>
          <w:rFonts w:ascii="Garamond" w:hAnsi="Garamond"/>
          <w:bCs/>
        </w:rPr>
        <w:t xml:space="preserve"> </w:t>
      </w:r>
      <w:proofErr w:type="spellStart"/>
      <w:r w:rsidRPr="00CE52D6">
        <w:rPr>
          <w:rFonts w:ascii="Garamond" w:hAnsi="Garamond"/>
          <w:bCs/>
        </w:rPr>
        <w:t>technological</w:t>
      </w:r>
      <w:proofErr w:type="spellEnd"/>
      <w:r w:rsidRPr="00CE52D6">
        <w:rPr>
          <w:rFonts w:ascii="Garamond" w:hAnsi="Garamond"/>
          <w:bCs/>
        </w:rPr>
        <w:t xml:space="preserve"> </w:t>
      </w:r>
      <w:proofErr w:type="spellStart"/>
      <w:r w:rsidRPr="00CE52D6">
        <w:rPr>
          <w:rFonts w:ascii="Garamond" w:hAnsi="Garamond"/>
          <w:bCs/>
        </w:rPr>
        <w:t>progress</w:t>
      </w:r>
      <w:proofErr w:type="spellEnd"/>
      <w:r w:rsidRPr="00CE52D6">
        <w:rPr>
          <w:rFonts w:ascii="Garamond" w:hAnsi="Garamond"/>
          <w:bCs/>
        </w:rPr>
        <w:t xml:space="preserve"> </w:t>
      </w:r>
      <w:proofErr w:type="spellStart"/>
      <w:r w:rsidRPr="00CE52D6">
        <w:rPr>
          <w:rFonts w:ascii="Garamond" w:hAnsi="Garamond"/>
          <w:bCs/>
        </w:rPr>
        <w:t>remains</w:t>
      </w:r>
      <w:proofErr w:type="spellEnd"/>
      <w:r w:rsidRPr="00CE52D6">
        <w:rPr>
          <w:rFonts w:ascii="Garamond" w:hAnsi="Garamond"/>
          <w:bCs/>
        </w:rPr>
        <w:t xml:space="preserve"> </w:t>
      </w:r>
      <w:proofErr w:type="spellStart"/>
      <w:r w:rsidRPr="00CE52D6">
        <w:rPr>
          <w:rFonts w:ascii="Garamond" w:hAnsi="Garamond"/>
          <w:bCs/>
        </w:rPr>
        <w:t>anchored</w:t>
      </w:r>
      <w:proofErr w:type="spellEnd"/>
      <w:r w:rsidRPr="00CE52D6">
        <w:rPr>
          <w:rFonts w:ascii="Garamond" w:hAnsi="Garamond"/>
          <w:bCs/>
        </w:rPr>
        <w:t xml:space="preserve"> in </w:t>
      </w:r>
      <w:proofErr w:type="spellStart"/>
      <w:r w:rsidRPr="00CE52D6">
        <w:rPr>
          <w:rFonts w:ascii="Garamond" w:hAnsi="Garamond"/>
          <w:bCs/>
        </w:rPr>
        <w:t>ethical</w:t>
      </w:r>
      <w:proofErr w:type="spellEnd"/>
      <w:r w:rsidRPr="00CE52D6">
        <w:rPr>
          <w:rFonts w:ascii="Garamond" w:hAnsi="Garamond"/>
          <w:bCs/>
        </w:rPr>
        <w:t xml:space="preserve"> </w:t>
      </w:r>
      <w:proofErr w:type="spellStart"/>
      <w:r w:rsidRPr="00CE52D6">
        <w:rPr>
          <w:rFonts w:ascii="Garamond" w:hAnsi="Garamond"/>
          <w:bCs/>
        </w:rPr>
        <w:t>responsibility</w:t>
      </w:r>
      <w:proofErr w:type="spellEnd"/>
      <w:r w:rsidRPr="00CE52D6">
        <w:rPr>
          <w:rFonts w:ascii="Garamond" w:hAnsi="Garamond"/>
          <w:bCs/>
        </w:rPr>
        <w:t>.</w:t>
      </w:r>
    </w:p>
    <w:p w14:paraId="1E4EBD7F" w14:textId="77777777" w:rsidR="00CE52D6" w:rsidRPr="00CE52D6" w:rsidRDefault="00CE52D6" w:rsidP="00CE52D6">
      <w:pPr>
        <w:spacing w:after="120" w:line="276" w:lineRule="auto"/>
        <w:ind w:firstLine="709"/>
        <w:jc w:val="both"/>
        <w:rPr>
          <w:rFonts w:ascii="Garamond" w:hAnsi="Garamond"/>
          <w:bCs/>
        </w:rPr>
      </w:pPr>
      <w:proofErr w:type="spellStart"/>
      <w:r w:rsidRPr="00CE52D6">
        <w:rPr>
          <w:rFonts w:ascii="Garamond" w:hAnsi="Garamond"/>
          <w:bCs/>
        </w:rPr>
        <w:t>Lapitkaia</w:t>
      </w:r>
      <w:proofErr w:type="spellEnd"/>
      <w:r w:rsidRPr="00CE52D6">
        <w:rPr>
          <w:rFonts w:ascii="Garamond" w:hAnsi="Garamond"/>
          <w:bCs/>
        </w:rPr>
        <w:t xml:space="preserve"> </w:t>
      </w:r>
      <w:proofErr w:type="spellStart"/>
      <w:r w:rsidRPr="00CE52D6">
        <w:rPr>
          <w:rFonts w:ascii="Garamond" w:hAnsi="Garamond"/>
          <w:bCs/>
        </w:rPr>
        <w:t>focuses</w:t>
      </w:r>
      <w:proofErr w:type="spellEnd"/>
      <w:r w:rsidRPr="00CE52D6">
        <w:rPr>
          <w:rFonts w:ascii="Garamond" w:hAnsi="Garamond"/>
          <w:bCs/>
        </w:rPr>
        <w:t xml:space="preserve"> </w:t>
      </w:r>
      <w:proofErr w:type="spellStart"/>
      <w:r w:rsidRPr="00CE52D6">
        <w:rPr>
          <w:rFonts w:ascii="Garamond" w:hAnsi="Garamond"/>
          <w:bCs/>
        </w:rPr>
        <w:t>on</w:t>
      </w:r>
      <w:proofErr w:type="spellEnd"/>
      <w:r w:rsidRPr="00CE52D6">
        <w:rPr>
          <w:rFonts w:ascii="Garamond" w:hAnsi="Garamond"/>
          <w:bCs/>
        </w:rPr>
        <w:t xml:space="preserve"> </w:t>
      </w:r>
      <w:proofErr w:type="spellStart"/>
      <w:r w:rsidRPr="00CE52D6">
        <w:rPr>
          <w:rFonts w:ascii="Garamond" w:hAnsi="Garamond"/>
          <w:bCs/>
        </w:rPr>
        <w:t>the</w:t>
      </w:r>
      <w:proofErr w:type="spellEnd"/>
      <w:r w:rsidRPr="00CE52D6">
        <w:rPr>
          <w:rFonts w:ascii="Garamond" w:hAnsi="Garamond"/>
          <w:bCs/>
        </w:rPr>
        <w:t xml:space="preserve"> </w:t>
      </w:r>
      <w:proofErr w:type="spellStart"/>
      <w:r w:rsidRPr="00CE52D6">
        <w:rPr>
          <w:rFonts w:ascii="Garamond" w:hAnsi="Garamond"/>
          <w:bCs/>
        </w:rPr>
        <w:t>flexibility</w:t>
      </w:r>
      <w:proofErr w:type="spellEnd"/>
      <w:r w:rsidRPr="00CE52D6">
        <w:rPr>
          <w:rFonts w:ascii="Garamond" w:hAnsi="Garamond"/>
          <w:bCs/>
        </w:rPr>
        <w:t xml:space="preserve"> </w:t>
      </w:r>
      <w:proofErr w:type="spellStart"/>
      <w:r w:rsidRPr="00CE52D6">
        <w:rPr>
          <w:rFonts w:ascii="Garamond" w:hAnsi="Garamond"/>
          <w:bCs/>
        </w:rPr>
        <w:t>of</w:t>
      </w:r>
      <w:proofErr w:type="spellEnd"/>
      <w:r w:rsidRPr="00CE52D6">
        <w:rPr>
          <w:rFonts w:ascii="Garamond" w:hAnsi="Garamond"/>
          <w:bCs/>
        </w:rPr>
        <w:t xml:space="preserve"> </w:t>
      </w:r>
      <w:proofErr w:type="spellStart"/>
      <w:r w:rsidRPr="00CE52D6">
        <w:rPr>
          <w:rFonts w:ascii="Garamond" w:hAnsi="Garamond"/>
          <w:bCs/>
        </w:rPr>
        <w:t>cloud</w:t>
      </w:r>
      <w:proofErr w:type="spellEnd"/>
      <w:r w:rsidRPr="00CE52D6">
        <w:rPr>
          <w:rFonts w:ascii="Garamond" w:hAnsi="Garamond"/>
          <w:bCs/>
        </w:rPr>
        <w:t xml:space="preserve"> </w:t>
      </w:r>
      <w:proofErr w:type="spellStart"/>
      <w:r w:rsidRPr="00CE52D6">
        <w:rPr>
          <w:rFonts w:ascii="Garamond" w:hAnsi="Garamond"/>
          <w:bCs/>
        </w:rPr>
        <w:t>accounting</w:t>
      </w:r>
      <w:proofErr w:type="spellEnd"/>
      <w:r w:rsidRPr="00CE52D6">
        <w:rPr>
          <w:rFonts w:ascii="Garamond" w:hAnsi="Garamond"/>
          <w:bCs/>
        </w:rPr>
        <w:t xml:space="preserve"> as a </w:t>
      </w:r>
      <w:proofErr w:type="spellStart"/>
      <w:r w:rsidRPr="00CE52D6">
        <w:rPr>
          <w:rFonts w:ascii="Garamond" w:hAnsi="Garamond"/>
          <w:bCs/>
        </w:rPr>
        <w:t>key</w:t>
      </w:r>
      <w:proofErr w:type="spellEnd"/>
      <w:r w:rsidRPr="00CE52D6">
        <w:rPr>
          <w:rFonts w:ascii="Garamond" w:hAnsi="Garamond"/>
          <w:bCs/>
        </w:rPr>
        <w:t xml:space="preserve"> </w:t>
      </w:r>
      <w:proofErr w:type="spellStart"/>
      <w:r w:rsidRPr="00CE52D6">
        <w:rPr>
          <w:rFonts w:ascii="Garamond" w:hAnsi="Garamond"/>
          <w:bCs/>
        </w:rPr>
        <w:t>strength</w:t>
      </w:r>
      <w:proofErr w:type="spellEnd"/>
      <w:r w:rsidRPr="00CE52D6">
        <w:rPr>
          <w:rFonts w:ascii="Garamond" w:hAnsi="Garamond"/>
          <w:bCs/>
        </w:rPr>
        <w:t xml:space="preserve"> in </w:t>
      </w:r>
      <w:proofErr w:type="spellStart"/>
      <w:r w:rsidRPr="00CE52D6">
        <w:rPr>
          <w:rFonts w:ascii="Garamond" w:hAnsi="Garamond"/>
          <w:bCs/>
        </w:rPr>
        <w:t>the</w:t>
      </w:r>
      <w:proofErr w:type="spellEnd"/>
      <w:r w:rsidRPr="00CE52D6">
        <w:rPr>
          <w:rFonts w:ascii="Garamond" w:hAnsi="Garamond"/>
          <w:bCs/>
        </w:rPr>
        <w:t xml:space="preserve"> digital era, </w:t>
      </w:r>
      <w:proofErr w:type="spellStart"/>
      <w:r w:rsidRPr="00CE52D6">
        <w:rPr>
          <w:rFonts w:ascii="Garamond" w:hAnsi="Garamond"/>
          <w:bCs/>
        </w:rPr>
        <w:t>while</w:t>
      </w:r>
      <w:proofErr w:type="spellEnd"/>
      <w:r w:rsidRPr="00CE52D6">
        <w:rPr>
          <w:rFonts w:ascii="Garamond" w:hAnsi="Garamond"/>
          <w:bCs/>
        </w:rPr>
        <w:t xml:space="preserve"> Aziz </w:t>
      </w:r>
      <w:proofErr w:type="spellStart"/>
      <w:r w:rsidRPr="00CE52D6">
        <w:rPr>
          <w:rFonts w:ascii="Garamond" w:hAnsi="Garamond"/>
          <w:bCs/>
        </w:rPr>
        <w:t>and</w:t>
      </w:r>
      <w:proofErr w:type="spellEnd"/>
      <w:r w:rsidRPr="00CE52D6">
        <w:rPr>
          <w:rFonts w:ascii="Garamond" w:hAnsi="Garamond"/>
          <w:bCs/>
        </w:rPr>
        <w:t xml:space="preserve"> Firdaus </w:t>
      </w:r>
      <w:proofErr w:type="spellStart"/>
      <w:r w:rsidRPr="00CE52D6">
        <w:rPr>
          <w:rFonts w:ascii="Garamond" w:hAnsi="Garamond"/>
          <w:bCs/>
        </w:rPr>
        <w:t>emphasize</w:t>
      </w:r>
      <w:proofErr w:type="spellEnd"/>
      <w:r w:rsidRPr="00CE52D6">
        <w:rPr>
          <w:rFonts w:ascii="Garamond" w:hAnsi="Garamond"/>
          <w:bCs/>
        </w:rPr>
        <w:t xml:space="preserve"> moral </w:t>
      </w:r>
      <w:proofErr w:type="spellStart"/>
      <w:r w:rsidRPr="00CE52D6">
        <w:rPr>
          <w:rFonts w:ascii="Garamond" w:hAnsi="Garamond"/>
          <w:bCs/>
        </w:rPr>
        <w:t>control</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w:t>
      </w:r>
      <w:proofErr w:type="spellStart"/>
      <w:r w:rsidRPr="00CE52D6">
        <w:rPr>
          <w:rFonts w:ascii="Garamond" w:hAnsi="Garamond"/>
          <w:bCs/>
        </w:rPr>
        <w:t>security</w:t>
      </w:r>
      <w:proofErr w:type="spellEnd"/>
      <w:r w:rsidRPr="00CE52D6">
        <w:rPr>
          <w:rFonts w:ascii="Garamond" w:hAnsi="Garamond"/>
          <w:bCs/>
        </w:rPr>
        <w:t xml:space="preserve">. The </w:t>
      </w:r>
      <w:proofErr w:type="spellStart"/>
      <w:r w:rsidRPr="00CE52D6">
        <w:rPr>
          <w:rFonts w:ascii="Garamond" w:hAnsi="Garamond"/>
          <w:bCs/>
        </w:rPr>
        <w:t>contrast</w:t>
      </w:r>
      <w:proofErr w:type="spellEnd"/>
      <w:r w:rsidRPr="00CE52D6">
        <w:rPr>
          <w:rFonts w:ascii="Garamond" w:hAnsi="Garamond"/>
          <w:bCs/>
        </w:rPr>
        <w:t xml:space="preserve"> </w:t>
      </w:r>
      <w:proofErr w:type="spellStart"/>
      <w:r w:rsidRPr="00CE52D6">
        <w:rPr>
          <w:rFonts w:ascii="Garamond" w:hAnsi="Garamond"/>
          <w:bCs/>
        </w:rPr>
        <w:t>between</w:t>
      </w:r>
      <w:proofErr w:type="spellEnd"/>
      <w:r w:rsidRPr="00CE52D6">
        <w:rPr>
          <w:rFonts w:ascii="Garamond" w:hAnsi="Garamond"/>
          <w:bCs/>
        </w:rPr>
        <w:t xml:space="preserve"> </w:t>
      </w:r>
      <w:proofErr w:type="spellStart"/>
      <w:r w:rsidRPr="00CE52D6">
        <w:rPr>
          <w:rFonts w:ascii="Garamond" w:hAnsi="Garamond"/>
          <w:bCs/>
        </w:rPr>
        <w:t>these</w:t>
      </w:r>
      <w:proofErr w:type="spellEnd"/>
      <w:r w:rsidRPr="00CE52D6">
        <w:rPr>
          <w:rFonts w:ascii="Garamond" w:hAnsi="Garamond"/>
          <w:bCs/>
        </w:rPr>
        <w:t xml:space="preserve"> </w:t>
      </w:r>
      <w:proofErr w:type="spellStart"/>
      <w:r w:rsidRPr="00CE52D6">
        <w:rPr>
          <w:rFonts w:ascii="Garamond" w:hAnsi="Garamond"/>
          <w:bCs/>
        </w:rPr>
        <w:t>perspectives</w:t>
      </w:r>
      <w:proofErr w:type="spellEnd"/>
      <w:r w:rsidRPr="00CE52D6">
        <w:rPr>
          <w:rFonts w:ascii="Garamond" w:hAnsi="Garamond"/>
          <w:bCs/>
        </w:rPr>
        <w:t xml:space="preserve"> </w:t>
      </w:r>
      <w:proofErr w:type="spellStart"/>
      <w:r w:rsidRPr="00CE52D6">
        <w:rPr>
          <w:rFonts w:ascii="Garamond" w:hAnsi="Garamond"/>
          <w:bCs/>
        </w:rPr>
        <w:t>highlights</w:t>
      </w:r>
      <w:proofErr w:type="spellEnd"/>
      <w:r w:rsidRPr="00CE52D6">
        <w:rPr>
          <w:rFonts w:ascii="Garamond" w:hAnsi="Garamond"/>
          <w:bCs/>
        </w:rPr>
        <w:t xml:space="preserve"> </w:t>
      </w:r>
      <w:proofErr w:type="spellStart"/>
      <w:r w:rsidRPr="00CE52D6">
        <w:rPr>
          <w:rFonts w:ascii="Garamond" w:hAnsi="Garamond"/>
          <w:bCs/>
        </w:rPr>
        <w:t>two</w:t>
      </w:r>
      <w:proofErr w:type="spellEnd"/>
      <w:r w:rsidRPr="00CE52D6">
        <w:rPr>
          <w:rFonts w:ascii="Garamond" w:hAnsi="Garamond"/>
          <w:bCs/>
        </w:rPr>
        <w:t xml:space="preserve"> </w:t>
      </w:r>
      <w:proofErr w:type="spellStart"/>
      <w:r w:rsidRPr="00CE52D6">
        <w:rPr>
          <w:rFonts w:ascii="Garamond" w:hAnsi="Garamond"/>
          <w:bCs/>
        </w:rPr>
        <w:t>complementary</w:t>
      </w:r>
      <w:proofErr w:type="spellEnd"/>
      <w:r w:rsidRPr="00CE52D6">
        <w:rPr>
          <w:rFonts w:ascii="Garamond" w:hAnsi="Garamond"/>
          <w:bCs/>
        </w:rPr>
        <w:t xml:space="preserve"> </w:t>
      </w:r>
      <w:proofErr w:type="spellStart"/>
      <w:r w:rsidRPr="00CE52D6">
        <w:rPr>
          <w:rFonts w:ascii="Garamond" w:hAnsi="Garamond"/>
          <w:bCs/>
        </w:rPr>
        <w:t>approaches</w:t>
      </w:r>
      <w:proofErr w:type="spellEnd"/>
      <w:r w:rsidRPr="00CE52D6">
        <w:rPr>
          <w:rFonts w:ascii="Garamond" w:hAnsi="Garamond"/>
          <w:bCs/>
        </w:rPr>
        <w:t xml:space="preserve">: </w:t>
      </w:r>
      <w:proofErr w:type="spellStart"/>
      <w:r w:rsidRPr="00CE52D6">
        <w:rPr>
          <w:rFonts w:ascii="Garamond" w:hAnsi="Garamond"/>
          <w:bCs/>
        </w:rPr>
        <w:t>one</w:t>
      </w:r>
      <w:proofErr w:type="spellEnd"/>
      <w:r w:rsidRPr="00CE52D6">
        <w:rPr>
          <w:rFonts w:ascii="Garamond" w:hAnsi="Garamond"/>
          <w:bCs/>
        </w:rPr>
        <w:t xml:space="preserve"> </w:t>
      </w:r>
      <w:proofErr w:type="spellStart"/>
      <w:r w:rsidRPr="00CE52D6">
        <w:rPr>
          <w:rFonts w:ascii="Garamond" w:hAnsi="Garamond"/>
          <w:bCs/>
        </w:rPr>
        <w:t>prioritizes</w:t>
      </w:r>
      <w:proofErr w:type="spellEnd"/>
      <w:r w:rsidRPr="00CE52D6">
        <w:rPr>
          <w:rFonts w:ascii="Garamond" w:hAnsi="Garamond"/>
          <w:bCs/>
        </w:rPr>
        <w:t xml:space="preserve"> </w:t>
      </w:r>
      <w:proofErr w:type="spellStart"/>
      <w:r w:rsidRPr="00CE52D6">
        <w:rPr>
          <w:rFonts w:ascii="Garamond" w:hAnsi="Garamond"/>
          <w:bCs/>
        </w:rPr>
        <w:t>efficiency</w:t>
      </w:r>
      <w:proofErr w:type="spellEnd"/>
      <w:r w:rsidRPr="00CE52D6">
        <w:rPr>
          <w:rFonts w:ascii="Garamond" w:hAnsi="Garamond"/>
          <w:bCs/>
        </w:rPr>
        <w:t xml:space="preserve">, </w:t>
      </w:r>
      <w:proofErr w:type="spellStart"/>
      <w:r w:rsidRPr="00CE52D6">
        <w:rPr>
          <w:rFonts w:ascii="Garamond" w:hAnsi="Garamond"/>
          <w:bCs/>
        </w:rPr>
        <w:t>the</w:t>
      </w:r>
      <w:proofErr w:type="spellEnd"/>
      <w:r w:rsidRPr="00CE52D6">
        <w:rPr>
          <w:rFonts w:ascii="Garamond" w:hAnsi="Garamond"/>
          <w:bCs/>
        </w:rPr>
        <w:t xml:space="preserve"> </w:t>
      </w:r>
      <w:proofErr w:type="spellStart"/>
      <w:r w:rsidRPr="00CE52D6">
        <w:rPr>
          <w:rFonts w:ascii="Garamond" w:hAnsi="Garamond"/>
          <w:bCs/>
        </w:rPr>
        <w:t>other</w:t>
      </w:r>
      <w:proofErr w:type="spellEnd"/>
      <w:r w:rsidRPr="00CE52D6">
        <w:rPr>
          <w:rFonts w:ascii="Garamond" w:hAnsi="Garamond"/>
          <w:bCs/>
        </w:rPr>
        <w:t xml:space="preserve"> </w:t>
      </w:r>
      <w:proofErr w:type="spellStart"/>
      <w:r w:rsidRPr="00CE52D6">
        <w:rPr>
          <w:rFonts w:ascii="Garamond" w:hAnsi="Garamond"/>
          <w:bCs/>
        </w:rPr>
        <w:t>ethics</w:t>
      </w:r>
      <w:proofErr w:type="spellEnd"/>
      <w:r w:rsidRPr="00CE52D6">
        <w:rPr>
          <w:rFonts w:ascii="Garamond" w:hAnsi="Garamond"/>
          <w:bCs/>
        </w:rPr>
        <w:t xml:space="preserve">. In a </w:t>
      </w:r>
      <w:proofErr w:type="spellStart"/>
      <w:r w:rsidRPr="00CE52D6">
        <w:rPr>
          <w:rFonts w:ascii="Garamond" w:hAnsi="Garamond"/>
          <w:bCs/>
        </w:rPr>
        <w:t>Sharia</w:t>
      </w:r>
      <w:proofErr w:type="spellEnd"/>
      <w:r w:rsidRPr="00CE52D6">
        <w:rPr>
          <w:rFonts w:ascii="Garamond" w:hAnsi="Garamond"/>
          <w:bCs/>
        </w:rPr>
        <w:t xml:space="preserve"> </w:t>
      </w:r>
      <w:proofErr w:type="spellStart"/>
      <w:r w:rsidRPr="00CE52D6">
        <w:rPr>
          <w:rFonts w:ascii="Garamond" w:hAnsi="Garamond"/>
          <w:bCs/>
        </w:rPr>
        <w:t>framework</w:t>
      </w:r>
      <w:proofErr w:type="spellEnd"/>
      <w:r w:rsidRPr="00CE52D6">
        <w:rPr>
          <w:rFonts w:ascii="Garamond" w:hAnsi="Garamond"/>
          <w:bCs/>
        </w:rPr>
        <w:t xml:space="preserve">, </w:t>
      </w:r>
      <w:proofErr w:type="spellStart"/>
      <w:r w:rsidRPr="00CE52D6">
        <w:rPr>
          <w:rFonts w:ascii="Garamond" w:hAnsi="Garamond"/>
          <w:bCs/>
        </w:rPr>
        <w:t>both</w:t>
      </w:r>
      <w:proofErr w:type="spellEnd"/>
      <w:r w:rsidRPr="00CE52D6">
        <w:rPr>
          <w:rFonts w:ascii="Garamond" w:hAnsi="Garamond"/>
          <w:bCs/>
        </w:rPr>
        <w:t xml:space="preserve"> are </w:t>
      </w:r>
      <w:proofErr w:type="spellStart"/>
      <w:r w:rsidRPr="00CE52D6">
        <w:rPr>
          <w:rFonts w:ascii="Garamond" w:hAnsi="Garamond"/>
          <w:bCs/>
        </w:rPr>
        <w:t>inseparable</w:t>
      </w:r>
      <w:proofErr w:type="spellEnd"/>
      <w:r w:rsidRPr="00CE52D6">
        <w:rPr>
          <w:rFonts w:ascii="Garamond" w:hAnsi="Garamond"/>
          <w:bCs/>
        </w:rPr>
        <w:t>—</w:t>
      </w:r>
      <w:proofErr w:type="spellStart"/>
      <w:r w:rsidRPr="00CE52D6">
        <w:rPr>
          <w:rFonts w:ascii="Garamond" w:hAnsi="Garamond"/>
          <w:bCs/>
        </w:rPr>
        <w:t>efficiency</w:t>
      </w:r>
      <w:proofErr w:type="spellEnd"/>
      <w:r w:rsidRPr="00CE52D6">
        <w:rPr>
          <w:rFonts w:ascii="Garamond" w:hAnsi="Garamond"/>
          <w:bCs/>
        </w:rPr>
        <w:t xml:space="preserve"> </w:t>
      </w:r>
      <w:proofErr w:type="spellStart"/>
      <w:r w:rsidRPr="00CE52D6">
        <w:rPr>
          <w:rFonts w:ascii="Garamond" w:hAnsi="Garamond"/>
          <w:bCs/>
        </w:rPr>
        <w:t>without</w:t>
      </w:r>
      <w:proofErr w:type="spellEnd"/>
      <w:r w:rsidRPr="00CE52D6">
        <w:rPr>
          <w:rFonts w:ascii="Garamond" w:hAnsi="Garamond"/>
          <w:bCs/>
        </w:rPr>
        <w:t xml:space="preserve"> </w:t>
      </w:r>
      <w:proofErr w:type="spellStart"/>
      <w:r w:rsidRPr="00CE52D6">
        <w:rPr>
          <w:rFonts w:ascii="Garamond" w:hAnsi="Garamond"/>
          <w:bCs/>
        </w:rPr>
        <w:t>ethics</w:t>
      </w:r>
      <w:proofErr w:type="spellEnd"/>
      <w:r w:rsidRPr="00CE52D6">
        <w:rPr>
          <w:rFonts w:ascii="Garamond" w:hAnsi="Garamond"/>
          <w:bCs/>
        </w:rPr>
        <w:t xml:space="preserve"> </w:t>
      </w:r>
      <w:proofErr w:type="spellStart"/>
      <w:r w:rsidRPr="00CE52D6">
        <w:rPr>
          <w:rFonts w:ascii="Garamond" w:hAnsi="Garamond"/>
          <w:bCs/>
        </w:rPr>
        <w:t>risks</w:t>
      </w:r>
      <w:proofErr w:type="spellEnd"/>
      <w:r w:rsidRPr="00CE52D6">
        <w:rPr>
          <w:rFonts w:ascii="Garamond" w:hAnsi="Garamond"/>
          <w:bCs/>
        </w:rPr>
        <w:t xml:space="preserve"> </w:t>
      </w:r>
      <w:proofErr w:type="spellStart"/>
      <w:r w:rsidRPr="00CE52D6">
        <w:rPr>
          <w:rFonts w:ascii="Garamond" w:hAnsi="Garamond"/>
          <w:bCs/>
        </w:rPr>
        <w:t>injustice</w:t>
      </w:r>
      <w:proofErr w:type="spellEnd"/>
      <w:r w:rsidRPr="00CE52D6">
        <w:rPr>
          <w:rFonts w:ascii="Garamond" w:hAnsi="Garamond"/>
          <w:bCs/>
        </w:rPr>
        <w:t xml:space="preserve">, </w:t>
      </w:r>
      <w:proofErr w:type="spellStart"/>
      <w:r w:rsidRPr="00CE52D6">
        <w:rPr>
          <w:rFonts w:ascii="Garamond" w:hAnsi="Garamond"/>
          <w:bCs/>
        </w:rPr>
        <w:t>while</w:t>
      </w:r>
      <w:proofErr w:type="spellEnd"/>
      <w:r w:rsidRPr="00CE52D6">
        <w:rPr>
          <w:rFonts w:ascii="Garamond" w:hAnsi="Garamond"/>
          <w:bCs/>
        </w:rPr>
        <w:t xml:space="preserve"> </w:t>
      </w:r>
      <w:proofErr w:type="spellStart"/>
      <w:r w:rsidRPr="00CE52D6">
        <w:rPr>
          <w:rFonts w:ascii="Garamond" w:hAnsi="Garamond"/>
          <w:bCs/>
        </w:rPr>
        <w:t>ethics</w:t>
      </w:r>
      <w:proofErr w:type="spellEnd"/>
      <w:r w:rsidRPr="00CE52D6">
        <w:rPr>
          <w:rFonts w:ascii="Garamond" w:hAnsi="Garamond"/>
          <w:bCs/>
        </w:rPr>
        <w:t xml:space="preserve"> </w:t>
      </w:r>
      <w:proofErr w:type="spellStart"/>
      <w:r w:rsidRPr="00CE52D6">
        <w:rPr>
          <w:rFonts w:ascii="Garamond" w:hAnsi="Garamond"/>
          <w:bCs/>
        </w:rPr>
        <w:t>without</w:t>
      </w:r>
      <w:proofErr w:type="spellEnd"/>
      <w:r w:rsidRPr="00CE52D6">
        <w:rPr>
          <w:rFonts w:ascii="Garamond" w:hAnsi="Garamond"/>
          <w:bCs/>
        </w:rPr>
        <w:t xml:space="preserve"> </w:t>
      </w:r>
      <w:proofErr w:type="spellStart"/>
      <w:r w:rsidRPr="00CE52D6">
        <w:rPr>
          <w:rFonts w:ascii="Garamond" w:hAnsi="Garamond"/>
          <w:bCs/>
        </w:rPr>
        <w:t>efficiency</w:t>
      </w:r>
      <w:proofErr w:type="spellEnd"/>
      <w:r w:rsidRPr="00CE52D6">
        <w:rPr>
          <w:rFonts w:ascii="Garamond" w:hAnsi="Garamond"/>
          <w:bCs/>
        </w:rPr>
        <w:t xml:space="preserve"> </w:t>
      </w:r>
      <w:proofErr w:type="spellStart"/>
      <w:r w:rsidRPr="00CE52D6">
        <w:rPr>
          <w:rFonts w:ascii="Garamond" w:hAnsi="Garamond"/>
          <w:bCs/>
        </w:rPr>
        <w:t>risks</w:t>
      </w:r>
      <w:proofErr w:type="spellEnd"/>
      <w:r w:rsidRPr="00CE52D6">
        <w:rPr>
          <w:rFonts w:ascii="Garamond" w:hAnsi="Garamond"/>
          <w:bCs/>
        </w:rPr>
        <w:t xml:space="preserve"> </w:t>
      </w:r>
      <w:proofErr w:type="spellStart"/>
      <w:r w:rsidRPr="00CE52D6">
        <w:rPr>
          <w:rFonts w:ascii="Garamond" w:hAnsi="Garamond"/>
          <w:bCs/>
        </w:rPr>
        <w:t>economic</w:t>
      </w:r>
      <w:proofErr w:type="spellEnd"/>
      <w:r w:rsidRPr="00CE52D6">
        <w:rPr>
          <w:rFonts w:ascii="Garamond" w:hAnsi="Garamond"/>
          <w:bCs/>
        </w:rPr>
        <w:t xml:space="preserve"> </w:t>
      </w:r>
      <w:proofErr w:type="spellStart"/>
      <w:r w:rsidRPr="00CE52D6">
        <w:rPr>
          <w:rFonts w:ascii="Garamond" w:hAnsi="Garamond"/>
          <w:bCs/>
        </w:rPr>
        <w:t>stagnation</w:t>
      </w:r>
      <w:proofErr w:type="spellEnd"/>
      <w:r w:rsidRPr="00CE52D6">
        <w:rPr>
          <w:rFonts w:ascii="Garamond" w:hAnsi="Garamond"/>
          <w:bCs/>
        </w:rPr>
        <w:t xml:space="preserve">. </w:t>
      </w:r>
      <w:proofErr w:type="spellStart"/>
      <w:r w:rsidRPr="00CE52D6">
        <w:rPr>
          <w:rFonts w:ascii="Garamond" w:hAnsi="Garamond"/>
          <w:bCs/>
        </w:rPr>
        <w:t>Therefore</w:t>
      </w:r>
      <w:proofErr w:type="spellEnd"/>
      <w:r w:rsidRPr="00CE52D6">
        <w:rPr>
          <w:rFonts w:ascii="Garamond" w:hAnsi="Garamond"/>
          <w:bCs/>
        </w:rPr>
        <w:t xml:space="preserve">, </w:t>
      </w:r>
      <w:proofErr w:type="spellStart"/>
      <w:r w:rsidRPr="00CE52D6">
        <w:rPr>
          <w:rFonts w:ascii="Garamond" w:hAnsi="Garamond"/>
          <w:bCs/>
        </w:rPr>
        <w:t>balancing</w:t>
      </w:r>
      <w:proofErr w:type="spellEnd"/>
      <w:r w:rsidRPr="00CE52D6">
        <w:rPr>
          <w:rFonts w:ascii="Garamond" w:hAnsi="Garamond"/>
          <w:bCs/>
        </w:rPr>
        <w:t xml:space="preserve"> </w:t>
      </w:r>
      <w:proofErr w:type="spellStart"/>
      <w:r w:rsidRPr="00CE52D6">
        <w:rPr>
          <w:rFonts w:ascii="Garamond" w:hAnsi="Garamond"/>
          <w:bCs/>
        </w:rPr>
        <w:t>productivity</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moral </w:t>
      </w:r>
      <w:proofErr w:type="spellStart"/>
      <w:r w:rsidRPr="00CE52D6">
        <w:rPr>
          <w:rFonts w:ascii="Garamond" w:hAnsi="Garamond"/>
          <w:bCs/>
        </w:rPr>
        <w:t>responsibility</w:t>
      </w:r>
      <w:proofErr w:type="spellEnd"/>
      <w:r w:rsidRPr="00CE52D6">
        <w:rPr>
          <w:rFonts w:ascii="Garamond" w:hAnsi="Garamond"/>
          <w:bCs/>
        </w:rPr>
        <w:t xml:space="preserve"> </w:t>
      </w:r>
      <w:proofErr w:type="spellStart"/>
      <w:r w:rsidRPr="00CE52D6">
        <w:rPr>
          <w:rFonts w:ascii="Garamond" w:hAnsi="Garamond"/>
          <w:bCs/>
        </w:rPr>
        <w:t>forms</w:t>
      </w:r>
      <w:proofErr w:type="spellEnd"/>
      <w:r w:rsidRPr="00CE52D6">
        <w:rPr>
          <w:rFonts w:ascii="Garamond" w:hAnsi="Garamond"/>
          <w:bCs/>
        </w:rPr>
        <w:t xml:space="preserve"> </w:t>
      </w:r>
      <w:proofErr w:type="spellStart"/>
      <w:r w:rsidRPr="00CE52D6">
        <w:rPr>
          <w:rFonts w:ascii="Garamond" w:hAnsi="Garamond"/>
          <w:bCs/>
        </w:rPr>
        <w:t>the</w:t>
      </w:r>
      <w:proofErr w:type="spellEnd"/>
      <w:r w:rsidRPr="00CE52D6">
        <w:rPr>
          <w:rFonts w:ascii="Garamond" w:hAnsi="Garamond"/>
          <w:bCs/>
        </w:rPr>
        <w:t xml:space="preserve"> </w:t>
      </w:r>
      <w:proofErr w:type="spellStart"/>
      <w:r w:rsidRPr="00CE52D6">
        <w:rPr>
          <w:rFonts w:ascii="Garamond" w:hAnsi="Garamond"/>
          <w:bCs/>
        </w:rPr>
        <w:t>foundation</w:t>
      </w:r>
      <w:proofErr w:type="spellEnd"/>
      <w:r w:rsidRPr="00CE52D6">
        <w:rPr>
          <w:rFonts w:ascii="Garamond" w:hAnsi="Garamond"/>
          <w:bCs/>
        </w:rPr>
        <w:t xml:space="preserve"> </w:t>
      </w:r>
      <w:proofErr w:type="spellStart"/>
      <w:r w:rsidRPr="00CE52D6">
        <w:rPr>
          <w:rFonts w:ascii="Garamond" w:hAnsi="Garamond"/>
          <w:bCs/>
        </w:rPr>
        <w:t>of</w:t>
      </w:r>
      <w:proofErr w:type="spellEnd"/>
      <w:r w:rsidRPr="00CE52D6">
        <w:rPr>
          <w:rFonts w:ascii="Garamond" w:hAnsi="Garamond"/>
          <w:bCs/>
        </w:rPr>
        <w:t xml:space="preserve"> Islamic </w:t>
      </w:r>
      <w:proofErr w:type="spellStart"/>
      <w:r w:rsidRPr="00CE52D6">
        <w:rPr>
          <w:rFonts w:ascii="Garamond" w:hAnsi="Garamond"/>
          <w:bCs/>
        </w:rPr>
        <w:t>financial</w:t>
      </w:r>
      <w:proofErr w:type="spellEnd"/>
      <w:r w:rsidRPr="00CE52D6">
        <w:rPr>
          <w:rFonts w:ascii="Garamond" w:hAnsi="Garamond"/>
          <w:bCs/>
        </w:rPr>
        <w:t xml:space="preserve"> </w:t>
      </w:r>
      <w:proofErr w:type="spellStart"/>
      <w:r w:rsidRPr="00CE52D6">
        <w:rPr>
          <w:rFonts w:ascii="Garamond" w:hAnsi="Garamond"/>
          <w:bCs/>
        </w:rPr>
        <w:t>technology</w:t>
      </w:r>
      <w:proofErr w:type="spellEnd"/>
      <w:r w:rsidRPr="00CE52D6">
        <w:rPr>
          <w:rFonts w:ascii="Garamond" w:hAnsi="Garamond"/>
          <w:bCs/>
        </w:rPr>
        <w:t xml:space="preserve">, </w:t>
      </w:r>
      <w:proofErr w:type="spellStart"/>
      <w:r w:rsidRPr="00CE52D6">
        <w:rPr>
          <w:rFonts w:ascii="Garamond" w:hAnsi="Garamond"/>
          <w:bCs/>
        </w:rPr>
        <w:t>aligning</w:t>
      </w:r>
      <w:proofErr w:type="spellEnd"/>
      <w:r w:rsidRPr="00CE52D6">
        <w:rPr>
          <w:rFonts w:ascii="Garamond" w:hAnsi="Garamond"/>
          <w:bCs/>
        </w:rPr>
        <w:t xml:space="preserve"> </w:t>
      </w:r>
      <w:proofErr w:type="spellStart"/>
      <w:r w:rsidRPr="00CE52D6">
        <w:rPr>
          <w:rFonts w:ascii="Garamond" w:hAnsi="Garamond"/>
          <w:bCs/>
        </w:rPr>
        <w:t>innovation</w:t>
      </w:r>
      <w:proofErr w:type="spellEnd"/>
      <w:r w:rsidRPr="00CE52D6">
        <w:rPr>
          <w:rFonts w:ascii="Garamond" w:hAnsi="Garamond"/>
          <w:bCs/>
        </w:rPr>
        <w:t xml:space="preserve"> </w:t>
      </w:r>
      <w:proofErr w:type="spellStart"/>
      <w:r w:rsidRPr="00CE52D6">
        <w:rPr>
          <w:rFonts w:ascii="Garamond" w:hAnsi="Garamond"/>
          <w:bCs/>
        </w:rPr>
        <w:t>with</w:t>
      </w:r>
      <w:proofErr w:type="spellEnd"/>
      <w:r w:rsidRPr="00CE52D6">
        <w:rPr>
          <w:rFonts w:ascii="Garamond" w:hAnsi="Garamond"/>
          <w:bCs/>
        </w:rPr>
        <w:t xml:space="preserve"> </w:t>
      </w:r>
      <w:proofErr w:type="spellStart"/>
      <w:r w:rsidRPr="00CE52D6">
        <w:rPr>
          <w:rFonts w:ascii="Garamond" w:hAnsi="Garamond"/>
          <w:bCs/>
        </w:rPr>
        <w:t>the</w:t>
      </w:r>
      <w:proofErr w:type="spellEnd"/>
      <w:r w:rsidRPr="00CE52D6">
        <w:rPr>
          <w:rFonts w:ascii="Garamond" w:hAnsi="Garamond"/>
          <w:bCs/>
        </w:rPr>
        <w:t xml:space="preserve"> </w:t>
      </w:r>
      <w:proofErr w:type="spellStart"/>
      <w:r w:rsidRPr="00CE52D6">
        <w:rPr>
          <w:rFonts w:ascii="Garamond" w:hAnsi="Garamond"/>
          <w:bCs/>
          <w:i/>
          <w:iCs/>
        </w:rPr>
        <w:t>maqasid</w:t>
      </w:r>
      <w:proofErr w:type="spellEnd"/>
      <w:r w:rsidRPr="00CE52D6">
        <w:rPr>
          <w:rFonts w:ascii="Garamond" w:hAnsi="Garamond"/>
          <w:bCs/>
          <w:i/>
          <w:iCs/>
        </w:rPr>
        <w:t xml:space="preserve"> </w:t>
      </w:r>
      <w:proofErr w:type="spellStart"/>
      <w:r w:rsidRPr="00CE52D6">
        <w:rPr>
          <w:rFonts w:ascii="Garamond" w:hAnsi="Garamond"/>
          <w:bCs/>
          <w:i/>
          <w:iCs/>
        </w:rPr>
        <w:t>al-shariah</w:t>
      </w:r>
      <w:proofErr w:type="spellEnd"/>
      <w:r w:rsidRPr="00CE52D6">
        <w:rPr>
          <w:rFonts w:ascii="Garamond" w:hAnsi="Garamond"/>
          <w:bCs/>
        </w:rPr>
        <w:t xml:space="preserve"> (</w:t>
      </w:r>
      <w:proofErr w:type="spellStart"/>
      <w:r w:rsidRPr="00CE52D6">
        <w:rPr>
          <w:rFonts w:ascii="Garamond" w:hAnsi="Garamond"/>
          <w:bCs/>
        </w:rPr>
        <w:t>objectives</w:t>
      </w:r>
      <w:proofErr w:type="spellEnd"/>
      <w:r w:rsidRPr="00CE52D6">
        <w:rPr>
          <w:rFonts w:ascii="Garamond" w:hAnsi="Garamond"/>
          <w:bCs/>
        </w:rPr>
        <w:t xml:space="preserve"> </w:t>
      </w:r>
      <w:proofErr w:type="spellStart"/>
      <w:r w:rsidRPr="00CE52D6">
        <w:rPr>
          <w:rFonts w:ascii="Garamond" w:hAnsi="Garamond"/>
          <w:bCs/>
        </w:rPr>
        <w:t>of</w:t>
      </w:r>
      <w:proofErr w:type="spellEnd"/>
      <w:r w:rsidRPr="00CE52D6">
        <w:rPr>
          <w:rFonts w:ascii="Garamond" w:hAnsi="Garamond"/>
          <w:bCs/>
        </w:rPr>
        <w:t xml:space="preserve"> Islamic </w:t>
      </w:r>
      <w:proofErr w:type="spellStart"/>
      <w:r w:rsidRPr="00CE52D6">
        <w:rPr>
          <w:rFonts w:ascii="Garamond" w:hAnsi="Garamond"/>
          <w:bCs/>
        </w:rPr>
        <w:t>law</w:t>
      </w:r>
      <w:proofErr w:type="spellEnd"/>
      <w:r w:rsidRPr="00CE52D6">
        <w:rPr>
          <w:rFonts w:ascii="Garamond" w:hAnsi="Garamond"/>
          <w:bCs/>
        </w:rPr>
        <w:t>).</w:t>
      </w:r>
    </w:p>
    <w:p w14:paraId="4DC8673D" w14:textId="77777777" w:rsidR="00CE52D6" w:rsidRPr="00CE52D6" w:rsidRDefault="00CE52D6" w:rsidP="00CE52D6">
      <w:pPr>
        <w:spacing w:after="120" w:line="276" w:lineRule="auto"/>
        <w:ind w:firstLine="709"/>
        <w:jc w:val="both"/>
        <w:rPr>
          <w:rFonts w:ascii="Garamond" w:hAnsi="Garamond"/>
          <w:bCs/>
        </w:rPr>
      </w:pPr>
      <w:proofErr w:type="spellStart"/>
      <w:r w:rsidRPr="00CE52D6">
        <w:rPr>
          <w:rFonts w:ascii="Garamond" w:hAnsi="Garamond"/>
          <w:bCs/>
        </w:rPr>
        <w:t>Popivniak</w:t>
      </w:r>
      <w:proofErr w:type="spellEnd"/>
      <w:r w:rsidRPr="00CE52D6">
        <w:rPr>
          <w:rFonts w:ascii="Garamond" w:hAnsi="Garamond"/>
          <w:bCs/>
        </w:rPr>
        <w:t xml:space="preserve">, Aziz, </w:t>
      </w:r>
      <w:proofErr w:type="spellStart"/>
      <w:r w:rsidRPr="00CE52D6">
        <w:rPr>
          <w:rFonts w:ascii="Garamond" w:hAnsi="Garamond"/>
          <w:bCs/>
        </w:rPr>
        <w:t>and</w:t>
      </w:r>
      <w:proofErr w:type="spellEnd"/>
      <w:r w:rsidRPr="00CE52D6">
        <w:rPr>
          <w:rFonts w:ascii="Garamond" w:hAnsi="Garamond"/>
          <w:bCs/>
        </w:rPr>
        <w:t xml:space="preserve"> Abdulrahman </w:t>
      </w:r>
      <w:proofErr w:type="spellStart"/>
      <w:r w:rsidRPr="00CE52D6">
        <w:rPr>
          <w:rFonts w:ascii="Garamond" w:hAnsi="Garamond"/>
          <w:bCs/>
        </w:rPr>
        <w:t>all</w:t>
      </w:r>
      <w:proofErr w:type="spellEnd"/>
      <w:r w:rsidRPr="00CE52D6">
        <w:rPr>
          <w:rFonts w:ascii="Garamond" w:hAnsi="Garamond"/>
          <w:bCs/>
        </w:rPr>
        <w:t xml:space="preserve"> </w:t>
      </w:r>
      <w:proofErr w:type="spellStart"/>
      <w:r w:rsidRPr="00CE52D6">
        <w:rPr>
          <w:rFonts w:ascii="Garamond" w:hAnsi="Garamond"/>
          <w:bCs/>
        </w:rPr>
        <w:t>argue</w:t>
      </w:r>
      <w:proofErr w:type="spellEnd"/>
      <w:r w:rsidRPr="00CE52D6">
        <w:rPr>
          <w:rFonts w:ascii="Garamond" w:hAnsi="Garamond"/>
          <w:bCs/>
        </w:rPr>
        <w:t xml:space="preserve"> </w:t>
      </w:r>
      <w:proofErr w:type="spellStart"/>
      <w:r w:rsidRPr="00CE52D6">
        <w:rPr>
          <w:rFonts w:ascii="Garamond" w:hAnsi="Garamond"/>
          <w:bCs/>
        </w:rPr>
        <w:t>that</w:t>
      </w:r>
      <w:proofErr w:type="spellEnd"/>
      <w:r w:rsidRPr="00CE52D6">
        <w:rPr>
          <w:rFonts w:ascii="Garamond" w:hAnsi="Garamond"/>
          <w:bCs/>
        </w:rPr>
        <w:t xml:space="preserve"> </w:t>
      </w:r>
      <w:proofErr w:type="spellStart"/>
      <w:r w:rsidRPr="00CE52D6">
        <w:rPr>
          <w:rFonts w:ascii="Garamond" w:hAnsi="Garamond"/>
          <w:bCs/>
        </w:rPr>
        <w:t>cloud</w:t>
      </w:r>
      <w:proofErr w:type="spellEnd"/>
      <w:r w:rsidRPr="00CE52D6">
        <w:rPr>
          <w:rFonts w:ascii="Garamond" w:hAnsi="Garamond"/>
          <w:bCs/>
        </w:rPr>
        <w:t xml:space="preserve"> </w:t>
      </w:r>
      <w:proofErr w:type="spellStart"/>
      <w:r w:rsidRPr="00CE52D6">
        <w:rPr>
          <w:rFonts w:ascii="Garamond" w:hAnsi="Garamond"/>
          <w:bCs/>
        </w:rPr>
        <w:t>accounting</w:t>
      </w:r>
      <w:proofErr w:type="spellEnd"/>
      <w:r w:rsidRPr="00CE52D6">
        <w:rPr>
          <w:rFonts w:ascii="Garamond" w:hAnsi="Garamond"/>
          <w:bCs/>
        </w:rPr>
        <w:t xml:space="preserve"> </w:t>
      </w:r>
      <w:proofErr w:type="spellStart"/>
      <w:r w:rsidRPr="00CE52D6">
        <w:rPr>
          <w:rFonts w:ascii="Garamond" w:hAnsi="Garamond"/>
          <w:bCs/>
        </w:rPr>
        <w:t>reinforces</w:t>
      </w:r>
      <w:proofErr w:type="spellEnd"/>
      <w:r w:rsidRPr="00CE52D6">
        <w:rPr>
          <w:rFonts w:ascii="Garamond" w:hAnsi="Garamond"/>
          <w:bCs/>
        </w:rPr>
        <w:t xml:space="preserve"> </w:t>
      </w:r>
      <w:proofErr w:type="spellStart"/>
      <w:r w:rsidRPr="00CE52D6">
        <w:rPr>
          <w:rFonts w:ascii="Garamond" w:hAnsi="Garamond"/>
          <w:bCs/>
        </w:rPr>
        <w:t>accountability</w:t>
      </w:r>
      <w:proofErr w:type="spellEnd"/>
      <w:r w:rsidRPr="00CE52D6">
        <w:rPr>
          <w:rFonts w:ascii="Garamond" w:hAnsi="Garamond"/>
          <w:bCs/>
        </w:rPr>
        <w:t xml:space="preserve"> </w:t>
      </w:r>
      <w:proofErr w:type="spellStart"/>
      <w:r w:rsidRPr="00CE52D6">
        <w:rPr>
          <w:rFonts w:ascii="Garamond" w:hAnsi="Garamond"/>
          <w:bCs/>
        </w:rPr>
        <w:t>but</w:t>
      </w:r>
      <w:proofErr w:type="spellEnd"/>
      <w:r w:rsidRPr="00CE52D6">
        <w:rPr>
          <w:rFonts w:ascii="Garamond" w:hAnsi="Garamond"/>
          <w:bCs/>
        </w:rPr>
        <w:t xml:space="preserve"> </w:t>
      </w:r>
      <w:proofErr w:type="spellStart"/>
      <w:r w:rsidRPr="00CE52D6">
        <w:rPr>
          <w:rFonts w:ascii="Garamond" w:hAnsi="Garamond"/>
          <w:bCs/>
        </w:rPr>
        <w:t>from</w:t>
      </w:r>
      <w:proofErr w:type="spellEnd"/>
      <w:r w:rsidRPr="00CE52D6">
        <w:rPr>
          <w:rFonts w:ascii="Garamond" w:hAnsi="Garamond"/>
          <w:bCs/>
        </w:rPr>
        <w:t xml:space="preserve"> </w:t>
      </w:r>
      <w:proofErr w:type="spellStart"/>
      <w:r w:rsidRPr="00CE52D6">
        <w:rPr>
          <w:rFonts w:ascii="Garamond" w:hAnsi="Garamond"/>
          <w:bCs/>
        </w:rPr>
        <w:t>distinct</w:t>
      </w:r>
      <w:proofErr w:type="spellEnd"/>
      <w:r w:rsidRPr="00CE52D6">
        <w:rPr>
          <w:rFonts w:ascii="Garamond" w:hAnsi="Garamond"/>
          <w:bCs/>
        </w:rPr>
        <w:t xml:space="preserve"> </w:t>
      </w:r>
      <w:proofErr w:type="spellStart"/>
      <w:r w:rsidRPr="00CE52D6">
        <w:rPr>
          <w:rFonts w:ascii="Garamond" w:hAnsi="Garamond"/>
          <w:bCs/>
        </w:rPr>
        <w:t>perspectives</w:t>
      </w:r>
      <w:proofErr w:type="spellEnd"/>
      <w:r w:rsidRPr="00CE52D6">
        <w:rPr>
          <w:rFonts w:ascii="Garamond" w:hAnsi="Garamond"/>
          <w:bCs/>
        </w:rPr>
        <w:t xml:space="preserve">. </w:t>
      </w:r>
      <w:proofErr w:type="spellStart"/>
      <w:r w:rsidRPr="00CE52D6">
        <w:rPr>
          <w:rFonts w:ascii="Garamond" w:hAnsi="Garamond"/>
          <w:bCs/>
        </w:rPr>
        <w:t>Popivniak</w:t>
      </w:r>
      <w:proofErr w:type="spellEnd"/>
      <w:r w:rsidRPr="00CE52D6">
        <w:rPr>
          <w:rFonts w:ascii="Garamond" w:hAnsi="Garamond"/>
          <w:bCs/>
        </w:rPr>
        <w:t xml:space="preserve"> </w:t>
      </w:r>
      <w:proofErr w:type="spellStart"/>
      <w:r w:rsidRPr="00CE52D6">
        <w:rPr>
          <w:rFonts w:ascii="Garamond" w:hAnsi="Garamond"/>
          <w:bCs/>
        </w:rPr>
        <w:t>emphasizes</w:t>
      </w:r>
      <w:proofErr w:type="spellEnd"/>
      <w:r w:rsidRPr="00CE52D6">
        <w:rPr>
          <w:rFonts w:ascii="Garamond" w:hAnsi="Garamond"/>
          <w:bCs/>
        </w:rPr>
        <w:t xml:space="preserve"> </w:t>
      </w:r>
      <w:proofErr w:type="spellStart"/>
      <w:r w:rsidRPr="00CE52D6">
        <w:rPr>
          <w:rFonts w:ascii="Garamond" w:hAnsi="Garamond"/>
          <w:bCs/>
        </w:rPr>
        <w:t>automation</w:t>
      </w:r>
      <w:proofErr w:type="spellEnd"/>
      <w:r w:rsidRPr="00CE52D6">
        <w:rPr>
          <w:rFonts w:ascii="Garamond" w:hAnsi="Garamond"/>
          <w:bCs/>
        </w:rPr>
        <w:t xml:space="preserve">, Aziz </w:t>
      </w:r>
      <w:proofErr w:type="spellStart"/>
      <w:r w:rsidRPr="00CE52D6">
        <w:rPr>
          <w:rFonts w:ascii="Garamond" w:hAnsi="Garamond"/>
          <w:bCs/>
        </w:rPr>
        <w:t>focuses</w:t>
      </w:r>
      <w:proofErr w:type="spellEnd"/>
      <w:r w:rsidRPr="00CE52D6">
        <w:rPr>
          <w:rFonts w:ascii="Garamond" w:hAnsi="Garamond"/>
          <w:bCs/>
        </w:rPr>
        <w:t xml:space="preserve"> </w:t>
      </w:r>
      <w:proofErr w:type="spellStart"/>
      <w:r w:rsidRPr="00CE52D6">
        <w:rPr>
          <w:rFonts w:ascii="Garamond" w:hAnsi="Garamond"/>
          <w:bCs/>
        </w:rPr>
        <w:t>on</w:t>
      </w:r>
      <w:proofErr w:type="spellEnd"/>
      <w:r w:rsidRPr="00CE52D6">
        <w:rPr>
          <w:rFonts w:ascii="Garamond" w:hAnsi="Garamond"/>
          <w:bCs/>
        </w:rPr>
        <w:t xml:space="preserve"> </w:t>
      </w:r>
      <w:proofErr w:type="spellStart"/>
      <w:r w:rsidRPr="00CE52D6">
        <w:rPr>
          <w:rFonts w:ascii="Garamond" w:hAnsi="Garamond"/>
          <w:bCs/>
        </w:rPr>
        <w:t>transparency</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Abdulrahman </w:t>
      </w:r>
      <w:proofErr w:type="spellStart"/>
      <w:r w:rsidRPr="00CE52D6">
        <w:rPr>
          <w:rFonts w:ascii="Garamond" w:hAnsi="Garamond"/>
          <w:bCs/>
        </w:rPr>
        <w:t>stresses</w:t>
      </w:r>
      <w:proofErr w:type="spellEnd"/>
      <w:r w:rsidRPr="00CE52D6">
        <w:rPr>
          <w:rFonts w:ascii="Garamond" w:hAnsi="Garamond"/>
          <w:bCs/>
        </w:rPr>
        <w:t xml:space="preserve"> </w:t>
      </w:r>
      <w:proofErr w:type="spellStart"/>
      <w:r w:rsidRPr="00CE52D6">
        <w:rPr>
          <w:rFonts w:ascii="Garamond" w:hAnsi="Garamond"/>
          <w:bCs/>
        </w:rPr>
        <w:t>system</w:t>
      </w:r>
      <w:proofErr w:type="spellEnd"/>
      <w:r w:rsidRPr="00CE52D6">
        <w:rPr>
          <w:rFonts w:ascii="Garamond" w:hAnsi="Garamond"/>
          <w:bCs/>
        </w:rPr>
        <w:t xml:space="preserve"> </w:t>
      </w:r>
      <w:proofErr w:type="spellStart"/>
      <w:r w:rsidRPr="00CE52D6">
        <w:rPr>
          <w:rFonts w:ascii="Garamond" w:hAnsi="Garamond"/>
          <w:bCs/>
        </w:rPr>
        <w:t>reliability</w:t>
      </w:r>
      <w:proofErr w:type="spellEnd"/>
      <w:r w:rsidRPr="00CE52D6">
        <w:rPr>
          <w:rFonts w:ascii="Garamond" w:hAnsi="Garamond"/>
          <w:bCs/>
        </w:rPr>
        <w:t xml:space="preserve">. In Islam, </w:t>
      </w:r>
      <w:proofErr w:type="spellStart"/>
      <w:r w:rsidRPr="00CE52D6">
        <w:rPr>
          <w:rFonts w:ascii="Garamond" w:hAnsi="Garamond"/>
          <w:bCs/>
        </w:rPr>
        <w:t>these</w:t>
      </w:r>
      <w:proofErr w:type="spellEnd"/>
      <w:r w:rsidRPr="00CE52D6">
        <w:rPr>
          <w:rFonts w:ascii="Garamond" w:hAnsi="Garamond"/>
          <w:bCs/>
        </w:rPr>
        <w:t xml:space="preserve"> </w:t>
      </w:r>
      <w:proofErr w:type="spellStart"/>
      <w:r w:rsidRPr="00CE52D6">
        <w:rPr>
          <w:rFonts w:ascii="Garamond" w:hAnsi="Garamond"/>
          <w:bCs/>
        </w:rPr>
        <w:t>aspects</w:t>
      </w:r>
      <w:proofErr w:type="spellEnd"/>
      <w:r w:rsidRPr="00CE52D6">
        <w:rPr>
          <w:rFonts w:ascii="Garamond" w:hAnsi="Garamond"/>
          <w:bCs/>
        </w:rPr>
        <w:t xml:space="preserve"> </w:t>
      </w:r>
      <w:proofErr w:type="spellStart"/>
      <w:r w:rsidRPr="00CE52D6">
        <w:rPr>
          <w:rFonts w:ascii="Garamond" w:hAnsi="Garamond"/>
          <w:bCs/>
        </w:rPr>
        <w:t>converge</w:t>
      </w:r>
      <w:proofErr w:type="spellEnd"/>
      <w:r w:rsidRPr="00CE52D6">
        <w:rPr>
          <w:rFonts w:ascii="Garamond" w:hAnsi="Garamond"/>
          <w:bCs/>
        </w:rPr>
        <w:t xml:space="preserve"> </w:t>
      </w:r>
      <w:proofErr w:type="spellStart"/>
      <w:r w:rsidRPr="00CE52D6">
        <w:rPr>
          <w:rFonts w:ascii="Garamond" w:hAnsi="Garamond"/>
          <w:bCs/>
        </w:rPr>
        <w:t>toward</w:t>
      </w:r>
      <w:proofErr w:type="spellEnd"/>
      <w:r w:rsidRPr="00CE52D6">
        <w:rPr>
          <w:rFonts w:ascii="Garamond" w:hAnsi="Garamond"/>
          <w:bCs/>
        </w:rPr>
        <w:t xml:space="preserve"> </w:t>
      </w:r>
      <w:proofErr w:type="spellStart"/>
      <w:r w:rsidRPr="00CE52D6">
        <w:rPr>
          <w:rFonts w:ascii="Garamond" w:hAnsi="Garamond"/>
          <w:bCs/>
          <w:i/>
          <w:iCs/>
        </w:rPr>
        <w:t>shiddiq</w:t>
      </w:r>
      <w:proofErr w:type="spellEnd"/>
      <w:r w:rsidRPr="00CE52D6">
        <w:rPr>
          <w:rFonts w:ascii="Garamond" w:hAnsi="Garamond"/>
          <w:bCs/>
        </w:rPr>
        <w:t xml:space="preserve"> (</w:t>
      </w:r>
      <w:proofErr w:type="spellStart"/>
      <w:r w:rsidRPr="00CE52D6">
        <w:rPr>
          <w:rFonts w:ascii="Garamond" w:hAnsi="Garamond"/>
          <w:bCs/>
        </w:rPr>
        <w:t>truthfulness</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w:t>
      </w:r>
      <w:proofErr w:type="spellStart"/>
      <w:r w:rsidRPr="00CE52D6">
        <w:rPr>
          <w:rFonts w:ascii="Garamond" w:hAnsi="Garamond"/>
          <w:bCs/>
          <w:i/>
          <w:iCs/>
        </w:rPr>
        <w:t>mas’uliyyah</w:t>
      </w:r>
      <w:proofErr w:type="spellEnd"/>
      <w:r w:rsidRPr="00CE52D6">
        <w:rPr>
          <w:rFonts w:ascii="Garamond" w:hAnsi="Garamond"/>
          <w:bCs/>
        </w:rPr>
        <w:t xml:space="preserve"> (moral </w:t>
      </w:r>
      <w:proofErr w:type="spellStart"/>
      <w:r w:rsidRPr="00CE52D6">
        <w:rPr>
          <w:rFonts w:ascii="Garamond" w:hAnsi="Garamond"/>
          <w:bCs/>
        </w:rPr>
        <w:t>responsibility</w:t>
      </w:r>
      <w:proofErr w:type="spellEnd"/>
      <w:r w:rsidRPr="00CE52D6">
        <w:rPr>
          <w:rFonts w:ascii="Garamond" w:hAnsi="Garamond"/>
          <w:bCs/>
        </w:rPr>
        <w:t xml:space="preserve">). </w:t>
      </w:r>
      <w:proofErr w:type="spellStart"/>
      <w:r w:rsidRPr="00CE52D6">
        <w:rPr>
          <w:rFonts w:ascii="Garamond" w:hAnsi="Garamond"/>
          <w:bCs/>
        </w:rPr>
        <w:t>Thus</w:t>
      </w:r>
      <w:proofErr w:type="spellEnd"/>
      <w:r w:rsidRPr="00CE52D6">
        <w:rPr>
          <w:rFonts w:ascii="Garamond" w:hAnsi="Garamond"/>
          <w:bCs/>
        </w:rPr>
        <w:t xml:space="preserve">, </w:t>
      </w:r>
      <w:proofErr w:type="spellStart"/>
      <w:r w:rsidRPr="00CE52D6">
        <w:rPr>
          <w:rFonts w:ascii="Garamond" w:hAnsi="Garamond"/>
          <w:bCs/>
        </w:rPr>
        <w:t>developing</w:t>
      </w:r>
      <w:proofErr w:type="spellEnd"/>
      <w:r w:rsidRPr="00CE52D6">
        <w:rPr>
          <w:rFonts w:ascii="Garamond" w:hAnsi="Garamond"/>
          <w:bCs/>
        </w:rPr>
        <w:t xml:space="preserve"> </w:t>
      </w:r>
      <w:proofErr w:type="spellStart"/>
      <w:r w:rsidRPr="00CE52D6">
        <w:rPr>
          <w:rFonts w:ascii="Garamond" w:hAnsi="Garamond"/>
          <w:bCs/>
        </w:rPr>
        <w:t>cloud</w:t>
      </w:r>
      <w:proofErr w:type="spellEnd"/>
      <w:r w:rsidRPr="00CE52D6">
        <w:rPr>
          <w:rFonts w:ascii="Garamond" w:hAnsi="Garamond"/>
          <w:bCs/>
        </w:rPr>
        <w:t xml:space="preserve"> </w:t>
      </w:r>
      <w:proofErr w:type="spellStart"/>
      <w:r w:rsidRPr="00CE52D6">
        <w:rPr>
          <w:rFonts w:ascii="Garamond" w:hAnsi="Garamond"/>
          <w:bCs/>
        </w:rPr>
        <w:t>systems</w:t>
      </w:r>
      <w:proofErr w:type="spellEnd"/>
      <w:r w:rsidRPr="00CE52D6">
        <w:rPr>
          <w:rFonts w:ascii="Garamond" w:hAnsi="Garamond"/>
          <w:bCs/>
        </w:rPr>
        <w:t xml:space="preserve"> </w:t>
      </w:r>
      <w:proofErr w:type="spellStart"/>
      <w:r w:rsidRPr="00CE52D6">
        <w:rPr>
          <w:rFonts w:ascii="Garamond" w:hAnsi="Garamond"/>
          <w:bCs/>
        </w:rPr>
        <w:t>should</w:t>
      </w:r>
      <w:proofErr w:type="spellEnd"/>
      <w:r w:rsidRPr="00CE52D6">
        <w:rPr>
          <w:rFonts w:ascii="Garamond" w:hAnsi="Garamond"/>
          <w:bCs/>
        </w:rPr>
        <w:t xml:space="preserve"> not </w:t>
      </w:r>
      <w:proofErr w:type="spellStart"/>
      <w:r w:rsidRPr="00CE52D6">
        <w:rPr>
          <w:rFonts w:ascii="Garamond" w:hAnsi="Garamond"/>
          <w:bCs/>
        </w:rPr>
        <w:t>rely</w:t>
      </w:r>
      <w:proofErr w:type="spellEnd"/>
      <w:r w:rsidRPr="00CE52D6">
        <w:rPr>
          <w:rFonts w:ascii="Garamond" w:hAnsi="Garamond"/>
          <w:bCs/>
        </w:rPr>
        <w:t xml:space="preserve"> </w:t>
      </w:r>
      <w:proofErr w:type="spellStart"/>
      <w:r w:rsidRPr="00CE52D6">
        <w:rPr>
          <w:rFonts w:ascii="Garamond" w:hAnsi="Garamond"/>
          <w:bCs/>
        </w:rPr>
        <w:t>solely</w:t>
      </w:r>
      <w:proofErr w:type="spellEnd"/>
      <w:r w:rsidRPr="00CE52D6">
        <w:rPr>
          <w:rFonts w:ascii="Garamond" w:hAnsi="Garamond"/>
          <w:bCs/>
        </w:rPr>
        <w:t xml:space="preserve"> </w:t>
      </w:r>
      <w:proofErr w:type="spellStart"/>
      <w:r w:rsidRPr="00CE52D6">
        <w:rPr>
          <w:rFonts w:ascii="Garamond" w:hAnsi="Garamond"/>
          <w:bCs/>
        </w:rPr>
        <w:t>on</w:t>
      </w:r>
      <w:proofErr w:type="spellEnd"/>
      <w:r w:rsidRPr="00CE52D6">
        <w:rPr>
          <w:rFonts w:ascii="Garamond" w:hAnsi="Garamond"/>
          <w:bCs/>
        </w:rPr>
        <w:t xml:space="preserve"> </w:t>
      </w:r>
      <w:proofErr w:type="spellStart"/>
      <w:r w:rsidRPr="00CE52D6">
        <w:rPr>
          <w:rFonts w:ascii="Garamond" w:hAnsi="Garamond"/>
          <w:bCs/>
        </w:rPr>
        <w:t>algorithms</w:t>
      </w:r>
      <w:proofErr w:type="spellEnd"/>
      <w:r w:rsidRPr="00CE52D6">
        <w:rPr>
          <w:rFonts w:ascii="Garamond" w:hAnsi="Garamond"/>
          <w:bCs/>
        </w:rPr>
        <w:t xml:space="preserve"> </w:t>
      </w:r>
      <w:proofErr w:type="spellStart"/>
      <w:r w:rsidRPr="00CE52D6">
        <w:rPr>
          <w:rFonts w:ascii="Garamond" w:hAnsi="Garamond"/>
          <w:bCs/>
        </w:rPr>
        <w:t>but</w:t>
      </w:r>
      <w:proofErr w:type="spellEnd"/>
      <w:r w:rsidRPr="00CE52D6">
        <w:rPr>
          <w:rFonts w:ascii="Garamond" w:hAnsi="Garamond"/>
          <w:bCs/>
        </w:rPr>
        <w:t xml:space="preserve"> </w:t>
      </w:r>
      <w:proofErr w:type="spellStart"/>
      <w:r w:rsidRPr="00CE52D6">
        <w:rPr>
          <w:rFonts w:ascii="Garamond" w:hAnsi="Garamond"/>
          <w:bCs/>
        </w:rPr>
        <w:t>also</w:t>
      </w:r>
      <w:proofErr w:type="spellEnd"/>
      <w:r w:rsidRPr="00CE52D6">
        <w:rPr>
          <w:rFonts w:ascii="Garamond" w:hAnsi="Garamond"/>
          <w:bCs/>
        </w:rPr>
        <w:t xml:space="preserve"> </w:t>
      </w:r>
      <w:proofErr w:type="spellStart"/>
      <w:r w:rsidRPr="00CE52D6">
        <w:rPr>
          <w:rFonts w:ascii="Garamond" w:hAnsi="Garamond"/>
          <w:bCs/>
        </w:rPr>
        <w:t>on</w:t>
      </w:r>
      <w:proofErr w:type="spellEnd"/>
      <w:r w:rsidRPr="00CE52D6">
        <w:rPr>
          <w:rFonts w:ascii="Garamond" w:hAnsi="Garamond"/>
          <w:bCs/>
        </w:rPr>
        <w:t xml:space="preserve"> </w:t>
      </w:r>
      <w:proofErr w:type="spellStart"/>
      <w:r w:rsidRPr="00CE52D6">
        <w:rPr>
          <w:rFonts w:ascii="Garamond" w:hAnsi="Garamond"/>
          <w:bCs/>
        </w:rPr>
        <w:t>cultivating</w:t>
      </w:r>
      <w:proofErr w:type="spellEnd"/>
      <w:r w:rsidRPr="00CE52D6">
        <w:rPr>
          <w:rFonts w:ascii="Garamond" w:hAnsi="Garamond"/>
          <w:bCs/>
        </w:rPr>
        <w:t xml:space="preserve"> a </w:t>
      </w:r>
      <w:proofErr w:type="spellStart"/>
      <w:r w:rsidRPr="00CE52D6">
        <w:rPr>
          <w:rFonts w:ascii="Garamond" w:hAnsi="Garamond"/>
          <w:bCs/>
        </w:rPr>
        <w:t>culture</w:t>
      </w:r>
      <w:proofErr w:type="spellEnd"/>
      <w:r w:rsidRPr="00CE52D6">
        <w:rPr>
          <w:rFonts w:ascii="Garamond" w:hAnsi="Garamond"/>
          <w:bCs/>
        </w:rPr>
        <w:t xml:space="preserve"> </w:t>
      </w:r>
      <w:proofErr w:type="spellStart"/>
      <w:r w:rsidRPr="00CE52D6">
        <w:rPr>
          <w:rFonts w:ascii="Garamond" w:hAnsi="Garamond"/>
          <w:bCs/>
        </w:rPr>
        <w:t>of</w:t>
      </w:r>
      <w:proofErr w:type="spellEnd"/>
      <w:r w:rsidRPr="00CE52D6">
        <w:rPr>
          <w:rFonts w:ascii="Garamond" w:hAnsi="Garamond"/>
          <w:bCs/>
        </w:rPr>
        <w:t xml:space="preserve"> </w:t>
      </w:r>
      <w:proofErr w:type="spellStart"/>
      <w:r w:rsidRPr="00CE52D6">
        <w:rPr>
          <w:rFonts w:ascii="Garamond" w:hAnsi="Garamond"/>
          <w:bCs/>
        </w:rPr>
        <w:t>honesty</w:t>
      </w:r>
      <w:proofErr w:type="spellEnd"/>
      <w:r w:rsidRPr="00CE52D6">
        <w:rPr>
          <w:rFonts w:ascii="Garamond" w:hAnsi="Garamond"/>
          <w:bCs/>
        </w:rPr>
        <w:t xml:space="preserve">, </w:t>
      </w:r>
      <w:proofErr w:type="spellStart"/>
      <w:r w:rsidRPr="00CE52D6">
        <w:rPr>
          <w:rFonts w:ascii="Garamond" w:hAnsi="Garamond"/>
          <w:bCs/>
        </w:rPr>
        <w:t>fairness</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w:t>
      </w:r>
      <w:proofErr w:type="spellStart"/>
      <w:r w:rsidRPr="00CE52D6">
        <w:rPr>
          <w:rFonts w:ascii="Garamond" w:hAnsi="Garamond"/>
          <w:bCs/>
        </w:rPr>
        <w:t>trustworthiness</w:t>
      </w:r>
      <w:proofErr w:type="spellEnd"/>
      <w:r w:rsidRPr="00CE52D6">
        <w:rPr>
          <w:rFonts w:ascii="Garamond" w:hAnsi="Garamond"/>
          <w:bCs/>
        </w:rPr>
        <w:t xml:space="preserve">. </w:t>
      </w:r>
      <w:proofErr w:type="spellStart"/>
      <w:r w:rsidRPr="00CE52D6">
        <w:rPr>
          <w:rFonts w:ascii="Garamond" w:hAnsi="Garamond"/>
          <w:bCs/>
        </w:rPr>
        <w:t>These</w:t>
      </w:r>
      <w:proofErr w:type="spellEnd"/>
      <w:r w:rsidRPr="00CE52D6">
        <w:rPr>
          <w:rFonts w:ascii="Garamond" w:hAnsi="Garamond"/>
          <w:bCs/>
        </w:rPr>
        <w:t xml:space="preserve"> </w:t>
      </w:r>
      <w:proofErr w:type="spellStart"/>
      <w:r w:rsidRPr="00CE52D6">
        <w:rPr>
          <w:rFonts w:ascii="Garamond" w:hAnsi="Garamond"/>
          <w:bCs/>
        </w:rPr>
        <w:t>values</w:t>
      </w:r>
      <w:proofErr w:type="spellEnd"/>
      <w:r w:rsidRPr="00CE52D6">
        <w:rPr>
          <w:rFonts w:ascii="Garamond" w:hAnsi="Garamond"/>
          <w:bCs/>
        </w:rPr>
        <w:t xml:space="preserve"> </w:t>
      </w:r>
      <w:proofErr w:type="spellStart"/>
      <w:r w:rsidRPr="00CE52D6">
        <w:rPr>
          <w:rFonts w:ascii="Garamond" w:hAnsi="Garamond"/>
          <w:bCs/>
        </w:rPr>
        <w:t>transform</w:t>
      </w:r>
      <w:proofErr w:type="spellEnd"/>
      <w:r w:rsidRPr="00CE52D6">
        <w:rPr>
          <w:rFonts w:ascii="Garamond" w:hAnsi="Garamond"/>
          <w:bCs/>
        </w:rPr>
        <w:t xml:space="preserve"> </w:t>
      </w:r>
      <w:proofErr w:type="spellStart"/>
      <w:r w:rsidRPr="00CE52D6">
        <w:rPr>
          <w:rFonts w:ascii="Garamond" w:hAnsi="Garamond"/>
          <w:bCs/>
        </w:rPr>
        <w:t>technology</w:t>
      </w:r>
      <w:proofErr w:type="spellEnd"/>
      <w:r w:rsidRPr="00CE52D6">
        <w:rPr>
          <w:rFonts w:ascii="Garamond" w:hAnsi="Garamond"/>
          <w:bCs/>
        </w:rPr>
        <w:t xml:space="preserve"> </w:t>
      </w:r>
      <w:proofErr w:type="spellStart"/>
      <w:r w:rsidRPr="00CE52D6">
        <w:rPr>
          <w:rFonts w:ascii="Garamond" w:hAnsi="Garamond"/>
          <w:bCs/>
        </w:rPr>
        <w:t>from</w:t>
      </w:r>
      <w:proofErr w:type="spellEnd"/>
      <w:r w:rsidRPr="00CE52D6">
        <w:rPr>
          <w:rFonts w:ascii="Garamond" w:hAnsi="Garamond"/>
          <w:bCs/>
        </w:rPr>
        <w:t xml:space="preserve"> a mere </w:t>
      </w:r>
      <w:proofErr w:type="spellStart"/>
      <w:r w:rsidRPr="00CE52D6">
        <w:rPr>
          <w:rFonts w:ascii="Garamond" w:hAnsi="Garamond"/>
          <w:bCs/>
        </w:rPr>
        <w:t>tool</w:t>
      </w:r>
      <w:proofErr w:type="spellEnd"/>
      <w:r w:rsidRPr="00CE52D6">
        <w:rPr>
          <w:rFonts w:ascii="Garamond" w:hAnsi="Garamond"/>
          <w:bCs/>
        </w:rPr>
        <w:t xml:space="preserve"> </w:t>
      </w:r>
      <w:proofErr w:type="spellStart"/>
      <w:r w:rsidRPr="00CE52D6">
        <w:rPr>
          <w:rFonts w:ascii="Garamond" w:hAnsi="Garamond"/>
          <w:bCs/>
        </w:rPr>
        <w:t>into</w:t>
      </w:r>
      <w:proofErr w:type="spellEnd"/>
      <w:r w:rsidRPr="00CE52D6">
        <w:rPr>
          <w:rFonts w:ascii="Garamond" w:hAnsi="Garamond"/>
          <w:bCs/>
        </w:rPr>
        <w:t xml:space="preserve"> a medium </w:t>
      </w:r>
      <w:proofErr w:type="spellStart"/>
      <w:r w:rsidRPr="00CE52D6">
        <w:rPr>
          <w:rFonts w:ascii="Garamond" w:hAnsi="Garamond"/>
          <w:bCs/>
        </w:rPr>
        <w:t>of</w:t>
      </w:r>
      <w:proofErr w:type="spellEnd"/>
      <w:r w:rsidRPr="00CE52D6">
        <w:rPr>
          <w:rFonts w:ascii="Garamond" w:hAnsi="Garamond"/>
          <w:bCs/>
        </w:rPr>
        <w:t xml:space="preserve"> </w:t>
      </w:r>
      <w:proofErr w:type="spellStart"/>
      <w:r w:rsidRPr="00CE52D6">
        <w:rPr>
          <w:rFonts w:ascii="Garamond" w:hAnsi="Garamond"/>
          <w:bCs/>
        </w:rPr>
        <w:t>professional</w:t>
      </w:r>
      <w:proofErr w:type="spellEnd"/>
      <w:r w:rsidRPr="00CE52D6">
        <w:rPr>
          <w:rFonts w:ascii="Garamond" w:hAnsi="Garamond"/>
          <w:bCs/>
        </w:rPr>
        <w:t xml:space="preserve"> </w:t>
      </w:r>
      <w:proofErr w:type="spellStart"/>
      <w:r w:rsidRPr="00CE52D6">
        <w:rPr>
          <w:rFonts w:ascii="Garamond" w:hAnsi="Garamond"/>
          <w:bCs/>
        </w:rPr>
        <w:t>worship</w:t>
      </w:r>
      <w:proofErr w:type="spellEnd"/>
      <w:r w:rsidRPr="00CE52D6">
        <w:rPr>
          <w:rFonts w:ascii="Garamond" w:hAnsi="Garamond"/>
          <w:bCs/>
        </w:rPr>
        <w:t>—</w:t>
      </w:r>
      <w:proofErr w:type="spellStart"/>
      <w:r w:rsidRPr="00CE52D6">
        <w:rPr>
          <w:rFonts w:ascii="Garamond" w:hAnsi="Garamond"/>
          <w:bCs/>
        </w:rPr>
        <w:t>where</w:t>
      </w:r>
      <w:proofErr w:type="spellEnd"/>
      <w:r w:rsidRPr="00CE52D6">
        <w:rPr>
          <w:rFonts w:ascii="Garamond" w:hAnsi="Garamond"/>
          <w:bCs/>
        </w:rPr>
        <w:t xml:space="preserve"> </w:t>
      </w:r>
      <w:proofErr w:type="spellStart"/>
      <w:r w:rsidRPr="00CE52D6">
        <w:rPr>
          <w:rFonts w:ascii="Garamond" w:hAnsi="Garamond"/>
          <w:bCs/>
        </w:rPr>
        <w:t>integrity</w:t>
      </w:r>
      <w:proofErr w:type="spellEnd"/>
      <w:r w:rsidRPr="00CE52D6">
        <w:rPr>
          <w:rFonts w:ascii="Garamond" w:hAnsi="Garamond"/>
          <w:bCs/>
        </w:rPr>
        <w:t xml:space="preserve"> </w:t>
      </w:r>
      <w:proofErr w:type="spellStart"/>
      <w:r w:rsidRPr="00CE52D6">
        <w:rPr>
          <w:rFonts w:ascii="Garamond" w:hAnsi="Garamond"/>
          <w:bCs/>
        </w:rPr>
        <w:t>is</w:t>
      </w:r>
      <w:proofErr w:type="spellEnd"/>
      <w:r w:rsidRPr="00CE52D6">
        <w:rPr>
          <w:rFonts w:ascii="Garamond" w:hAnsi="Garamond"/>
          <w:bCs/>
        </w:rPr>
        <w:t xml:space="preserve"> </w:t>
      </w:r>
      <w:proofErr w:type="spellStart"/>
      <w:r w:rsidRPr="00CE52D6">
        <w:rPr>
          <w:rFonts w:ascii="Garamond" w:hAnsi="Garamond"/>
          <w:bCs/>
        </w:rPr>
        <w:t>both</w:t>
      </w:r>
      <w:proofErr w:type="spellEnd"/>
      <w:r w:rsidRPr="00CE52D6">
        <w:rPr>
          <w:rFonts w:ascii="Garamond" w:hAnsi="Garamond"/>
          <w:bCs/>
        </w:rPr>
        <w:t xml:space="preserve"> a </w:t>
      </w:r>
      <w:proofErr w:type="spellStart"/>
      <w:r w:rsidRPr="00CE52D6">
        <w:rPr>
          <w:rFonts w:ascii="Garamond" w:hAnsi="Garamond"/>
          <w:bCs/>
        </w:rPr>
        <w:t>technical</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spiritual </w:t>
      </w:r>
      <w:proofErr w:type="spellStart"/>
      <w:r w:rsidRPr="00CE52D6">
        <w:rPr>
          <w:rFonts w:ascii="Garamond" w:hAnsi="Garamond"/>
          <w:bCs/>
        </w:rPr>
        <w:t>commitment</w:t>
      </w:r>
      <w:proofErr w:type="spellEnd"/>
      <w:r w:rsidRPr="00CE52D6">
        <w:rPr>
          <w:rFonts w:ascii="Garamond" w:hAnsi="Garamond"/>
          <w:bCs/>
        </w:rPr>
        <w:t>.</w:t>
      </w:r>
    </w:p>
    <w:p w14:paraId="133C648C" w14:textId="1C2D5F30" w:rsidR="00E00A27" w:rsidRDefault="00CE52D6" w:rsidP="00CE52D6">
      <w:pPr>
        <w:spacing w:after="120" w:line="276" w:lineRule="auto"/>
        <w:ind w:firstLine="709"/>
        <w:jc w:val="both"/>
        <w:rPr>
          <w:rFonts w:ascii="Garamond" w:hAnsi="Garamond"/>
        </w:rPr>
      </w:pPr>
      <w:r w:rsidRPr="00CE52D6">
        <w:rPr>
          <w:rFonts w:ascii="Garamond" w:hAnsi="Garamond"/>
          <w:bCs/>
        </w:rPr>
        <w:t xml:space="preserve">The </w:t>
      </w:r>
      <w:proofErr w:type="spellStart"/>
      <w:r w:rsidRPr="00CE52D6">
        <w:rPr>
          <w:rFonts w:ascii="Garamond" w:hAnsi="Garamond"/>
          <w:bCs/>
        </w:rPr>
        <w:t>overall</w:t>
      </w:r>
      <w:proofErr w:type="spellEnd"/>
      <w:r w:rsidRPr="00CE52D6">
        <w:rPr>
          <w:rFonts w:ascii="Garamond" w:hAnsi="Garamond"/>
          <w:bCs/>
        </w:rPr>
        <w:t xml:space="preserve"> </w:t>
      </w:r>
      <w:proofErr w:type="spellStart"/>
      <w:r w:rsidRPr="00CE52D6">
        <w:rPr>
          <w:rFonts w:ascii="Garamond" w:hAnsi="Garamond"/>
          <w:bCs/>
        </w:rPr>
        <w:t>comparative</w:t>
      </w:r>
      <w:proofErr w:type="spellEnd"/>
      <w:r w:rsidRPr="00CE52D6">
        <w:rPr>
          <w:rFonts w:ascii="Garamond" w:hAnsi="Garamond"/>
          <w:bCs/>
        </w:rPr>
        <w:t xml:space="preserve"> </w:t>
      </w:r>
      <w:proofErr w:type="spellStart"/>
      <w:r w:rsidRPr="00CE52D6">
        <w:rPr>
          <w:rFonts w:ascii="Garamond" w:hAnsi="Garamond"/>
          <w:bCs/>
        </w:rPr>
        <w:t>analysis</w:t>
      </w:r>
      <w:proofErr w:type="spellEnd"/>
      <w:r w:rsidRPr="00CE52D6">
        <w:rPr>
          <w:rFonts w:ascii="Garamond" w:hAnsi="Garamond"/>
          <w:bCs/>
        </w:rPr>
        <w:t xml:space="preserve"> </w:t>
      </w:r>
      <w:proofErr w:type="spellStart"/>
      <w:r w:rsidRPr="00CE52D6">
        <w:rPr>
          <w:rFonts w:ascii="Garamond" w:hAnsi="Garamond"/>
          <w:bCs/>
        </w:rPr>
        <w:t>shows</w:t>
      </w:r>
      <w:proofErr w:type="spellEnd"/>
      <w:r w:rsidRPr="00CE52D6">
        <w:rPr>
          <w:rFonts w:ascii="Garamond" w:hAnsi="Garamond"/>
          <w:bCs/>
        </w:rPr>
        <w:t xml:space="preserve"> </w:t>
      </w:r>
      <w:proofErr w:type="spellStart"/>
      <w:r w:rsidRPr="00CE52D6">
        <w:rPr>
          <w:rFonts w:ascii="Garamond" w:hAnsi="Garamond"/>
          <w:bCs/>
        </w:rPr>
        <w:t>that</w:t>
      </w:r>
      <w:proofErr w:type="spellEnd"/>
      <w:r w:rsidRPr="00CE52D6">
        <w:rPr>
          <w:rFonts w:ascii="Garamond" w:hAnsi="Garamond"/>
          <w:bCs/>
        </w:rPr>
        <w:t xml:space="preserve"> </w:t>
      </w:r>
      <w:proofErr w:type="spellStart"/>
      <w:r w:rsidRPr="00CE52D6">
        <w:rPr>
          <w:rFonts w:ascii="Garamond" w:hAnsi="Garamond"/>
          <w:bCs/>
        </w:rPr>
        <w:t>cloud</w:t>
      </w:r>
      <w:proofErr w:type="spellEnd"/>
      <w:r w:rsidRPr="00CE52D6">
        <w:rPr>
          <w:rFonts w:ascii="Garamond" w:hAnsi="Garamond"/>
          <w:bCs/>
        </w:rPr>
        <w:t xml:space="preserve"> </w:t>
      </w:r>
      <w:proofErr w:type="spellStart"/>
      <w:r w:rsidRPr="00CE52D6">
        <w:rPr>
          <w:rFonts w:ascii="Garamond" w:hAnsi="Garamond"/>
          <w:bCs/>
        </w:rPr>
        <w:t>accounting</w:t>
      </w:r>
      <w:proofErr w:type="spellEnd"/>
      <w:r w:rsidRPr="00CE52D6">
        <w:rPr>
          <w:rFonts w:ascii="Garamond" w:hAnsi="Garamond"/>
          <w:bCs/>
        </w:rPr>
        <w:t xml:space="preserve"> </w:t>
      </w:r>
      <w:proofErr w:type="spellStart"/>
      <w:r w:rsidRPr="00CE52D6">
        <w:rPr>
          <w:rFonts w:ascii="Garamond" w:hAnsi="Garamond"/>
          <w:bCs/>
        </w:rPr>
        <w:t>holds</w:t>
      </w:r>
      <w:proofErr w:type="spellEnd"/>
      <w:r w:rsidRPr="00CE52D6">
        <w:rPr>
          <w:rFonts w:ascii="Garamond" w:hAnsi="Garamond"/>
          <w:bCs/>
        </w:rPr>
        <w:t xml:space="preserve"> </w:t>
      </w:r>
      <w:proofErr w:type="spellStart"/>
      <w:r w:rsidRPr="00CE52D6">
        <w:rPr>
          <w:rFonts w:ascii="Garamond" w:hAnsi="Garamond"/>
          <w:bCs/>
        </w:rPr>
        <w:t>immense</w:t>
      </w:r>
      <w:proofErr w:type="spellEnd"/>
      <w:r w:rsidRPr="00CE52D6">
        <w:rPr>
          <w:rFonts w:ascii="Garamond" w:hAnsi="Garamond"/>
          <w:bCs/>
        </w:rPr>
        <w:t xml:space="preserve"> </w:t>
      </w:r>
      <w:proofErr w:type="spellStart"/>
      <w:r w:rsidRPr="00CE52D6">
        <w:rPr>
          <w:rFonts w:ascii="Garamond" w:hAnsi="Garamond"/>
          <w:bCs/>
        </w:rPr>
        <w:t>potential</w:t>
      </w:r>
      <w:proofErr w:type="spellEnd"/>
      <w:r w:rsidRPr="00CE52D6">
        <w:rPr>
          <w:rFonts w:ascii="Garamond" w:hAnsi="Garamond"/>
          <w:bCs/>
        </w:rPr>
        <w:t xml:space="preserve"> </w:t>
      </w:r>
      <w:proofErr w:type="spellStart"/>
      <w:r w:rsidRPr="00CE52D6">
        <w:rPr>
          <w:rFonts w:ascii="Garamond" w:hAnsi="Garamond"/>
          <w:bCs/>
        </w:rPr>
        <w:t>to</w:t>
      </w:r>
      <w:proofErr w:type="spellEnd"/>
      <w:r w:rsidRPr="00CE52D6">
        <w:rPr>
          <w:rFonts w:ascii="Garamond" w:hAnsi="Garamond"/>
          <w:bCs/>
        </w:rPr>
        <w:t xml:space="preserve"> </w:t>
      </w:r>
      <w:proofErr w:type="spellStart"/>
      <w:r w:rsidRPr="00CE52D6">
        <w:rPr>
          <w:rFonts w:ascii="Garamond" w:hAnsi="Garamond"/>
          <w:bCs/>
        </w:rPr>
        <w:t>strengthen</w:t>
      </w:r>
      <w:proofErr w:type="spellEnd"/>
      <w:r w:rsidRPr="00CE52D6">
        <w:rPr>
          <w:rFonts w:ascii="Garamond" w:hAnsi="Garamond"/>
          <w:bCs/>
        </w:rPr>
        <w:t xml:space="preserve"> </w:t>
      </w:r>
      <w:proofErr w:type="spellStart"/>
      <w:r w:rsidRPr="00CE52D6">
        <w:rPr>
          <w:rFonts w:ascii="Garamond" w:hAnsi="Garamond"/>
          <w:bCs/>
        </w:rPr>
        <w:t>Sharia</w:t>
      </w:r>
      <w:proofErr w:type="spellEnd"/>
      <w:r w:rsidRPr="00CE52D6">
        <w:rPr>
          <w:rFonts w:ascii="Garamond" w:hAnsi="Garamond"/>
          <w:bCs/>
        </w:rPr>
        <w:t xml:space="preserve"> </w:t>
      </w:r>
      <w:proofErr w:type="spellStart"/>
      <w:r w:rsidRPr="00CE52D6">
        <w:rPr>
          <w:rFonts w:ascii="Garamond" w:hAnsi="Garamond"/>
          <w:bCs/>
        </w:rPr>
        <w:t>accounting</w:t>
      </w:r>
      <w:proofErr w:type="spellEnd"/>
      <w:r w:rsidRPr="00CE52D6">
        <w:rPr>
          <w:rFonts w:ascii="Garamond" w:hAnsi="Garamond"/>
          <w:bCs/>
        </w:rPr>
        <w:t xml:space="preserve"> </w:t>
      </w:r>
      <w:proofErr w:type="spellStart"/>
      <w:r w:rsidRPr="00CE52D6">
        <w:rPr>
          <w:rFonts w:ascii="Garamond" w:hAnsi="Garamond"/>
          <w:bCs/>
        </w:rPr>
        <w:t>systems</w:t>
      </w:r>
      <w:proofErr w:type="spellEnd"/>
      <w:r w:rsidRPr="00CE52D6">
        <w:rPr>
          <w:rFonts w:ascii="Garamond" w:hAnsi="Garamond"/>
          <w:bCs/>
        </w:rPr>
        <w:t xml:space="preserve">, </w:t>
      </w:r>
      <w:proofErr w:type="spellStart"/>
      <w:r w:rsidRPr="00CE52D6">
        <w:rPr>
          <w:rFonts w:ascii="Garamond" w:hAnsi="Garamond"/>
          <w:bCs/>
        </w:rPr>
        <w:t>but</w:t>
      </w:r>
      <w:proofErr w:type="spellEnd"/>
      <w:r w:rsidRPr="00CE52D6">
        <w:rPr>
          <w:rFonts w:ascii="Garamond" w:hAnsi="Garamond"/>
          <w:bCs/>
        </w:rPr>
        <w:t xml:space="preserve"> </w:t>
      </w:r>
      <w:proofErr w:type="spellStart"/>
      <w:r w:rsidRPr="00CE52D6">
        <w:rPr>
          <w:rFonts w:ascii="Garamond" w:hAnsi="Garamond"/>
          <w:bCs/>
        </w:rPr>
        <w:t>only</w:t>
      </w:r>
      <w:proofErr w:type="spellEnd"/>
      <w:r w:rsidRPr="00CE52D6">
        <w:rPr>
          <w:rFonts w:ascii="Garamond" w:hAnsi="Garamond"/>
          <w:bCs/>
        </w:rPr>
        <w:t xml:space="preserve"> </w:t>
      </w:r>
      <w:proofErr w:type="spellStart"/>
      <w:r w:rsidRPr="00CE52D6">
        <w:rPr>
          <w:rFonts w:ascii="Garamond" w:hAnsi="Garamond"/>
          <w:bCs/>
        </w:rPr>
        <w:t>when</w:t>
      </w:r>
      <w:proofErr w:type="spellEnd"/>
      <w:r w:rsidRPr="00CE52D6">
        <w:rPr>
          <w:rFonts w:ascii="Garamond" w:hAnsi="Garamond"/>
          <w:bCs/>
        </w:rPr>
        <w:t xml:space="preserve"> </w:t>
      </w:r>
      <w:proofErr w:type="spellStart"/>
      <w:r w:rsidRPr="00CE52D6">
        <w:rPr>
          <w:rFonts w:ascii="Garamond" w:hAnsi="Garamond"/>
          <w:bCs/>
        </w:rPr>
        <w:t>grounded</w:t>
      </w:r>
      <w:proofErr w:type="spellEnd"/>
      <w:r w:rsidRPr="00CE52D6">
        <w:rPr>
          <w:rFonts w:ascii="Garamond" w:hAnsi="Garamond"/>
          <w:bCs/>
        </w:rPr>
        <w:t xml:space="preserve"> in </w:t>
      </w:r>
      <w:proofErr w:type="spellStart"/>
      <w:r w:rsidRPr="00CE52D6">
        <w:rPr>
          <w:rFonts w:ascii="Garamond" w:hAnsi="Garamond"/>
          <w:bCs/>
        </w:rPr>
        <w:t>comprehensive</w:t>
      </w:r>
      <w:proofErr w:type="spellEnd"/>
      <w:r w:rsidRPr="00CE52D6">
        <w:rPr>
          <w:rFonts w:ascii="Garamond" w:hAnsi="Garamond"/>
          <w:bCs/>
        </w:rPr>
        <w:t xml:space="preserve"> Islamic </w:t>
      </w:r>
      <w:proofErr w:type="spellStart"/>
      <w:r w:rsidRPr="00CE52D6">
        <w:rPr>
          <w:rFonts w:ascii="Garamond" w:hAnsi="Garamond"/>
          <w:bCs/>
        </w:rPr>
        <w:t>values</w:t>
      </w:r>
      <w:proofErr w:type="spellEnd"/>
      <w:r w:rsidRPr="00CE52D6">
        <w:rPr>
          <w:rFonts w:ascii="Garamond" w:hAnsi="Garamond"/>
          <w:bCs/>
        </w:rPr>
        <w:t xml:space="preserve">. The </w:t>
      </w:r>
      <w:proofErr w:type="spellStart"/>
      <w:r w:rsidRPr="00CE52D6">
        <w:rPr>
          <w:rFonts w:ascii="Garamond" w:hAnsi="Garamond"/>
          <w:bCs/>
        </w:rPr>
        <w:t>principles</w:t>
      </w:r>
      <w:proofErr w:type="spellEnd"/>
      <w:r w:rsidRPr="00CE52D6">
        <w:rPr>
          <w:rFonts w:ascii="Garamond" w:hAnsi="Garamond"/>
          <w:bCs/>
        </w:rPr>
        <w:t xml:space="preserve"> </w:t>
      </w:r>
      <w:proofErr w:type="spellStart"/>
      <w:r w:rsidRPr="00CE52D6">
        <w:rPr>
          <w:rFonts w:ascii="Garamond" w:hAnsi="Garamond"/>
          <w:bCs/>
        </w:rPr>
        <w:t>of</w:t>
      </w:r>
      <w:proofErr w:type="spellEnd"/>
      <w:r w:rsidRPr="00CE52D6">
        <w:rPr>
          <w:rFonts w:ascii="Garamond" w:hAnsi="Garamond"/>
          <w:bCs/>
        </w:rPr>
        <w:t xml:space="preserve"> </w:t>
      </w:r>
      <w:r w:rsidRPr="00CE52D6">
        <w:rPr>
          <w:rFonts w:ascii="Garamond" w:hAnsi="Garamond"/>
          <w:bCs/>
          <w:i/>
          <w:iCs/>
        </w:rPr>
        <w:t>amanah</w:t>
      </w:r>
      <w:r w:rsidRPr="00CE52D6">
        <w:rPr>
          <w:rFonts w:ascii="Garamond" w:hAnsi="Garamond"/>
          <w:bCs/>
        </w:rPr>
        <w:t xml:space="preserve">, </w:t>
      </w:r>
      <w:proofErr w:type="spellStart"/>
      <w:r w:rsidRPr="00CE52D6">
        <w:rPr>
          <w:rFonts w:ascii="Garamond" w:hAnsi="Garamond"/>
          <w:bCs/>
          <w:i/>
          <w:iCs/>
        </w:rPr>
        <w:t>adl</w:t>
      </w:r>
      <w:proofErr w:type="spellEnd"/>
      <w:r w:rsidRPr="00CE52D6">
        <w:rPr>
          <w:rFonts w:ascii="Garamond" w:hAnsi="Garamond"/>
          <w:bCs/>
        </w:rPr>
        <w:t xml:space="preserve">, </w:t>
      </w:r>
      <w:proofErr w:type="spellStart"/>
      <w:r w:rsidRPr="00CE52D6">
        <w:rPr>
          <w:rFonts w:ascii="Garamond" w:hAnsi="Garamond"/>
          <w:bCs/>
          <w:i/>
          <w:iCs/>
        </w:rPr>
        <w:t>mas’uliyyah</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w:t>
      </w:r>
      <w:proofErr w:type="spellStart"/>
      <w:r w:rsidRPr="00CE52D6">
        <w:rPr>
          <w:rFonts w:ascii="Garamond" w:hAnsi="Garamond"/>
          <w:bCs/>
          <w:i/>
          <w:iCs/>
        </w:rPr>
        <w:t>sharia</w:t>
      </w:r>
      <w:proofErr w:type="spellEnd"/>
      <w:r w:rsidRPr="00CE52D6">
        <w:rPr>
          <w:rFonts w:ascii="Garamond" w:hAnsi="Garamond"/>
          <w:bCs/>
          <w:i/>
          <w:iCs/>
        </w:rPr>
        <w:t xml:space="preserve"> </w:t>
      </w:r>
      <w:proofErr w:type="spellStart"/>
      <w:r w:rsidRPr="00CE52D6">
        <w:rPr>
          <w:rFonts w:ascii="Garamond" w:hAnsi="Garamond"/>
          <w:bCs/>
          <w:i/>
          <w:iCs/>
        </w:rPr>
        <w:t>compliance</w:t>
      </w:r>
      <w:proofErr w:type="spellEnd"/>
      <w:r w:rsidRPr="00CE52D6">
        <w:rPr>
          <w:rFonts w:ascii="Garamond" w:hAnsi="Garamond"/>
          <w:bCs/>
        </w:rPr>
        <w:t xml:space="preserve"> </w:t>
      </w:r>
      <w:proofErr w:type="spellStart"/>
      <w:r w:rsidRPr="00CE52D6">
        <w:rPr>
          <w:rFonts w:ascii="Garamond" w:hAnsi="Garamond"/>
          <w:bCs/>
        </w:rPr>
        <w:t>must</w:t>
      </w:r>
      <w:proofErr w:type="spellEnd"/>
      <w:r w:rsidRPr="00CE52D6">
        <w:rPr>
          <w:rFonts w:ascii="Garamond" w:hAnsi="Garamond"/>
          <w:bCs/>
        </w:rPr>
        <w:t xml:space="preserve"> </w:t>
      </w:r>
      <w:proofErr w:type="spellStart"/>
      <w:r w:rsidRPr="00CE52D6">
        <w:rPr>
          <w:rFonts w:ascii="Garamond" w:hAnsi="Garamond"/>
          <w:bCs/>
        </w:rPr>
        <w:t>guide</w:t>
      </w:r>
      <w:proofErr w:type="spellEnd"/>
      <w:r w:rsidRPr="00CE52D6">
        <w:rPr>
          <w:rFonts w:ascii="Garamond" w:hAnsi="Garamond"/>
          <w:bCs/>
        </w:rPr>
        <w:t xml:space="preserve"> </w:t>
      </w:r>
      <w:proofErr w:type="spellStart"/>
      <w:r w:rsidRPr="00CE52D6">
        <w:rPr>
          <w:rFonts w:ascii="Garamond" w:hAnsi="Garamond"/>
          <w:bCs/>
        </w:rPr>
        <w:t>every</w:t>
      </w:r>
      <w:proofErr w:type="spellEnd"/>
      <w:r w:rsidRPr="00CE52D6">
        <w:rPr>
          <w:rFonts w:ascii="Garamond" w:hAnsi="Garamond"/>
          <w:bCs/>
        </w:rPr>
        <w:t xml:space="preserve"> </w:t>
      </w:r>
      <w:proofErr w:type="spellStart"/>
      <w:r w:rsidRPr="00CE52D6">
        <w:rPr>
          <w:rFonts w:ascii="Garamond" w:hAnsi="Garamond"/>
          <w:bCs/>
        </w:rPr>
        <w:t>stage</w:t>
      </w:r>
      <w:proofErr w:type="spellEnd"/>
      <w:r w:rsidRPr="00CE52D6">
        <w:rPr>
          <w:rFonts w:ascii="Garamond" w:hAnsi="Garamond"/>
          <w:bCs/>
        </w:rPr>
        <w:t>—</w:t>
      </w:r>
      <w:proofErr w:type="spellStart"/>
      <w:r w:rsidRPr="00CE52D6">
        <w:rPr>
          <w:rFonts w:ascii="Garamond" w:hAnsi="Garamond"/>
          <w:bCs/>
        </w:rPr>
        <w:t>from</w:t>
      </w:r>
      <w:proofErr w:type="spellEnd"/>
      <w:r w:rsidRPr="00CE52D6">
        <w:rPr>
          <w:rFonts w:ascii="Garamond" w:hAnsi="Garamond"/>
          <w:bCs/>
        </w:rPr>
        <w:t xml:space="preserve"> </w:t>
      </w:r>
      <w:proofErr w:type="spellStart"/>
      <w:r w:rsidRPr="00CE52D6">
        <w:rPr>
          <w:rFonts w:ascii="Garamond" w:hAnsi="Garamond"/>
          <w:bCs/>
        </w:rPr>
        <w:t>system</w:t>
      </w:r>
      <w:proofErr w:type="spellEnd"/>
      <w:r w:rsidRPr="00CE52D6">
        <w:rPr>
          <w:rFonts w:ascii="Garamond" w:hAnsi="Garamond"/>
          <w:bCs/>
        </w:rPr>
        <w:t xml:space="preserve"> </w:t>
      </w:r>
      <w:proofErr w:type="spellStart"/>
      <w:r w:rsidRPr="00CE52D6">
        <w:rPr>
          <w:rFonts w:ascii="Garamond" w:hAnsi="Garamond"/>
          <w:bCs/>
        </w:rPr>
        <w:t>design</w:t>
      </w:r>
      <w:proofErr w:type="spellEnd"/>
      <w:r w:rsidRPr="00CE52D6">
        <w:rPr>
          <w:rFonts w:ascii="Garamond" w:hAnsi="Garamond"/>
          <w:bCs/>
        </w:rPr>
        <w:t xml:space="preserve"> </w:t>
      </w:r>
      <w:proofErr w:type="spellStart"/>
      <w:r w:rsidRPr="00CE52D6">
        <w:rPr>
          <w:rFonts w:ascii="Garamond" w:hAnsi="Garamond"/>
          <w:bCs/>
        </w:rPr>
        <w:t>to</w:t>
      </w:r>
      <w:proofErr w:type="spellEnd"/>
      <w:r w:rsidRPr="00CE52D6">
        <w:rPr>
          <w:rFonts w:ascii="Garamond" w:hAnsi="Garamond"/>
          <w:bCs/>
        </w:rPr>
        <w:t xml:space="preserve"> </w:t>
      </w:r>
      <w:proofErr w:type="spellStart"/>
      <w:r w:rsidRPr="00CE52D6">
        <w:rPr>
          <w:rFonts w:ascii="Garamond" w:hAnsi="Garamond"/>
          <w:bCs/>
        </w:rPr>
        <w:t>operation</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w:t>
      </w:r>
      <w:proofErr w:type="spellStart"/>
      <w:r w:rsidRPr="00CE52D6">
        <w:rPr>
          <w:rFonts w:ascii="Garamond" w:hAnsi="Garamond"/>
          <w:bCs/>
        </w:rPr>
        <w:t>evaluation</w:t>
      </w:r>
      <w:proofErr w:type="spellEnd"/>
      <w:r w:rsidRPr="00CE52D6">
        <w:rPr>
          <w:rFonts w:ascii="Garamond" w:hAnsi="Garamond"/>
          <w:bCs/>
        </w:rPr>
        <w:t xml:space="preserve">. </w:t>
      </w:r>
      <w:proofErr w:type="spellStart"/>
      <w:r w:rsidRPr="00CE52D6">
        <w:rPr>
          <w:rFonts w:ascii="Garamond" w:hAnsi="Garamond"/>
          <w:bCs/>
        </w:rPr>
        <w:t>Emerging</w:t>
      </w:r>
      <w:proofErr w:type="spellEnd"/>
      <w:r w:rsidRPr="00CE52D6">
        <w:rPr>
          <w:rFonts w:ascii="Garamond" w:hAnsi="Garamond"/>
          <w:bCs/>
        </w:rPr>
        <w:t xml:space="preserve"> </w:t>
      </w:r>
      <w:proofErr w:type="spellStart"/>
      <w:r w:rsidRPr="00CE52D6">
        <w:rPr>
          <w:rFonts w:ascii="Garamond" w:hAnsi="Garamond"/>
          <w:bCs/>
        </w:rPr>
        <w:t>risks</w:t>
      </w:r>
      <w:proofErr w:type="spellEnd"/>
      <w:r w:rsidRPr="00CE52D6">
        <w:rPr>
          <w:rFonts w:ascii="Garamond" w:hAnsi="Garamond"/>
          <w:bCs/>
        </w:rPr>
        <w:t xml:space="preserve"> are not </w:t>
      </w:r>
      <w:proofErr w:type="spellStart"/>
      <w:r w:rsidRPr="00CE52D6">
        <w:rPr>
          <w:rFonts w:ascii="Garamond" w:hAnsi="Garamond"/>
          <w:bCs/>
        </w:rPr>
        <w:t>reasons</w:t>
      </w:r>
      <w:proofErr w:type="spellEnd"/>
      <w:r w:rsidRPr="00CE52D6">
        <w:rPr>
          <w:rFonts w:ascii="Garamond" w:hAnsi="Garamond"/>
          <w:bCs/>
        </w:rPr>
        <w:t xml:space="preserve"> </w:t>
      </w:r>
      <w:proofErr w:type="spellStart"/>
      <w:r w:rsidRPr="00CE52D6">
        <w:rPr>
          <w:rFonts w:ascii="Garamond" w:hAnsi="Garamond"/>
          <w:bCs/>
        </w:rPr>
        <w:t>to</w:t>
      </w:r>
      <w:proofErr w:type="spellEnd"/>
      <w:r w:rsidRPr="00CE52D6">
        <w:rPr>
          <w:rFonts w:ascii="Garamond" w:hAnsi="Garamond"/>
          <w:bCs/>
        </w:rPr>
        <w:t xml:space="preserve"> </w:t>
      </w:r>
      <w:proofErr w:type="spellStart"/>
      <w:r w:rsidRPr="00CE52D6">
        <w:rPr>
          <w:rFonts w:ascii="Garamond" w:hAnsi="Garamond"/>
          <w:bCs/>
        </w:rPr>
        <w:t>reject</w:t>
      </w:r>
      <w:proofErr w:type="spellEnd"/>
      <w:r w:rsidRPr="00CE52D6">
        <w:rPr>
          <w:rFonts w:ascii="Garamond" w:hAnsi="Garamond"/>
          <w:bCs/>
        </w:rPr>
        <w:t xml:space="preserve"> </w:t>
      </w:r>
      <w:proofErr w:type="spellStart"/>
      <w:r w:rsidRPr="00CE52D6">
        <w:rPr>
          <w:rFonts w:ascii="Garamond" w:hAnsi="Garamond"/>
          <w:bCs/>
        </w:rPr>
        <w:t>innovation</w:t>
      </w:r>
      <w:proofErr w:type="spellEnd"/>
      <w:r w:rsidRPr="00CE52D6">
        <w:rPr>
          <w:rFonts w:ascii="Garamond" w:hAnsi="Garamond"/>
          <w:bCs/>
        </w:rPr>
        <w:t xml:space="preserve"> </w:t>
      </w:r>
      <w:proofErr w:type="spellStart"/>
      <w:r w:rsidRPr="00CE52D6">
        <w:rPr>
          <w:rFonts w:ascii="Garamond" w:hAnsi="Garamond"/>
          <w:bCs/>
        </w:rPr>
        <w:t>but</w:t>
      </w:r>
      <w:proofErr w:type="spellEnd"/>
      <w:r w:rsidRPr="00CE52D6">
        <w:rPr>
          <w:rFonts w:ascii="Garamond" w:hAnsi="Garamond"/>
          <w:bCs/>
        </w:rPr>
        <w:t xml:space="preserve"> </w:t>
      </w:r>
      <w:proofErr w:type="spellStart"/>
      <w:r w:rsidRPr="00CE52D6">
        <w:rPr>
          <w:rFonts w:ascii="Garamond" w:hAnsi="Garamond"/>
          <w:bCs/>
        </w:rPr>
        <w:t>opportunities</w:t>
      </w:r>
      <w:proofErr w:type="spellEnd"/>
      <w:r w:rsidRPr="00CE52D6">
        <w:rPr>
          <w:rFonts w:ascii="Garamond" w:hAnsi="Garamond"/>
          <w:bCs/>
        </w:rPr>
        <w:t xml:space="preserve"> </w:t>
      </w:r>
      <w:proofErr w:type="spellStart"/>
      <w:r w:rsidRPr="00CE52D6">
        <w:rPr>
          <w:rFonts w:ascii="Garamond" w:hAnsi="Garamond"/>
          <w:bCs/>
        </w:rPr>
        <w:t>to</w:t>
      </w:r>
      <w:proofErr w:type="spellEnd"/>
      <w:r w:rsidRPr="00CE52D6">
        <w:rPr>
          <w:rFonts w:ascii="Garamond" w:hAnsi="Garamond"/>
          <w:bCs/>
        </w:rPr>
        <w:t xml:space="preserve"> </w:t>
      </w:r>
      <w:proofErr w:type="spellStart"/>
      <w:r w:rsidRPr="00CE52D6">
        <w:rPr>
          <w:rFonts w:ascii="Garamond" w:hAnsi="Garamond"/>
          <w:bCs/>
        </w:rPr>
        <w:t>refine</w:t>
      </w:r>
      <w:proofErr w:type="spellEnd"/>
      <w:r w:rsidRPr="00CE52D6">
        <w:rPr>
          <w:rFonts w:ascii="Garamond" w:hAnsi="Garamond"/>
          <w:bCs/>
        </w:rPr>
        <w:t xml:space="preserve"> </w:t>
      </w:r>
      <w:proofErr w:type="spellStart"/>
      <w:r w:rsidRPr="00CE52D6">
        <w:rPr>
          <w:rFonts w:ascii="Garamond" w:hAnsi="Garamond"/>
          <w:bCs/>
        </w:rPr>
        <w:t>ethical</w:t>
      </w:r>
      <w:proofErr w:type="spellEnd"/>
      <w:r w:rsidRPr="00CE52D6">
        <w:rPr>
          <w:rFonts w:ascii="Garamond" w:hAnsi="Garamond"/>
          <w:bCs/>
        </w:rPr>
        <w:t xml:space="preserve"> </w:t>
      </w:r>
      <w:proofErr w:type="spellStart"/>
      <w:r w:rsidRPr="00CE52D6">
        <w:rPr>
          <w:rFonts w:ascii="Garamond" w:hAnsi="Garamond"/>
          <w:bCs/>
        </w:rPr>
        <w:t>governance</w:t>
      </w:r>
      <w:proofErr w:type="spellEnd"/>
      <w:r w:rsidRPr="00CE52D6">
        <w:rPr>
          <w:rFonts w:ascii="Garamond" w:hAnsi="Garamond"/>
          <w:bCs/>
        </w:rPr>
        <w:t xml:space="preserve">. </w:t>
      </w:r>
      <w:proofErr w:type="spellStart"/>
      <w:r w:rsidRPr="00CE52D6">
        <w:rPr>
          <w:rFonts w:ascii="Garamond" w:hAnsi="Garamond"/>
          <w:bCs/>
        </w:rPr>
        <w:t>Therefore</w:t>
      </w:r>
      <w:proofErr w:type="spellEnd"/>
      <w:r w:rsidRPr="00CE52D6">
        <w:rPr>
          <w:rFonts w:ascii="Garamond" w:hAnsi="Garamond"/>
          <w:bCs/>
        </w:rPr>
        <w:t xml:space="preserve">, </w:t>
      </w:r>
      <w:proofErr w:type="spellStart"/>
      <w:r w:rsidRPr="00CE52D6">
        <w:rPr>
          <w:rFonts w:ascii="Garamond" w:hAnsi="Garamond"/>
          <w:bCs/>
        </w:rPr>
        <w:t>the</w:t>
      </w:r>
      <w:proofErr w:type="spellEnd"/>
      <w:r w:rsidRPr="00CE52D6">
        <w:rPr>
          <w:rFonts w:ascii="Garamond" w:hAnsi="Garamond"/>
          <w:bCs/>
        </w:rPr>
        <w:t xml:space="preserve"> </w:t>
      </w:r>
      <w:proofErr w:type="spellStart"/>
      <w:r w:rsidRPr="00CE52D6">
        <w:rPr>
          <w:rFonts w:ascii="Garamond" w:hAnsi="Garamond"/>
          <w:bCs/>
        </w:rPr>
        <w:t>true</w:t>
      </w:r>
      <w:proofErr w:type="spellEnd"/>
      <w:r w:rsidRPr="00CE52D6">
        <w:rPr>
          <w:rFonts w:ascii="Garamond" w:hAnsi="Garamond"/>
          <w:bCs/>
        </w:rPr>
        <w:t xml:space="preserve"> </w:t>
      </w:r>
      <w:proofErr w:type="spellStart"/>
      <w:r w:rsidRPr="00CE52D6">
        <w:rPr>
          <w:rFonts w:ascii="Garamond" w:hAnsi="Garamond"/>
          <w:bCs/>
        </w:rPr>
        <w:t>future</w:t>
      </w:r>
      <w:proofErr w:type="spellEnd"/>
      <w:r w:rsidRPr="00CE52D6">
        <w:rPr>
          <w:rFonts w:ascii="Garamond" w:hAnsi="Garamond"/>
          <w:bCs/>
        </w:rPr>
        <w:t xml:space="preserve"> </w:t>
      </w:r>
      <w:proofErr w:type="spellStart"/>
      <w:r w:rsidRPr="00CE52D6">
        <w:rPr>
          <w:rFonts w:ascii="Garamond" w:hAnsi="Garamond"/>
          <w:bCs/>
        </w:rPr>
        <w:t>of</w:t>
      </w:r>
      <w:proofErr w:type="spellEnd"/>
      <w:r w:rsidRPr="00CE52D6">
        <w:rPr>
          <w:rFonts w:ascii="Garamond" w:hAnsi="Garamond"/>
          <w:bCs/>
        </w:rPr>
        <w:t xml:space="preserve"> </w:t>
      </w:r>
      <w:proofErr w:type="spellStart"/>
      <w:r w:rsidRPr="00CE52D6">
        <w:rPr>
          <w:rFonts w:ascii="Garamond" w:hAnsi="Garamond"/>
          <w:bCs/>
        </w:rPr>
        <w:t>Sharia</w:t>
      </w:r>
      <w:proofErr w:type="spellEnd"/>
      <w:r w:rsidRPr="00CE52D6">
        <w:rPr>
          <w:rFonts w:ascii="Garamond" w:hAnsi="Garamond"/>
          <w:bCs/>
        </w:rPr>
        <w:t xml:space="preserve"> </w:t>
      </w:r>
      <w:proofErr w:type="spellStart"/>
      <w:r w:rsidRPr="00CE52D6">
        <w:rPr>
          <w:rFonts w:ascii="Garamond" w:hAnsi="Garamond"/>
          <w:bCs/>
        </w:rPr>
        <w:t>accounting</w:t>
      </w:r>
      <w:proofErr w:type="spellEnd"/>
      <w:r w:rsidRPr="00CE52D6">
        <w:rPr>
          <w:rFonts w:ascii="Garamond" w:hAnsi="Garamond"/>
          <w:bCs/>
        </w:rPr>
        <w:t xml:space="preserve"> </w:t>
      </w:r>
      <w:proofErr w:type="spellStart"/>
      <w:r w:rsidRPr="00CE52D6">
        <w:rPr>
          <w:rFonts w:ascii="Garamond" w:hAnsi="Garamond"/>
          <w:bCs/>
        </w:rPr>
        <w:t>lies</w:t>
      </w:r>
      <w:proofErr w:type="spellEnd"/>
      <w:r w:rsidRPr="00CE52D6">
        <w:rPr>
          <w:rFonts w:ascii="Garamond" w:hAnsi="Garamond"/>
          <w:bCs/>
        </w:rPr>
        <w:t xml:space="preserve"> in </w:t>
      </w:r>
      <w:proofErr w:type="spellStart"/>
      <w:r w:rsidRPr="00CE52D6">
        <w:rPr>
          <w:rFonts w:ascii="Garamond" w:hAnsi="Garamond"/>
          <w:bCs/>
        </w:rPr>
        <w:t>harmonizing</w:t>
      </w:r>
      <w:proofErr w:type="spellEnd"/>
      <w:r w:rsidRPr="00CE52D6">
        <w:rPr>
          <w:rFonts w:ascii="Garamond" w:hAnsi="Garamond"/>
          <w:bCs/>
        </w:rPr>
        <w:t xml:space="preserve"> </w:t>
      </w:r>
      <w:proofErr w:type="spellStart"/>
      <w:r w:rsidRPr="00CE52D6">
        <w:rPr>
          <w:rFonts w:ascii="Garamond" w:hAnsi="Garamond"/>
          <w:bCs/>
        </w:rPr>
        <w:t>technological</w:t>
      </w:r>
      <w:proofErr w:type="spellEnd"/>
      <w:r w:rsidRPr="00CE52D6">
        <w:rPr>
          <w:rFonts w:ascii="Garamond" w:hAnsi="Garamond"/>
          <w:bCs/>
        </w:rPr>
        <w:t xml:space="preserve"> </w:t>
      </w:r>
      <w:proofErr w:type="spellStart"/>
      <w:r w:rsidRPr="00CE52D6">
        <w:rPr>
          <w:rFonts w:ascii="Garamond" w:hAnsi="Garamond"/>
          <w:bCs/>
        </w:rPr>
        <w:t>sophistication</w:t>
      </w:r>
      <w:proofErr w:type="spellEnd"/>
      <w:r w:rsidRPr="00CE52D6">
        <w:rPr>
          <w:rFonts w:ascii="Garamond" w:hAnsi="Garamond"/>
          <w:bCs/>
        </w:rPr>
        <w:t xml:space="preserve"> </w:t>
      </w:r>
      <w:proofErr w:type="spellStart"/>
      <w:r w:rsidRPr="00CE52D6">
        <w:rPr>
          <w:rFonts w:ascii="Garamond" w:hAnsi="Garamond"/>
          <w:bCs/>
        </w:rPr>
        <w:t>with</w:t>
      </w:r>
      <w:proofErr w:type="spellEnd"/>
      <w:r w:rsidRPr="00CE52D6">
        <w:rPr>
          <w:rFonts w:ascii="Garamond" w:hAnsi="Garamond"/>
          <w:bCs/>
        </w:rPr>
        <w:t xml:space="preserve"> Islamic </w:t>
      </w:r>
      <w:proofErr w:type="spellStart"/>
      <w:r w:rsidRPr="00CE52D6">
        <w:rPr>
          <w:rFonts w:ascii="Garamond" w:hAnsi="Garamond"/>
          <w:bCs/>
        </w:rPr>
        <w:t>spirituality</w:t>
      </w:r>
      <w:proofErr w:type="spellEnd"/>
      <w:r w:rsidRPr="00CE52D6">
        <w:rPr>
          <w:rFonts w:ascii="Garamond" w:hAnsi="Garamond"/>
          <w:bCs/>
        </w:rPr>
        <w:t>—</w:t>
      </w:r>
      <w:proofErr w:type="spellStart"/>
      <w:r w:rsidRPr="00CE52D6">
        <w:rPr>
          <w:rFonts w:ascii="Garamond" w:hAnsi="Garamond"/>
          <w:bCs/>
        </w:rPr>
        <w:t>creating</w:t>
      </w:r>
      <w:proofErr w:type="spellEnd"/>
      <w:r w:rsidRPr="00CE52D6">
        <w:rPr>
          <w:rFonts w:ascii="Garamond" w:hAnsi="Garamond"/>
          <w:bCs/>
        </w:rPr>
        <w:t xml:space="preserve"> </w:t>
      </w:r>
      <w:proofErr w:type="spellStart"/>
      <w:r w:rsidRPr="00CE52D6">
        <w:rPr>
          <w:rFonts w:ascii="Garamond" w:hAnsi="Garamond"/>
          <w:bCs/>
        </w:rPr>
        <w:t>systems</w:t>
      </w:r>
      <w:proofErr w:type="spellEnd"/>
      <w:r w:rsidRPr="00CE52D6">
        <w:rPr>
          <w:rFonts w:ascii="Garamond" w:hAnsi="Garamond"/>
          <w:bCs/>
        </w:rPr>
        <w:t xml:space="preserve"> </w:t>
      </w:r>
      <w:proofErr w:type="spellStart"/>
      <w:r w:rsidRPr="00CE52D6">
        <w:rPr>
          <w:rFonts w:ascii="Garamond" w:hAnsi="Garamond"/>
          <w:bCs/>
        </w:rPr>
        <w:t>that</w:t>
      </w:r>
      <w:proofErr w:type="spellEnd"/>
      <w:r w:rsidRPr="00CE52D6">
        <w:rPr>
          <w:rFonts w:ascii="Garamond" w:hAnsi="Garamond"/>
          <w:bCs/>
        </w:rPr>
        <w:t xml:space="preserve"> are not </w:t>
      </w:r>
      <w:proofErr w:type="spellStart"/>
      <w:r w:rsidRPr="00CE52D6">
        <w:rPr>
          <w:rFonts w:ascii="Garamond" w:hAnsi="Garamond"/>
          <w:bCs/>
        </w:rPr>
        <w:t>only</w:t>
      </w:r>
      <w:proofErr w:type="spellEnd"/>
      <w:r w:rsidRPr="00CE52D6">
        <w:rPr>
          <w:rFonts w:ascii="Garamond" w:hAnsi="Garamond"/>
          <w:bCs/>
        </w:rPr>
        <w:t xml:space="preserve"> </w:t>
      </w:r>
      <w:proofErr w:type="spellStart"/>
      <w:r w:rsidRPr="00CE52D6">
        <w:rPr>
          <w:rFonts w:ascii="Garamond" w:hAnsi="Garamond"/>
          <w:bCs/>
        </w:rPr>
        <w:t>efficient</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w:t>
      </w:r>
      <w:proofErr w:type="spellStart"/>
      <w:r w:rsidRPr="00CE52D6">
        <w:rPr>
          <w:rFonts w:ascii="Garamond" w:hAnsi="Garamond"/>
          <w:bCs/>
        </w:rPr>
        <w:t>transparent</w:t>
      </w:r>
      <w:proofErr w:type="spellEnd"/>
      <w:r w:rsidRPr="00CE52D6">
        <w:rPr>
          <w:rFonts w:ascii="Garamond" w:hAnsi="Garamond"/>
          <w:bCs/>
        </w:rPr>
        <w:t xml:space="preserve"> </w:t>
      </w:r>
      <w:proofErr w:type="spellStart"/>
      <w:r w:rsidRPr="00CE52D6">
        <w:rPr>
          <w:rFonts w:ascii="Garamond" w:hAnsi="Garamond"/>
          <w:bCs/>
        </w:rPr>
        <w:t>but</w:t>
      </w:r>
      <w:proofErr w:type="spellEnd"/>
      <w:r w:rsidRPr="00CE52D6">
        <w:rPr>
          <w:rFonts w:ascii="Garamond" w:hAnsi="Garamond"/>
          <w:bCs/>
        </w:rPr>
        <w:t xml:space="preserve"> </w:t>
      </w:r>
      <w:proofErr w:type="spellStart"/>
      <w:r w:rsidRPr="00CE52D6">
        <w:rPr>
          <w:rFonts w:ascii="Garamond" w:hAnsi="Garamond"/>
          <w:bCs/>
        </w:rPr>
        <w:t>also</w:t>
      </w:r>
      <w:proofErr w:type="spellEnd"/>
      <w:r w:rsidRPr="00CE52D6">
        <w:rPr>
          <w:rFonts w:ascii="Garamond" w:hAnsi="Garamond"/>
          <w:bCs/>
        </w:rPr>
        <w:t xml:space="preserve"> </w:t>
      </w:r>
      <w:proofErr w:type="spellStart"/>
      <w:r w:rsidRPr="00CE52D6">
        <w:rPr>
          <w:rFonts w:ascii="Garamond" w:hAnsi="Garamond"/>
          <w:bCs/>
        </w:rPr>
        <w:t>just</w:t>
      </w:r>
      <w:proofErr w:type="spellEnd"/>
      <w:r w:rsidRPr="00CE52D6">
        <w:rPr>
          <w:rFonts w:ascii="Garamond" w:hAnsi="Garamond"/>
          <w:bCs/>
        </w:rPr>
        <w:t xml:space="preserve">, </w:t>
      </w:r>
      <w:proofErr w:type="spellStart"/>
      <w:r w:rsidRPr="00CE52D6">
        <w:rPr>
          <w:rFonts w:ascii="Garamond" w:hAnsi="Garamond"/>
          <w:bCs/>
        </w:rPr>
        <w:t>trustworthy</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w:t>
      </w:r>
      <w:proofErr w:type="spellStart"/>
      <w:r w:rsidRPr="00CE52D6">
        <w:rPr>
          <w:rFonts w:ascii="Garamond" w:hAnsi="Garamond"/>
          <w:bCs/>
        </w:rPr>
        <w:t>spiritually</w:t>
      </w:r>
      <w:proofErr w:type="spellEnd"/>
      <w:r w:rsidRPr="00CE52D6">
        <w:rPr>
          <w:rFonts w:ascii="Garamond" w:hAnsi="Garamond"/>
          <w:bCs/>
        </w:rPr>
        <w:t xml:space="preserve"> </w:t>
      </w:r>
      <w:proofErr w:type="spellStart"/>
      <w:r w:rsidRPr="00CE52D6">
        <w:rPr>
          <w:rFonts w:ascii="Garamond" w:hAnsi="Garamond"/>
          <w:bCs/>
        </w:rPr>
        <w:t>sustainable</w:t>
      </w:r>
      <w:proofErr w:type="spellEnd"/>
      <w:r w:rsidRPr="00CE52D6">
        <w:rPr>
          <w:rFonts w:ascii="Garamond" w:hAnsi="Garamond"/>
          <w:bCs/>
        </w:rPr>
        <w:t>.</w:t>
      </w:r>
    </w:p>
    <w:p w14:paraId="462D606D" w14:textId="397A7237" w:rsidR="009643D6" w:rsidRPr="00974444" w:rsidRDefault="00974444" w:rsidP="00E57EF0">
      <w:pPr>
        <w:spacing w:after="120" w:line="276" w:lineRule="auto"/>
        <w:jc w:val="both"/>
        <w:rPr>
          <w:rFonts w:ascii="Garamond" w:hAnsi="Garamond"/>
          <w:b/>
          <w:bCs/>
        </w:rPr>
      </w:pPr>
      <w:r>
        <w:rPr>
          <w:rFonts w:ascii="Garamond" w:hAnsi="Garamond"/>
          <w:b/>
          <w:bCs/>
        </w:rPr>
        <w:t>CONCLUSION</w:t>
      </w:r>
    </w:p>
    <w:p w14:paraId="3346E7CF" w14:textId="77777777" w:rsidR="00CE52D6" w:rsidRPr="00CE52D6" w:rsidRDefault="00CE52D6" w:rsidP="00CE52D6">
      <w:pPr>
        <w:spacing w:after="120" w:line="276" w:lineRule="auto"/>
        <w:ind w:firstLine="709"/>
        <w:jc w:val="both"/>
        <w:rPr>
          <w:rFonts w:ascii="Garamond" w:hAnsi="Garamond"/>
          <w:bCs/>
        </w:rPr>
      </w:pPr>
      <w:r w:rsidRPr="00CE52D6">
        <w:rPr>
          <w:rFonts w:ascii="Garamond" w:hAnsi="Garamond"/>
          <w:bCs/>
        </w:rPr>
        <w:t xml:space="preserve">The </w:t>
      </w:r>
      <w:proofErr w:type="spellStart"/>
      <w:r w:rsidRPr="00CE52D6">
        <w:rPr>
          <w:rFonts w:ascii="Garamond" w:hAnsi="Garamond"/>
          <w:bCs/>
        </w:rPr>
        <w:t>findings</w:t>
      </w:r>
      <w:proofErr w:type="spellEnd"/>
      <w:r w:rsidRPr="00CE52D6">
        <w:rPr>
          <w:rFonts w:ascii="Garamond" w:hAnsi="Garamond"/>
          <w:bCs/>
        </w:rPr>
        <w:t xml:space="preserve"> </w:t>
      </w:r>
      <w:proofErr w:type="spellStart"/>
      <w:r w:rsidRPr="00CE52D6">
        <w:rPr>
          <w:rFonts w:ascii="Garamond" w:hAnsi="Garamond"/>
          <w:bCs/>
        </w:rPr>
        <w:t>of</w:t>
      </w:r>
      <w:proofErr w:type="spellEnd"/>
      <w:r w:rsidRPr="00CE52D6">
        <w:rPr>
          <w:rFonts w:ascii="Garamond" w:hAnsi="Garamond"/>
          <w:bCs/>
        </w:rPr>
        <w:t xml:space="preserve"> </w:t>
      </w:r>
      <w:proofErr w:type="spellStart"/>
      <w:r w:rsidRPr="00CE52D6">
        <w:rPr>
          <w:rFonts w:ascii="Garamond" w:hAnsi="Garamond"/>
          <w:bCs/>
        </w:rPr>
        <w:t>this</w:t>
      </w:r>
      <w:proofErr w:type="spellEnd"/>
      <w:r w:rsidRPr="00CE52D6">
        <w:rPr>
          <w:rFonts w:ascii="Garamond" w:hAnsi="Garamond"/>
          <w:bCs/>
        </w:rPr>
        <w:t xml:space="preserve"> study </w:t>
      </w:r>
      <w:proofErr w:type="spellStart"/>
      <w:r w:rsidRPr="00CE52D6">
        <w:rPr>
          <w:rFonts w:ascii="Garamond" w:hAnsi="Garamond"/>
          <w:bCs/>
        </w:rPr>
        <w:t>reveal</w:t>
      </w:r>
      <w:proofErr w:type="spellEnd"/>
      <w:r w:rsidRPr="00CE52D6">
        <w:rPr>
          <w:rFonts w:ascii="Garamond" w:hAnsi="Garamond"/>
          <w:bCs/>
        </w:rPr>
        <w:t xml:space="preserve"> </w:t>
      </w:r>
      <w:proofErr w:type="spellStart"/>
      <w:r w:rsidRPr="00CE52D6">
        <w:rPr>
          <w:rFonts w:ascii="Garamond" w:hAnsi="Garamond"/>
          <w:bCs/>
        </w:rPr>
        <w:t>that</w:t>
      </w:r>
      <w:proofErr w:type="spellEnd"/>
      <w:r w:rsidRPr="00CE52D6">
        <w:rPr>
          <w:rFonts w:ascii="Garamond" w:hAnsi="Garamond"/>
          <w:bCs/>
        </w:rPr>
        <w:t xml:space="preserve"> </w:t>
      </w:r>
      <w:proofErr w:type="spellStart"/>
      <w:r w:rsidRPr="00CE52D6">
        <w:rPr>
          <w:rFonts w:ascii="Garamond" w:hAnsi="Garamond"/>
          <w:bCs/>
        </w:rPr>
        <w:t>the</w:t>
      </w:r>
      <w:proofErr w:type="spellEnd"/>
      <w:r w:rsidRPr="00CE52D6">
        <w:rPr>
          <w:rFonts w:ascii="Garamond" w:hAnsi="Garamond"/>
          <w:bCs/>
        </w:rPr>
        <w:t xml:space="preserve"> </w:t>
      </w:r>
      <w:proofErr w:type="spellStart"/>
      <w:r w:rsidRPr="00CE52D6">
        <w:rPr>
          <w:rFonts w:ascii="Garamond" w:hAnsi="Garamond"/>
          <w:bCs/>
        </w:rPr>
        <w:t>implementation</w:t>
      </w:r>
      <w:proofErr w:type="spellEnd"/>
      <w:r w:rsidRPr="00CE52D6">
        <w:rPr>
          <w:rFonts w:ascii="Garamond" w:hAnsi="Garamond"/>
          <w:bCs/>
        </w:rPr>
        <w:t xml:space="preserve"> </w:t>
      </w:r>
      <w:proofErr w:type="spellStart"/>
      <w:r w:rsidRPr="00CE52D6">
        <w:rPr>
          <w:rFonts w:ascii="Garamond" w:hAnsi="Garamond"/>
          <w:bCs/>
        </w:rPr>
        <w:t>of</w:t>
      </w:r>
      <w:proofErr w:type="spellEnd"/>
      <w:r w:rsidRPr="00CE52D6">
        <w:rPr>
          <w:rFonts w:ascii="Garamond" w:hAnsi="Garamond"/>
          <w:bCs/>
        </w:rPr>
        <w:t xml:space="preserve"> </w:t>
      </w:r>
      <w:proofErr w:type="spellStart"/>
      <w:r w:rsidRPr="00CE52D6">
        <w:rPr>
          <w:rFonts w:ascii="Garamond" w:hAnsi="Garamond"/>
          <w:bCs/>
        </w:rPr>
        <w:t>cloud</w:t>
      </w:r>
      <w:proofErr w:type="spellEnd"/>
      <w:r w:rsidRPr="00CE52D6">
        <w:rPr>
          <w:rFonts w:ascii="Garamond" w:hAnsi="Garamond"/>
          <w:bCs/>
        </w:rPr>
        <w:t xml:space="preserve"> </w:t>
      </w:r>
      <w:proofErr w:type="spellStart"/>
      <w:r w:rsidRPr="00CE52D6">
        <w:rPr>
          <w:rFonts w:ascii="Garamond" w:hAnsi="Garamond"/>
          <w:bCs/>
        </w:rPr>
        <w:t>accounting</w:t>
      </w:r>
      <w:proofErr w:type="spellEnd"/>
      <w:r w:rsidRPr="00CE52D6">
        <w:rPr>
          <w:rFonts w:ascii="Garamond" w:hAnsi="Garamond"/>
          <w:bCs/>
        </w:rPr>
        <w:t xml:space="preserve"> </w:t>
      </w:r>
      <w:proofErr w:type="spellStart"/>
      <w:r w:rsidRPr="00CE52D6">
        <w:rPr>
          <w:rFonts w:ascii="Garamond" w:hAnsi="Garamond"/>
          <w:bCs/>
        </w:rPr>
        <w:t>within</w:t>
      </w:r>
      <w:proofErr w:type="spellEnd"/>
      <w:r w:rsidRPr="00CE52D6">
        <w:rPr>
          <w:rFonts w:ascii="Garamond" w:hAnsi="Garamond"/>
          <w:bCs/>
        </w:rPr>
        <w:t xml:space="preserve"> </w:t>
      </w:r>
      <w:proofErr w:type="spellStart"/>
      <w:r w:rsidRPr="00CE52D6">
        <w:rPr>
          <w:rFonts w:ascii="Garamond" w:hAnsi="Garamond"/>
          <w:bCs/>
        </w:rPr>
        <w:t>Sharia</w:t>
      </w:r>
      <w:proofErr w:type="spellEnd"/>
      <w:r w:rsidRPr="00CE52D6">
        <w:rPr>
          <w:rFonts w:ascii="Garamond" w:hAnsi="Garamond"/>
          <w:bCs/>
        </w:rPr>
        <w:t xml:space="preserve"> </w:t>
      </w:r>
      <w:proofErr w:type="spellStart"/>
      <w:r w:rsidRPr="00CE52D6">
        <w:rPr>
          <w:rFonts w:ascii="Garamond" w:hAnsi="Garamond"/>
          <w:bCs/>
        </w:rPr>
        <w:t>accounting</w:t>
      </w:r>
      <w:proofErr w:type="spellEnd"/>
      <w:r w:rsidRPr="00CE52D6">
        <w:rPr>
          <w:rFonts w:ascii="Garamond" w:hAnsi="Garamond"/>
          <w:bCs/>
        </w:rPr>
        <w:t xml:space="preserve"> </w:t>
      </w:r>
      <w:proofErr w:type="spellStart"/>
      <w:r w:rsidRPr="00CE52D6">
        <w:rPr>
          <w:rFonts w:ascii="Garamond" w:hAnsi="Garamond"/>
          <w:bCs/>
        </w:rPr>
        <w:t>systems</w:t>
      </w:r>
      <w:proofErr w:type="spellEnd"/>
      <w:r w:rsidRPr="00CE52D6">
        <w:rPr>
          <w:rFonts w:ascii="Garamond" w:hAnsi="Garamond"/>
          <w:bCs/>
        </w:rPr>
        <w:t xml:space="preserve"> </w:t>
      </w:r>
      <w:proofErr w:type="spellStart"/>
      <w:r w:rsidRPr="00CE52D6">
        <w:rPr>
          <w:rFonts w:ascii="Garamond" w:hAnsi="Garamond"/>
          <w:bCs/>
        </w:rPr>
        <w:t>provides</w:t>
      </w:r>
      <w:proofErr w:type="spellEnd"/>
      <w:r w:rsidRPr="00CE52D6">
        <w:rPr>
          <w:rFonts w:ascii="Garamond" w:hAnsi="Garamond"/>
          <w:bCs/>
        </w:rPr>
        <w:t xml:space="preserve"> </w:t>
      </w:r>
      <w:proofErr w:type="spellStart"/>
      <w:r w:rsidRPr="00CE52D6">
        <w:rPr>
          <w:rFonts w:ascii="Garamond" w:hAnsi="Garamond"/>
          <w:bCs/>
        </w:rPr>
        <w:t>substantial</w:t>
      </w:r>
      <w:proofErr w:type="spellEnd"/>
      <w:r w:rsidRPr="00CE52D6">
        <w:rPr>
          <w:rFonts w:ascii="Garamond" w:hAnsi="Garamond"/>
          <w:bCs/>
        </w:rPr>
        <w:t xml:space="preserve"> </w:t>
      </w:r>
      <w:proofErr w:type="spellStart"/>
      <w:r w:rsidRPr="00CE52D6">
        <w:rPr>
          <w:rFonts w:ascii="Garamond" w:hAnsi="Garamond"/>
          <w:bCs/>
        </w:rPr>
        <w:t>benefits</w:t>
      </w:r>
      <w:proofErr w:type="spellEnd"/>
      <w:r w:rsidRPr="00CE52D6">
        <w:rPr>
          <w:rFonts w:ascii="Garamond" w:hAnsi="Garamond"/>
          <w:bCs/>
        </w:rPr>
        <w:t xml:space="preserve"> in </w:t>
      </w:r>
      <w:proofErr w:type="spellStart"/>
      <w:r w:rsidRPr="00CE52D6">
        <w:rPr>
          <w:rFonts w:ascii="Garamond" w:hAnsi="Garamond"/>
          <w:bCs/>
        </w:rPr>
        <w:t>enhancing</w:t>
      </w:r>
      <w:proofErr w:type="spellEnd"/>
      <w:r w:rsidRPr="00CE52D6">
        <w:rPr>
          <w:rFonts w:ascii="Garamond" w:hAnsi="Garamond"/>
          <w:bCs/>
        </w:rPr>
        <w:t xml:space="preserve"> </w:t>
      </w:r>
      <w:proofErr w:type="spellStart"/>
      <w:r w:rsidRPr="00CE52D6">
        <w:rPr>
          <w:rFonts w:ascii="Garamond" w:hAnsi="Garamond"/>
          <w:bCs/>
        </w:rPr>
        <w:t>efficiency</w:t>
      </w:r>
      <w:proofErr w:type="spellEnd"/>
      <w:r w:rsidRPr="00CE52D6">
        <w:rPr>
          <w:rFonts w:ascii="Garamond" w:hAnsi="Garamond"/>
          <w:bCs/>
        </w:rPr>
        <w:t xml:space="preserve">, </w:t>
      </w:r>
      <w:proofErr w:type="spellStart"/>
      <w:r w:rsidRPr="00CE52D6">
        <w:rPr>
          <w:rFonts w:ascii="Garamond" w:hAnsi="Garamond"/>
          <w:bCs/>
        </w:rPr>
        <w:t>transparency</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w:t>
      </w:r>
      <w:proofErr w:type="spellStart"/>
      <w:r w:rsidRPr="00CE52D6">
        <w:rPr>
          <w:rFonts w:ascii="Garamond" w:hAnsi="Garamond"/>
          <w:bCs/>
        </w:rPr>
        <w:t>accountability</w:t>
      </w:r>
      <w:proofErr w:type="spellEnd"/>
      <w:r w:rsidRPr="00CE52D6">
        <w:rPr>
          <w:rFonts w:ascii="Garamond" w:hAnsi="Garamond"/>
          <w:bCs/>
        </w:rPr>
        <w:t xml:space="preserve">. </w:t>
      </w:r>
      <w:proofErr w:type="spellStart"/>
      <w:r w:rsidRPr="00CE52D6">
        <w:rPr>
          <w:rFonts w:ascii="Garamond" w:hAnsi="Garamond"/>
          <w:bCs/>
        </w:rPr>
        <w:t>Through</w:t>
      </w:r>
      <w:proofErr w:type="spellEnd"/>
      <w:r w:rsidRPr="00CE52D6">
        <w:rPr>
          <w:rFonts w:ascii="Garamond" w:hAnsi="Garamond"/>
          <w:bCs/>
        </w:rPr>
        <w:t xml:space="preserve"> </w:t>
      </w:r>
      <w:proofErr w:type="spellStart"/>
      <w:r w:rsidRPr="00CE52D6">
        <w:rPr>
          <w:rFonts w:ascii="Garamond" w:hAnsi="Garamond"/>
          <w:bCs/>
        </w:rPr>
        <w:t>the</w:t>
      </w:r>
      <w:proofErr w:type="spellEnd"/>
      <w:r w:rsidRPr="00CE52D6">
        <w:rPr>
          <w:rFonts w:ascii="Garamond" w:hAnsi="Garamond"/>
          <w:bCs/>
        </w:rPr>
        <w:t xml:space="preserve"> </w:t>
      </w:r>
      <w:proofErr w:type="spellStart"/>
      <w:r w:rsidRPr="00CE52D6">
        <w:rPr>
          <w:rFonts w:ascii="Garamond" w:hAnsi="Garamond"/>
          <w:bCs/>
        </w:rPr>
        <w:t>automation</w:t>
      </w:r>
      <w:proofErr w:type="spellEnd"/>
      <w:r w:rsidRPr="00CE52D6">
        <w:rPr>
          <w:rFonts w:ascii="Garamond" w:hAnsi="Garamond"/>
          <w:bCs/>
        </w:rPr>
        <w:t xml:space="preserve"> </w:t>
      </w:r>
      <w:proofErr w:type="spellStart"/>
      <w:r w:rsidRPr="00CE52D6">
        <w:rPr>
          <w:rFonts w:ascii="Garamond" w:hAnsi="Garamond"/>
          <w:bCs/>
        </w:rPr>
        <w:t>of</w:t>
      </w:r>
      <w:proofErr w:type="spellEnd"/>
      <w:r w:rsidRPr="00CE52D6">
        <w:rPr>
          <w:rFonts w:ascii="Garamond" w:hAnsi="Garamond"/>
          <w:bCs/>
        </w:rPr>
        <w:t xml:space="preserve"> </w:t>
      </w:r>
      <w:proofErr w:type="spellStart"/>
      <w:r w:rsidRPr="00CE52D6">
        <w:rPr>
          <w:rFonts w:ascii="Garamond" w:hAnsi="Garamond"/>
          <w:bCs/>
        </w:rPr>
        <w:t>financial</w:t>
      </w:r>
      <w:proofErr w:type="spellEnd"/>
      <w:r w:rsidRPr="00CE52D6">
        <w:rPr>
          <w:rFonts w:ascii="Garamond" w:hAnsi="Garamond"/>
          <w:bCs/>
        </w:rPr>
        <w:t xml:space="preserve"> </w:t>
      </w:r>
      <w:proofErr w:type="spellStart"/>
      <w:r w:rsidRPr="00CE52D6">
        <w:rPr>
          <w:rFonts w:ascii="Garamond" w:hAnsi="Garamond"/>
          <w:bCs/>
        </w:rPr>
        <w:t>processes</w:t>
      </w:r>
      <w:proofErr w:type="spellEnd"/>
      <w:r w:rsidRPr="00CE52D6">
        <w:rPr>
          <w:rFonts w:ascii="Garamond" w:hAnsi="Garamond"/>
          <w:bCs/>
        </w:rPr>
        <w:t xml:space="preserve">, </w:t>
      </w:r>
      <w:proofErr w:type="spellStart"/>
      <w:r w:rsidRPr="00CE52D6">
        <w:rPr>
          <w:rFonts w:ascii="Garamond" w:hAnsi="Garamond"/>
          <w:bCs/>
        </w:rPr>
        <w:t>cloud-based</w:t>
      </w:r>
      <w:proofErr w:type="spellEnd"/>
      <w:r w:rsidRPr="00CE52D6">
        <w:rPr>
          <w:rFonts w:ascii="Garamond" w:hAnsi="Garamond"/>
          <w:bCs/>
        </w:rPr>
        <w:t xml:space="preserve"> </w:t>
      </w:r>
      <w:proofErr w:type="spellStart"/>
      <w:r w:rsidRPr="00CE52D6">
        <w:rPr>
          <w:rFonts w:ascii="Garamond" w:hAnsi="Garamond"/>
          <w:bCs/>
        </w:rPr>
        <w:t>systems</w:t>
      </w:r>
      <w:proofErr w:type="spellEnd"/>
      <w:r w:rsidRPr="00CE52D6">
        <w:rPr>
          <w:rFonts w:ascii="Garamond" w:hAnsi="Garamond"/>
          <w:bCs/>
        </w:rPr>
        <w:t xml:space="preserve"> </w:t>
      </w:r>
      <w:proofErr w:type="spellStart"/>
      <w:r w:rsidRPr="00CE52D6">
        <w:rPr>
          <w:rFonts w:ascii="Garamond" w:hAnsi="Garamond"/>
          <w:bCs/>
        </w:rPr>
        <w:t>simplify</w:t>
      </w:r>
      <w:proofErr w:type="spellEnd"/>
      <w:r w:rsidRPr="00CE52D6">
        <w:rPr>
          <w:rFonts w:ascii="Garamond" w:hAnsi="Garamond"/>
          <w:bCs/>
        </w:rPr>
        <w:t xml:space="preserve"> </w:t>
      </w:r>
      <w:proofErr w:type="spellStart"/>
      <w:r w:rsidRPr="00CE52D6">
        <w:rPr>
          <w:rFonts w:ascii="Garamond" w:hAnsi="Garamond"/>
          <w:bCs/>
        </w:rPr>
        <w:t>reporting</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w:t>
      </w:r>
      <w:proofErr w:type="spellStart"/>
      <w:r w:rsidRPr="00CE52D6">
        <w:rPr>
          <w:rFonts w:ascii="Garamond" w:hAnsi="Garamond"/>
          <w:bCs/>
        </w:rPr>
        <w:t>improve</w:t>
      </w:r>
      <w:proofErr w:type="spellEnd"/>
      <w:r w:rsidRPr="00CE52D6">
        <w:rPr>
          <w:rFonts w:ascii="Garamond" w:hAnsi="Garamond"/>
          <w:bCs/>
        </w:rPr>
        <w:t xml:space="preserve"> data </w:t>
      </w:r>
      <w:proofErr w:type="spellStart"/>
      <w:r w:rsidRPr="00CE52D6">
        <w:rPr>
          <w:rFonts w:ascii="Garamond" w:hAnsi="Garamond"/>
          <w:bCs/>
        </w:rPr>
        <w:t>accuracy</w:t>
      </w:r>
      <w:proofErr w:type="spellEnd"/>
      <w:r w:rsidRPr="00CE52D6">
        <w:rPr>
          <w:rFonts w:ascii="Garamond" w:hAnsi="Garamond"/>
          <w:bCs/>
        </w:rPr>
        <w:t xml:space="preserve">, </w:t>
      </w:r>
      <w:proofErr w:type="spellStart"/>
      <w:r w:rsidRPr="00CE52D6">
        <w:rPr>
          <w:rFonts w:ascii="Garamond" w:hAnsi="Garamond"/>
          <w:bCs/>
        </w:rPr>
        <w:t>supporting</w:t>
      </w:r>
      <w:proofErr w:type="spellEnd"/>
      <w:r w:rsidRPr="00CE52D6">
        <w:rPr>
          <w:rFonts w:ascii="Garamond" w:hAnsi="Garamond"/>
          <w:bCs/>
        </w:rPr>
        <w:t xml:space="preserve"> </w:t>
      </w:r>
      <w:proofErr w:type="spellStart"/>
      <w:r w:rsidRPr="00CE52D6">
        <w:rPr>
          <w:rFonts w:ascii="Garamond" w:hAnsi="Garamond"/>
          <w:bCs/>
        </w:rPr>
        <w:t>the</w:t>
      </w:r>
      <w:proofErr w:type="spellEnd"/>
      <w:r w:rsidRPr="00CE52D6">
        <w:rPr>
          <w:rFonts w:ascii="Garamond" w:hAnsi="Garamond"/>
          <w:bCs/>
        </w:rPr>
        <w:t xml:space="preserve"> </w:t>
      </w:r>
      <w:proofErr w:type="spellStart"/>
      <w:r w:rsidRPr="00CE52D6">
        <w:rPr>
          <w:rFonts w:ascii="Garamond" w:hAnsi="Garamond"/>
          <w:bCs/>
        </w:rPr>
        <w:t>principles</w:t>
      </w:r>
      <w:proofErr w:type="spellEnd"/>
      <w:r w:rsidRPr="00CE52D6">
        <w:rPr>
          <w:rFonts w:ascii="Garamond" w:hAnsi="Garamond"/>
          <w:bCs/>
        </w:rPr>
        <w:t xml:space="preserve"> </w:t>
      </w:r>
      <w:proofErr w:type="spellStart"/>
      <w:r w:rsidRPr="00CE52D6">
        <w:rPr>
          <w:rFonts w:ascii="Garamond" w:hAnsi="Garamond"/>
          <w:bCs/>
        </w:rPr>
        <w:t>of</w:t>
      </w:r>
      <w:proofErr w:type="spellEnd"/>
      <w:r w:rsidRPr="00CE52D6">
        <w:rPr>
          <w:rFonts w:ascii="Garamond" w:hAnsi="Garamond"/>
          <w:bCs/>
        </w:rPr>
        <w:t xml:space="preserve"> </w:t>
      </w:r>
      <w:r w:rsidRPr="00CE52D6">
        <w:rPr>
          <w:rFonts w:ascii="Garamond" w:hAnsi="Garamond"/>
          <w:bCs/>
          <w:i/>
          <w:iCs/>
        </w:rPr>
        <w:t>amanah</w:t>
      </w:r>
      <w:r w:rsidRPr="00CE52D6">
        <w:rPr>
          <w:rFonts w:ascii="Garamond" w:hAnsi="Garamond"/>
          <w:bCs/>
        </w:rPr>
        <w:t xml:space="preserve"> (</w:t>
      </w:r>
      <w:proofErr w:type="spellStart"/>
      <w:r w:rsidRPr="00CE52D6">
        <w:rPr>
          <w:rFonts w:ascii="Garamond" w:hAnsi="Garamond"/>
          <w:bCs/>
        </w:rPr>
        <w:t>trust</w:t>
      </w:r>
      <w:proofErr w:type="spellEnd"/>
      <w:r w:rsidRPr="00CE52D6">
        <w:rPr>
          <w:rFonts w:ascii="Garamond" w:hAnsi="Garamond"/>
          <w:bCs/>
        </w:rPr>
        <w:t xml:space="preserve">), </w:t>
      </w:r>
      <w:proofErr w:type="spellStart"/>
      <w:r w:rsidRPr="00CE52D6">
        <w:rPr>
          <w:rFonts w:ascii="Garamond" w:hAnsi="Garamond"/>
          <w:bCs/>
          <w:i/>
          <w:iCs/>
        </w:rPr>
        <w:t>adl</w:t>
      </w:r>
      <w:proofErr w:type="spellEnd"/>
      <w:r w:rsidRPr="00CE52D6">
        <w:rPr>
          <w:rFonts w:ascii="Garamond" w:hAnsi="Garamond"/>
          <w:bCs/>
        </w:rPr>
        <w:t xml:space="preserve"> (</w:t>
      </w:r>
      <w:proofErr w:type="spellStart"/>
      <w:r w:rsidRPr="00CE52D6">
        <w:rPr>
          <w:rFonts w:ascii="Garamond" w:hAnsi="Garamond"/>
          <w:bCs/>
        </w:rPr>
        <w:t>justice</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w:t>
      </w:r>
      <w:proofErr w:type="spellStart"/>
      <w:r w:rsidRPr="00CE52D6">
        <w:rPr>
          <w:rFonts w:ascii="Garamond" w:hAnsi="Garamond"/>
          <w:bCs/>
          <w:i/>
          <w:iCs/>
        </w:rPr>
        <w:t>mas’uliyyah</w:t>
      </w:r>
      <w:proofErr w:type="spellEnd"/>
      <w:r w:rsidRPr="00CE52D6">
        <w:rPr>
          <w:rFonts w:ascii="Garamond" w:hAnsi="Garamond"/>
          <w:bCs/>
        </w:rPr>
        <w:t xml:space="preserve"> (</w:t>
      </w:r>
      <w:proofErr w:type="spellStart"/>
      <w:r w:rsidRPr="00CE52D6">
        <w:rPr>
          <w:rFonts w:ascii="Garamond" w:hAnsi="Garamond"/>
          <w:bCs/>
        </w:rPr>
        <w:t>responsibility</w:t>
      </w:r>
      <w:proofErr w:type="spellEnd"/>
      <w:r w:rsidRPr="00CE52D6">
        <w:rPr>
          <w:rFonts w:ascii="Garamond" w:hAnsi="Garamond"/>
          <w:bCs/>
        </w:rPr>
        <w:t xml:space="preserve">). </w:t>
      </w:r>
      <w:proofErr w:type="spellStart"/>
      <w:r w:rsidRPr="00CE52D6">
        <w:rPr>
          <w:rFonts w:ascii="Garamond" w:hAnsi="Garamond"/>
          <w:bCs/>
        </w:rPr>
        <w:t>However</w:t>
      </w:r>
      <w:proofErr w:type="spellEnd"/>
      <w:r w:rsidRPr="00CE52D6">
        <w:rPr>
          <w:rFonts w:ascii="Garamond" w:hAnsi="Garamond"/>
          <w:bCs/>
        </w:rPr>
        <w:t xml:space="preserve">, </w:t>
      </w:r>
      <w:proofErr w:type="spellStart"/>
      <w:r w:rsidRPr="00CE52D6">
        <w:rPr>
          <w:rFonts w:ascii="Garamond" w:hAnsi="Garamond"/>
          <w:bCs/>
        </w:rPr>
        <w:t>these</w:t>
      </w:r>
      <w:proofErr w:type="spellEnd"/>
      <w:r w:rsidRPr="00CE52D6">
        <w:rPr>
          <w:rFonts w:ascii="Garamond" w:hAnsi="Garamond"/>
          <w:bCs/>
        </w:rPr>
        <w:t xml:space="preserve"> </w:t>
      </w:r>
      <w:proofErr w:type="spellStart"/>
      <w:r w:rsidRPr="00CE52D6">
        <w:rPr>
          <w:rFonts w:ascii="Garamond" w:hAnsi="Garamond"/>
          <w:bCs/>
        </w:rPr>
        <w:t>advantages</w:t>
      </w:r>
      <w:proofErr w:type="spellEnd"/>
      <w:r w:rsidRPr="00CE52D6">
        <w:rPr>
          <w:rFonts w:ascii="Garamond" w:hAnsi="Garamond"/>
          <w:bCs/>
        </w:rPr>
        <w:t xml:space="preserve"> are </w:t>
      </w:r>
      <w:proofErr w:type="spellStart"/>
      <w:r w:rsidRPr="00CE52D6">
        <w:rPr>
          <w:rFonts w:ascii="Garamond" w:hAnsi="Garamond"/>
          <w:bCs/>
        </w:rPr>
        <w:t>accompanied</w:t>
      </w:r>
      <w:proofErr w:type="spellEnd"/>
      <w:r w:rsidRPr="00CE52D6">
        <w:rPr>
          <w:rFonts w:ascii="Garamond" w:hAnsi="Garamond"/>
          <w:bCs/>
        </w:rPr>
        <w:t xml:space="preserve"> </w:t>
      </w:r>
      <w:proofErr w:type="spellStart"/>
      <w:r w:rsidRPr="00CE52D6">
        <w:rPr>
          <w:rFonts w:ascii="Garamond" w:hAnsi="Garamond"/>
          <w:bCs/>
        </w:rPr>
        <w:t>by</w:t>
      </w:r>
      <w:proofErr w:type="spellEnd"/>
      <w:r w:rsidRPr="00CE52D6">
        <w:rPr>
          <w:rFonts w:ascii="Garamond" w:hAnsi="Garamond"/>
          <w:bCs/>
        </w:rPr>
        <w:t xml:space="preserve"> </w:t>
      </w:r>
      <w:proofErr w:type="spellStart"/>
      <w:r w:rsidRPr="00CE52D6">
        <w:rPr>
          <w:rFonts w:ascii="Garamond" w:hAnsi="Garamond"/>
          <w:bCs/>
        </w:rPr>
        <w:t>risks</w:t>
      </w:r>
      <w:proofErr w:type="spellEnd"/>
      <w:r w:rsidRPr="00CE52D6">
        <w:rPr>
          <w:rFonts w:ascii="Garamond" w:hAnsi="Garamond"/>
          <w:bCs/>
        </w:rPr>
        <w:t xml:space="preserve">, </w:t>
      </w:r>
      <w:proofErr w:type="spellStart"/>
      <w:r w:rsidRPr="00CE52D6">
        <w:rPr>
          <w:rFonts w:ascii="Garamond" w:hAnsi="Garamond"/>
          <w:bCs/>
        </w:rPr>
        <w:t>particularly</w:t>
      </w:r>
      <w:proofErr w:type="spellEnd"/>
      <w:r w:rsidRPr="00CE52D6">
        <w:rPr>
          <w:rFonts w:ascii="Garamond" w:hAnsi="Garamond"/>
          <w:bCs/>
        </w:rPr>
        <w:t xml:space="preserve"> </w:t>
      </w:r>
      <w:proofErr w:type="spellStart"/>
      <w:r w:rsidRPr="00CE52D6">
        <w:rPr>
          <w:rFonts w:ascii="Garamond" w:hAnsi="Garamond"/>
          <w:bCs/>
        </w:rPr>
        <w:t>concerning</w:t>
      </w:r>
      <w:proofErr w:type="spellEnd"/>
      <w:r w:rsidRPr="00CE52D6">
        <w:rPr>
          <w:rFonts w:ascii="Garamond" w:hAnsi="Garamond"/>
          <w:bCs/>
        </w:rPr>
        <w:t xml:space="preserve"> data </w:t>
      </w:r>
      <w:proofErr w:type="spellStart"/>
      <w:r w:rsidRPr="00CE52D6">
        <w:rPr>
          <w:rFonts w:ascii="Garamond" w:hAnsi="Garamond"/>
          <w:bCs/>
        </w:rPr>
        <w:t>privacy</w:t>
      </w:r>
      <w:proofErr w:type="spellEnd"/>
      <w:r w:rsidRPr="00CE52D6">
        <w:rPr>
          <w:rFonts w:ascii="Garamond" w:hAnsi="Garamond"/>
          <w:bCs/>
        </w:rPr>
        <w:t xml:space="preserve">, </w:t>
      </w:r>
      <w:proofErr w:type="spellStart"/>
      <w:r w:rsidRPr="00CE52D6">
        <w:rPr>
          <w:rFonts w:ascii="Garamond" w:hAnsi="Garamond"/>
          <w:bCs/>
        </w:rPr>
        <w:t>security</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w:t>
      </w:r>
      <w:proofErr w:type="spellStart"/>
      <w:r w:rsidRPr="00CE52D6">
        <w:rPr>
          <w:rFonts w:ascii="Garamond" w:hAnsi="Garamond"/>
          <w:bCs/>
        </w:rPr>
        <w:t>dependence</w:t>
      </w:r>
      <w:proofErr w:type="spellEnd"/>
      <w:r w:rsidRPr="00CE52D6">
        <w:rPr>
          <w:rFonts w:ascii="Garamond" w:hAnsi="Garamond"/>
          <w:bCs/>
        </w:rPr>
        <w:t xml:space="preserve"> </w:t>
      </w:r>
      <w:proofErr w:type="spellStart"/>
      <w:r w:rsidRPr="00CE52D6">
        <w:rPr>
          <w:rFonts w:ascii="Garamond" w:hAnsi="Garamond"/>
          <w:bCs/>
        </w:rPr>
        <w:t>on</w:t>
      </w:r>
      <w:proofErr w:type="spellEnd"/>
      <w:r w:rsidRPr="00CE52D6">
        <w:rPr>
          <w:rFonts w:ascii="Garamond" w:hAnsi="Garamond"/>
          <w:bCs/>
        </w:rPr>
        <w:t xml:space="preserve"> </w:t>
      </w:r>
      <w:proofErr w:type="spellStart"/>
      <w:r w:rsidRPr="00CE52D6">
        <w:rPr>
          <w:rFonts w:ascii="Garamond" w:hAnsi="Garamond"/>
          <w:bCs/>
        </w:rPr>
        <w:t>external</w:t>
      </w:r>
      <w:proofErr w:type="spellEnd"/>
      <w:r w:rsidRPr="00CE52D6">
        <w:rPr>
          <w:rFonts w:ascii="Garamond" w:hAnsi="Garamond"/>
          <w:bCs/>
        </w:rPr>
        <w:t xml:space="preserve"> </w:t>
      </w:r>
      <w:proofErr w:type="spellStart"/>
      <w:r w:rsidRPr="00CE52D6">
        <w:rPr>
          <w:rFonts w:ascii="Garamond" w:hAnsi="Garamond"/>
          <w:bCs/>
        </w:rPr>
        <w:t>vendors</w:t>
      </w:r>
      <w:proofErr w:type="spellEnd"/>
      <w:r w:rsidRPr="00CE52D6">
        <w:rPr>
          <w:rFonts w:ascii="Garamond" w:hAnsi="Garamond"/>
          <w:bCs/>
        </w:rPr>
        <w:t xml:space="preserve">. The </w:t>
      </w:r>
      <w:proofErr w:type="spellStart"/>
      <w:r w:rsidRPr="00CE52D6">
        <w:rPr>
          <w:rFonts w:ascii="Garamond" w:hAnsi="Garamond"/>
          <w:bCs/>
        </w:rPr>
        <w:t>balance</w:t>
      </w:r>
      <w:proofErr w:type="spellEnd"/>
      <w:r w:rsidRPr="00CE52D6">
        <w:rPr>
          <w:rFonts w:ascii="Garamond" w:hAnsi="Garamond"/>
          <w:bCs/>
        </w:rPr>
        <w:t xml:space="preserve"> </w:t>
      </w:r>
      <w:proofErr w:type="spellStart"/>
      <w:r w:rsidRPr="00CE52D6">
        <w:rPr>
          <w:rFonts w:ascii="Garamond" w:hAnsi="Garamond"/>
          <w:bCs/>
        </w:rPr>
        <w:t>between</w:t>
      </w:r>
      <w:proofErr w:type="spellEnd"/>
      <w:r w:rsidRPr="00CE52D6">
        <w:rPr>
          <w:rFonts w:ascii="Garamond" w:hAnsi="Garamond"/>
          <w:bCs/>
        </w:rPr>
        <w:t xml:space="preserve"> </w:t>
      </w:r>
      <w:proofErr w:type="spellStart"/>
      <w:r w:rsidRPr="00CE52D6">
        <w:rPr>
          <w:rFonts w:ascii="Garamond" w:hAnsi="Garamond"/>
          <w:bCs/>
        </w:rPr>
        <w:t>technological</w:t>
      </w:r>
      <w:proofErr w:type="spellEnd"/>
      <w:r w:rsidRPr="00CE52D6">
        <w:rPr>
          <w:rFonts w:ascii="Garamond" w:hAnsi="Garamond"/>
          <w:bCs/>
        </w:rPr>
        <w:t xml:space="preserve"> </w:t>
      </w:r>
      <w:proofErr w:type="spellStart"/>
      <w:r w:rsidRPr="00CE52D6">
        <w:rPr>
          <w:rFonts w:ascii="Garamond" w:hAnsi="Garamond"/>
          <w:bCs/>
        </w:rPr>
        <w:t>efficiency</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w:t>
      </w:r>
      <w:proofErr w:type="spellStart"/>
      <w:r w:rsidRPr="00CE52D6">
        <w:rPr>
          <w:rFonts w:ascii="Garamond" w:hAnsi="Garamond"/>
          <w:bCs/>
        </w:rPr>
        <w:t>adherence</w:t>
      </w:r>
      <w:proofErr w:type="spellEnd"/>
      <w:r w:rsidRPr="00CE52D6">
        <w:rPr>
          <w:rFonts w:ascii="Garamond" w:hAnsi="Garamond"/>
          <w:bCs/>
        </w:rPr>
        <w:t xml:space="preserve"> </w:t>
      </w:r>
      <w:proofErr w:type="spellStart"/>
      <w:r w:rsidRPr="00CE52D6">
        <w:rPr>
          <w:rFonts w:ascii="Garamond" w:hAnsi="Garamond"/>
          <w:bCs/>
        </w:rPr>
        <w:t>to</w:t>
      </w:r>
      <w:proofErr w:type="spellEnd"/>
      <w:r w:rsidRPr="00CE52D6">
        <w:rPr>
          <w:rFonts w:ascii="Garamond" w:hAnsi="Garamond"/>
          <w:bCs/>
        </w:rPr>
        <w:t xml:space="preserve"> Islamic </w:t>
      </w:r>
      <w:proofErr w:type="spellStart"/>
      <w:r w:rsidRPr="00CE52D6">
        <w:rPr>
          <w:rFonts w:ascii="Garamond" w:hAnsi="Garamond"/>
          <w:bCs/>
        </w:rPr>
        <w:t>ethical</w:t>
      </w:r>
      <w:proofErr w:type="spellEnd"/>
      <w:r w:rsidRPr="00CE52D6">
        <w:rPr>
          <w:rFonts w:ascii="Garamond" w:hAnsi="Garamond"/>
          <w:bCs/>
        </w:rPr>
        <w:t xml:space="preserve"> </w:t>
      </w:r>
      <w:proofErr w:type="spellStart"/>
      <w:r w:rsidRPr="00CE52D6">
        <w:rPr>
          <w:rFonts w:ascii="Garamond" w:hAnsi="Garamond"/>
          <w:bCs/>
        </w:rPr>
        <w:t>values</w:t>
      </w:r>
      <w:proofErr w:type="spellEnd"/>
      <w:r w:rsidRPr="00CE52D6">
        <w:rPr>
          <w:rFonts w:ascii="Garamond" w:hAnsi="Garamond"/>
          <w:bCs/>
        </w:rPr>
        <w:t xml:space="preserve"> </w:t>
      </w:r>
      <w:proofErr w:type="spellStart"/>
      <w:r w:rsidRPr="00CE52D6">
        <w:rPr>
          <w:rFonts w:ascii="Garamond" w:hAnsi="Garamond"/>
          <w:bCs/>
        </w:rPr>
        <w:t>emerges</w:t>
      </w:r>
      <w:proofErr w:type="spellEnd"/>
      <w:r w:rsidRPr="00CE52D6">
        <w:rPr>
          <w:rFonts w:ascii="Garamond" w:hAnsi="Garamond"/>
          <w:bCs/>
        </w:rPr>
        <w:t xml:space="preserve"> as </w:t>
      </w:r>
      <w:proofErr w:type="spellStart"/>
      <w:r w:rsidRPr="00CE52D6">
        <w:rPr>
          <w:rFonts w:ascii="Garamond" w:hAnsi="Garamond"/>
          <w:bCs/>
        </w:rPr>
        <w:t>the</w:t>
      </w:r>
      <w:proofErr w:type="spellEnd"/>
      <w:r w:rsidRPr="00CE52D6">
        <w:rPr>
          <w:rFonts w:ascii="Garamond" w:hAnsi="Garamond"/>
          <w:bCs/>
        </w:rPr>
        <w:t xml:space="preserve"> </w:t>
      </w:r>
      <w:proofErr w:type="spellStart"/>
      <w:r w:rsidRPr="00CE52D6">
        <w:rPr>
          <w:rFonts w:ascii="Garamond" w:hAnsi="Garamond"/>
          <w:bCs/>
        </w:rPr>
        <w:t>key</w:t>
      </w:r>
      <w:proofErr w:type="spellEnd"/>
      <w:r w:rsidRPr="00CE52D6">
        <w:rPr>
          <w:rFonts w:ascii="Garamond" w:hAnsi="Garamond"/>
          <w:bCs/>
        </w:rPr>
        <w:t xml:space="preserve"> </w:t>
      </w:r>
      <w:proofErr w:type="spellStart"/>
      <w:r w:rsidRPr="00CE52D6">
        <w:rPr>
          <w:rFonts w:ascii="Garamond" w:hAnsi="Garamond"/>
          <w:bCs/>
        </w:rPr>
        <w:t>challenge</w:t>
      </w:r>
      <w:proofErr w:type="spellEnd"/>
      <w:r w:rsidRPr="00CE52D6">
        <w:rPr>
          <w:rFonts w:ascii="Garamond" w:hAnsi="Garamond"/>
          <w:bCs/>
        </w:rPr>
        <w:t xml:space="preserve"> in </w:t>
      </w:r>
      <w:proofErr w:type="spellStart"/>
      <w:r w:rsidRPr="00CE52D6">
        <w:rPr>
          <w:rFonts w:ascii="Garamond" w:hAnsi="Garamond"/>
          <w:bCs/>
        </w:rPr>
        <w:t>ensuring</w:t>
      </w:r>
      <w:proofErr w:type="spellEnd"/>
      <w:r w:rsidRPr="00CE52D6">
        <w:rPr>
          <w:rFonts w:ascii="Garamond" w:hAnsi="Garamond"/>
          <w:bCs/>
        </w:rPr>
        <w:t xml:space="preserve"> </w:t>
      </w:r>
      <w:proofErr w:type="spellStart"/>
      <w:r w:rsidRPr="00CE52D6">
        <w:rPr>
          <w:rFonts w:ascii="Garamond" w:hAnsi="Garamond"/>
          <w:bCs/>
        </w:rPr>
        <w:t>that</w:t>
      </w:r>
      <w:proofErr w:type="spellEnd"/>
      <w:r w:rsidRPr="00CE52D6">
        <w:rPr>
          <w:rFonts w:ascii="Garamond" w:hAnsi="Garamond"/>
          <w:bCs/>
        </w:rPr>
        <w:t xml:space="preserve"> </w:t>
      </w:r>
      <w:proofErr w:type="spellStart"/>
      <w:r w:rsidRPr="00CE52D6">
        <w:rPr>
          <w:rFonts w:ascii="Garamond" w:hAnsi="Garamond"/>
          <w:bCs/>
        </w:rPr>
        <w:t>innovation</w:t>
      </w:r>
      <w:proofErr w:type="spellEnd"/>
      <w:r w:rsidRPr="00CE52D6">
        <w:rPr>
          <w:rFonts w:ascii="Garamond" w:hAnsi="Garamond"/>
          <w:bCs/>
        </w:rPr>
        <w:t xml:space="preserve"> </w:t>
      </w:r>
      <w:proofErr w:type="spellStart"/>
      <w:r w:rsidRPr="00CE52D6">
        <w:rPr>
          <w:rFonts w:ascii="Garamond" w:hAnsi="Garamond"/>
          <w:bCs/>
        </w:rPr>
        <w:t>strengthens</w:t>
      </w:r>
      <w:proofErr w:type="spellEnd"/>
      <w:r w:rsidRPr="00CE52D6">
        <w:rPr>
          <w:rFonts w:ascii="Garamond" w:hAnsi="Garamond"/>
          <w:bCs/>
        </w:rPr>
        <w:t xml:space="preserve">, </w:t>
      </w:r>
      <w:proofErr w:type="spellStart"/>
      <w:r w:rsidRPr="00CE52D6">
        <w:rPr>
          <w:rFonts w:ascii="Garamond" w:hAnsi="Garamond"/>
          <w:bCs/>
        </w:rPr>
        <w:t>rather</w:t>
      </w:r>
      <w:proofErr w:type="spellEnd"/>
      <w:r w:rsidRPr="00CE52D6">
        <w:rPr>
          <w:rFonts w:ascii="Garamond" w:hAnsi="Garamond"/>
          <w:bCs/>
        </w:rPr>
        <w:t xml:space="preserve"> </w:t>
      </w:r>
      <w:proofErr w:type="spellStart"/>
      <w:r w:rsidRPr="00CE52D6">
        <w:rPr>
          <w:rFonts w:ascii="Garamond" w:hAnsi="Garamond"/>
          <w:bCs/>
        </w:rPr>
        <w:t>than</w:t>
      </w:r>
      <w:proofErr w:type="spellEnd"/>
      <w:r w:rsidRPr="00CE52D6">
        <w:rPr>
          <w:rFonts w:ascii="Garamond" w:hAnsi="Garamond"/>
          <w:bCs/>
        </w:rPr>
        <w:t xml:space="preserve"> </w:t>
      </w:r>
      <w:proofErr w:type="spellStart"/>
      <w:r w:rsidRPr="00CE52D6">
        <w:rPr>
          <w:rFonts w:ascii="Garamond" w:hAnsi="Garamond"/>
          <w:bCs/>
        </w:rPr>
        <w:t>compromises</w:t>
      </w:r>
      <w:proofErr w:type="spellEnd"/>
      <w:r w:rsidRPr="00CE52D6">
        <w:rPr>
          <w:rFonts w:ascii="Garamond" w:hAnsi="Garamond"/>
          <w:bCs/>
        </w:rPr>
        <w:t xml:space="preserve">, </w:t>
      </w:r>
      <w:proofErr w:type="spellStart"/>
      <w:r w:rsidRPr="00CE52D6">
        <w:rPr>
          <w:rFonts w:ascii="Garamond" w:hAnsi="Garamond"/>
          <w:bCs/>
        </w:rPr>
        <w:t>the</w:t>
      </w:r>
      <w:proofErr w:type="spellEnd"/>
      <w:r w:rsidRPr="00CE52D6">
        <w:rPr>
          <w:rFonts w:ascii="Garamond" w:hAnsi="Garamond"/>
          <w:bCs/>
        </w:rPr>
        <w:t xml:space="preserve"> </w:t>
      </w:r>
      <w:proofErr w:type="spellStart"/>
      <w:r w:rsidRPr="00CE52D6">
        <w:rPr>
          <w:rFonts w:ascii="Garamond" w:hAnsi="Garamond"/>
          <w:bCs/>
        </w:rPr>
        <w:t>integrity</w:t>
      </w:r>
      <w:proofErr w:type="spellEnd"/>
      <w:r w:rsidRPr="00CE52D6">
        <w:rPr>
          <w:rFonts w:ascii="Garamond" w:hAnsi="Garamond"/>
          <w:bCs/>
        </w:rPr>
        <w:t xml:space="preserve"> </w:t>
      </w:r>
      <w:proofErr w:type="spellStart"/>
      <w:r w:rsidRPr="00CE52D6">
        <w:rPr>
          <w:rFonts w:ascii="Garamond" w:hAnsi="Garamond"/>
          <w:bCs/>
        </w:rPr>
        <w:t>of</w:t>
      </w:r>
      <w:proofErr w:type="spellEnd"/>
      <w:r w:rsidRPr="00CE52D6">
        <w:rPr>
          <w:rFonts w:ascii="Garamond" w:hAnsi="Garamond"/>
          <w:bCs/>
        </w:rPr>
        <w:t xml:space="preserve"> </w:t>
      </w:r>
      <w:proofErr w:type="spellStart"/>
      <w:r w:rsidRPr="00CE52D6">
        <w:rPr>
          <w:rFonts w:ascii="Garamond" w:hAnsi="Garamond"/>
          <w:bCs/>
        </w:rPr>
        <w:t>Sharia-based</w:t>
      </w:r>
      <w:proofErr w:type="spellEnd"/>
      <w:r w:rsidRPr="00CE52D6">
        <w:rPr>
          <w:rFonts w:ascii="Garamond" w:hAnsi="Garamond"/>
          <w:bCs/>
        </w:rPr>
        <w:t xml:space="preserve"> </w:t>
      </w:r>
      <w:proofErr w:type="spellStart"/>
      <w:r w:rsidRPr="00CE52D6">
        <w:rPr>
          <w:rFonts w:ascii="Garamond" w:hAnsi="Garamond"/>
          <w:bCs/>
        </w:rPr>
        <w:t>financial</w:t>
      </w:r>
      <w:proofErr w:type="spellEnd"/>
      <w:r w:rsidRPr="00CE52D6">
        <w:rPr>
          <w:rFonts w:ascii="Garamond" w:hAnsi="Garamond"/>
          <w:bCs/>
        </w:rPr>
        <w:t xml:space="preserve"> </w:t>
      </w:r>
      <w:proofErr w:type="spellStart"/>
      <w:r w:rsidRPr="00CE52D6">
        <w:rPr>
          <w:rFonts w:ascii="Garamond" w:hAnsi="Garamond"/>
          <w:bCs/>
        </w:rPr>
        <w:t>practices</w:t>
      </w:r>
      <w:proofErr w:type="spellEnd"/>
      <w:r w:rsidRPr="00CE52D6">
        <w:rPr>
          <w:rFonts w:ascii="Garamond" w:hAnsi="Garamond"/>
          <w:bCs/>
        </w:rPr>
        <w:t>.</w:t>
      </w:r>
    </w:p>
    <w:p w14:paraId="4237CAF0" w14:textId="77777777" w:rsidR="00CE52D6" w:rsidRPr="00CE52D6" w:rsidRDefault="00CE52D6" w:rsidP="00CE52D6">
      <w:pPr>
        <w:spacing w:after="120" w:line="276" w:lineRule="auto"/>
        <w:ind w:firstLine="709"/>
        <w:jc w:val="both"/>
        <w:rPr>
          <w:rFonts w:ascii="Garamond" w:hAnsi="Garamond"/>
          <w:bCs/>
        </w:rPr>
      </w:pPr>
      <w:proofErr w:type="spellStart"/>
      <w:r w:rsidRPr="00CE52D6">
        <w:rPr>
          <w:rFonts w:ascii="Garamond" w:hAnsi="Garamond"/>
          <w:bCs/>
        </w:rPr>
        <w:t>This</w:t>
      </w:r>
      <w:proofErr w:type="spellEnd"/>
      <w:r w:rsidRPr="00CE52D6">
        <w:rPr>
          <w:rFonts w:ascii="Garamond" w:hAnsi="Garamond"/>
          <w:bCs/>
        </w:rPr>
        <w:t xml:space="preserve"> </w:t>
      </w:r>
      <w:proofErr w:type="spellStart"/>
      <w:r w:rsidRPr="00CE52D6">
        <w:rPr>
          <w:rFonts w:ascii="Garamond" w:hAnsi="Garamond"/>
          <w:bCs/>
        </w:rPr>
        <w:t>research</w:t>
      </w:r>
      <w:proofErr w:type="spellEnd"/>
      <w:r w:rsidRPr="00CE52D6">
        <w:rPr>
          <w:rFonts w:ascii="Garamond" w:hAnsi="Garamond"/>
          <w:bCs/>
        </w:rPr>
        <w:t xml:space="preserve"> </w:t>
      </w:r>
      <w:proofErr w:type="spellStart"/>
      <w:r w:rsidRPr="00CE52D6">
        <w:rPr>
          <w:rFonts w:ascii="Garamond" w:hAnsi="Garamond"/>
          <w:bCs/>
        </w:rPr>
        <w:t>contributes</w:t>
      </w:r>
      <w:proofErr w:type="spellEnd"/>
      <w:r w:rsidRPr="00CE52D6">
        <w:rPr>
          <w:rFonts w:ascii="Garamond" w:hAnsi="Garamond"/>
          <w:bCs/>
        </w:rPr>
        <w:t xml:space="preserve"> </w:t>
      </w:r>
      <w:proofErr w:type="spellStart"/>
      <w:r w:rsidRPr="00CE52D6">
        <w:rPr>
          <w:rFonts w:ascii="Garamond" w:hAnsi="Garamond"/>
          <w:bCs/>
        </w:rPr>
        <w:t>both</w:t>
      </w:r>
      <w:proofErr w:type="spellEnd"/>
      <w:r w:rsidRPr="00CE52D6">
        <w:rPr>
          <w:rFonts w:ascii="Garamond" w:hAnsi="Garamond"/>
          <w:bCs/>
        </w:rPr>
        <w:t xml:space="preserve"> </w:t>
      </w:r>
      <w:proofErr w:type="spellStart"/>
      <w:r w:rsidRPr="00CE52D6">
        <w:rPr>
          <w:rFonts w:ascii="Garamond" w:hAnsi="Garamond"/>
          <w:bCs/>
        </w:rPr>
        <w:t>theoretically</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w:t>
      </w:r>
      <w:proofErr w:type="spellStart"/>
      <w:r w:rsidRPr="00CE52D6">
        <w:rPr>
          <w:rFonts w:ascii="Garamond" w:hAnsi="Garamond"/>
          <w:bCs/>
        </w:rPr>
        <w:t>practically</w:t>
      </w:r>
      <w:proofErr w:type="spellEnd"/>
      <w:r w:rsidRPr="00CE52D6">
        <w:rPr>
          <w:rFonts w:ascii="Garamond" w:hAnsi="Garamond"/>
          <w:bCs/>
        </w:rPr>
        <w:t xml:space="preserve"> </w:t>
      </w:r>
      <w:proofErr w:type="spellStart"/>
      <w:r w:rsidRPr="00CE52D6">
        <w:rPr>
          <w:rFonts w:ascii="Garamond" w:hAnsi="Garamond"/>
          <w:bCs/>
        </w:rPr>
        <w:t>to</w:t>
      </w:r>
      <w:proofErr w:type="spellEnd"/>
      <w:r w:rsidRPr="00CE52D6">
        <w:rPr>
          <w:rFonts w:ascii="Garamond" w:hAnsi="Garamond"/>
          <w:bCs/>
        </w:rPr>
        <w:t xml:space="preserve"> </w:t>
      </w:r>
      <w:proofErr w:type="spellStart"/>
      <w:r w:rsidRPr="00CE52D6">
        <w:rPr>
          <w:rFonts w:ascii="Garamond" w:hAnsi="Garamond"/>
          <w:bCs/>
        </w:rPr>
        <w:t>the</w:t>
      </w:r>
      <w:proofErr w:type="spellEnd"/>
      <w:r w:rsidRPr="00CE52D6">
        <w:rPr>
          <w:rFonts w:ascii="Garamond" w:hAnsi="Garamond"/>
          <w:bCs/>
        </w:rPr>
        <w:t xml:space="preserve"> </w:t>
      </w:r>
      <w:proofErr w:type="spellStart"/>
      <w:r w:rsidRPr="00CE52D6">
        <w:rPr>
          <w:rFonts w:ascii="Garamond" w:hAnsi="Garamond"/>
          <w:bCs/>
        </w:rPr>
        <w:t>development</w:t>
      </w:r>
      <w:proofErr w:type="spellEnd"/>
      <w:r w:rsidRPr="00CE52D6">
        <w:rPr>
          <w:rFonts w:ascii="Garamond" w:hAnsi="Garamond"/>
          <w:bCs/>
        </w:rPr>
        <w:t xml:space="preserve"> </w:t>
      </w:r>
      <w:proofErr w:type="spellStart"/>
      <w:r w:rsidRPr="00CE52D6">
        <w:rPr>
          <w:rFonts w:ascii="Garamond" w:hAnsi="Garamond"/>
          <w:bCs/>
        </w:rPr>
        <w:t>of</w:t>
      </w:r>
      <w:proofErr w:type="spellEnd"/>
      <w:r w:rsidRPr="00CE52D6">
        <w:rPr>
          <w:rFonts w:ascii="Garamond" w:hAnsi="Garamond"/>
          <w:bCs/>
        </w:rPr>
        <w:t xml:space="preserve"> digital </w:t>
      </w:r>
      <w:proofErr w:type="spellStart"/>
      <w:r w:rsidRPr="00CE52D6">
        <w:rPr>
          <w:rFonts w:ascii="Garamond" w:hAnsi="Garamond"/>
          <w:bCs/>
        </w:rPr>
        <w:t>accounting</w:t>
      </w:r>
      <w:proofErr w:type="spellEnd"/>
      <w:r w:rsidRPr="00CE52D6">
        <w:rPr>
          <w:rFonts w:ascii="Garamond" w:hAnsi="Garamond"/>
          <w:bCs/>
        </w:rPr>
        <w:t xml:space="preserve"> </w:t>
      </w:r>
      <w:proofErr w:type="spellStart"/>
      <w:r w:rsidRPr="00CE52D6">
        <w:rPr>
          <w:rFonts w:ascii="Garamond" w:hAnsi="Garamond"/>
          <w:bCs/>
        </w:rPr>
        <w:t>systems</w:t>
      </w:r>
      <w:proofErr w:type="spellEnd"/>
      <w:r w:rsidRPr="00CE52D6">
        <w:rPr>
          <w:rFonts w:ascii="Garamond" w:hAnsi="Garamond"/>
          <w:bCs/>
        </w:rPr>
        <w:t xml:space="preserve"> </w:t>
      </w:r>
      <w:proofErr w:type="spellStart"/>
      <w:r w:rsidRPr="00CE52D6">
        <w:rPr>
          <w:rFonts w:ascii="Garamond" w:hAnsi="Garamond"/>
          <w:bCs/>
        </w:rPr>
        <w:t>rooted</w:t>
      </w:r>
      <w:proofErr w:type="spellEnd"/>
      <w:r w:rsidRPr="00CE52D6">
        <w:rPr>
          <w:rFonts w:ascii="Garamond" w:hAnsi="Garamond"/>
          <w:bCs/>
        </w:rPr>
        <w:t xml:space="preserve"> in Islamic </w:t>
      </w:r>
      <w:proofErr w:type="spellStart"/>
      <w:r w:rsidRPr="00CE52D6">
        <w:rPr>
          <w:rFonts w:ascii="Garamond" w:hAnsi="Garamond"/>
          <w:bCs/>
        </w:rPr>
        <w:t>values</w:t>
      </w:r>
      <w:proofErr w:type="spellEnd"/>
      <w:r w:rsidRPr="00CE52D6">
        <w:rPr>
          <w:rFonts w:ascii="Garamond" w:hAnsi="Garamond"/>
          <w:bCs/>
        </w:rPr>
        <w:t xml:space="preserve">. </w:t>
      </w:r>
      <w:proofErr w:type="spellStart"/>
      <w:r w:rsidRPr="00CE52D6">
        <w:rPr>
          <w:rFonts w:ascii="Garamond" w:hAnsi="Garamond"/>
          <w:bCs/>
        </w:rPr>
        <w:t>Theoretically</w:t>
      </w:r>
      <w:proofErr w:type="spellEnd"/>
      <w:r w:rsidRPr="00CE52D6">
        <w:rPr>
          <w:rFonts w:ascii="Garamond" w:hAnsi="Garamond"/>
          <w:bCs/>
        </w:rPr>
        <w:t xml:space="preserve">, </w:t>
      </w:r>
      <w:proofErr w:type="spellStart"/>
      <w:r w:rsidRPr="00CE52D6">
        <w:rPr>
          <w:rFonts w:ascii="Garamond" w:hAnsi="Garamond"/>
          <w:bCs/>
        </w:rPr>
        <w:t>it</w:t>
      </w:r>
      <w:proofErr w:type="spellEnd"/>
      <w:r w:rsidRPr="00CE52D6">
        <w:rPr>
          <w:rFonts w:ascii="Garamond" w:hAnsi="Garamond"/>
          <w:bCs/>
        </w:rPr>
        <w:t xml:space="preserve"> </w:t>
      </w:r>
      <w:proofErr w:type="spellStart"/>
      <w:r w:rsidRPr="00CE52D6">
        <w:rPr>
          <w:rFonts w:ascii="Garamond" w:hAnsi="Garamond"/>
          <w:bCs/>
        </w:rPr>
        <w:t>bridges</w:t>
      </w:r>
      <w:proofErr w:type="spellEnd"/>
      <w:r w:rsidRPr="00CE52D6">
        <w:rPr>
          <w:rFonts w:ascii="Garamond" w:hAnsi="Garamond"/>
          <w:bCs/>
        </w:rPr>
        <w:t xml:space="preserve"> </w:t>
      </w:r>
      <w:proofErr w:type="spellStart"/>
      <w:r w:rsidRPr="00CE52D6">
        <w:rPr>
          <w:rFonts w:ascii="Garamond" w:hAnsi="Garamond"/>
          <w:bCs/>
        </w:rPr>
        <w:t>the</w:t>
      </w:r>
      <w:proofErr w:type="spellEnd"/>
      <w:r w:rsidRPr="00CE52D6">
        <w:rPr>
          <w:rFonts w:ascii="Garamond" w:hAnsi="Garamond"/>
          <w:bCs/>
        </w:rPr>
        <w:t xml:space="preserve"> gap </w:t>
      </w:r>
      <w:proofErr w:type="spellStart"/>
      <w:r w:rsidRPr="00CE52D6">
        <w:rPr>
          <w:rFonts w:ascii="Garamond" w:hAnsi="Garamond"/>
          <w:bCs/>
        </w:rPr>
        <w:t>between</w:t>
      </w:r>
      <w:proofErr w:type="spellEnd"/>
      <w:r w:rsidRPr="00CE52D6">
        <w:rPr>
          <w:rFonts w:ascii="Garamond" w:hAnsi="Garamond"/>
          <w:bCs/>
        </w:rPr>
        <w:t xml:space="preserve"> </w:t>
      </w:r>
      <w:proofErr w:type="spellStart"/>
      <w:r w:rsidRPr="00CE52D6">
        <w:rPr>
          <w:rFonts w:ascii="Garamond" w:hAnsi="Garamond"/>
          <w:bCs/>
        </w:rPr>
        <w:lastRenderedPageBreak/>
        <w:t>technological</w:t>
      </w:r>
      <w:proofErr w:type="spellEnd"/>
      <w:r w:rsidRPr="00CE52D6">
        <w:rPr>
          <w:rFonts w:ascii="Garamond" w:hAnsi="Garamond"/>
          <w:bCs/>
        </w:rPr>
        <w:t xml:space="preserve"> </w:t>
      </w:r>
      <w:proofErr w:type="spellStart"/>
      <w:r w:rsidRPr="00CE52D6">
        <w:rPr>
          <w:rFonts w:ascii="Garamond" w:hAnsi="Garamond"/>
          <w:bCs/>
        </w:rPr>
        <w:t>innovation</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w:t>
      </w:r>
      <w:proofErr w:type="spellStart"/>
      <w:r w:rsidRPr="00CE52D6">
        <w:rPr>
          <w:rFonts w:ascii="Garamond" w:hAnsi="Garamond"/>
          <w:bCs/>
        </w:rPr>
        <w:t>the</w:t>
      </w:r>
      <w:proofErr w:type="spellEnd"/>
      <w:r w:rsidRPr="00CE52D6">
        <w:rPr>
          <w:rFonts w:ascii="Garamond" w:hAnsi="Garamond"/>
          <w:bCs/>
        </w:rPr>
        <w:t xml:space="preserve"> moral-</w:t>
      </w:r>
      <w:proofErr w:type="spellStart"/>
      <w:r w:rsidRPr="00CE52D6">
        <w:rPr>
          <w:rFonts w:ascii="Garamond" w:hAnsi="Garamond"/>
          <w:bCs/>
        </w:rPr>
        <w:t>ethical</w:t>
      </w:r>
      <w:proofErr w:type="spellEnd"/>
      <w:r w:rsidRPr="00CE52D6">
        <w:rPr>
          <w:rFonts w:ascii="Garamond" w:hAnsi="Garamond"/>
          <w:bCs/>
        </w:rPr>
        <w:t xml:space="preserve"> </w:t>
      </w:r>
      <w:proofErr w:type="spellStart"/>
      <w:r w:rsidRPr="00CE52D6">
        <w:rPr>
          <w:rFonts w:ascii="Garamond" w:hAnsi="Garamond"/>
          <w:bCs/>
        </w:rPr>
        <w:t>dimensions</w:t>
      </w:r>
      <w:proofErr w:type="spellEnd"/>
      <w:r w:rsidRPr="00CE52D6">
        <w:rPr>
          <w:rFonts w:ascii="Garamond" w:hAnsi="Garamond"/>
          <w:bCs/>
        </w:rPr>
        <w:t xml:space="preserve"> </w:t>
      </w:r>
      <w:proofErr w:type="spellStart"/>
      <w:r w:rsidRPr="00CE52D6">
        <w:rPr>
          <w:rFonts w:ascii="Garamond" w:hAnsi="Garamond"/>
          <w:bCs/>
        </w:rPr>
        <w:t>of</w:t>
      </w:r>
      <w:proofErr w:type="spellEnd"/>
      <w:r w:rsidRPr="00CE52D6">
        <w:rPr>
          <w:rFonts w:ascii="Garamond" w:hAnsi="Garamond"/>
          <w:bCs/>
        </w:rPr>
        <w:t xml:space="preserve"> Islamic </w:t>
      </w:r>
      <w:proofErr w:type="spellStart"/>
      <w:r w:rsidRPr="00CE52D6">
        <w:rPr>
          <w:rFonts w:ascii="Garamond" w:hAnsi="Garamond"/>
          <w:bCs/>
        </w:rPr>
        <w:t>accounting</w:t>
      </w:r>
      <w:proofErr w:type="spellEnd"/>
      <w:r w:rsidRPr="00CE52D6">
        <w:rPr>
          <w:rFonts w:ascii="Garamond" w:hAnsi="Garamond"/>
          <w:bCs/>
        </w:rPr>
        <w:t xml:space="preserve"> </w:t>
      </w:r>
      <w:proofErr w:type="spellStart"/>
      <w:r w:rsidRPr="00CE52D6">
        <w:rPr>
          <w:rFonts w:ascii="Garamond" w:hAnsi="Garamond"/>
          <w:bCs/>
        </w:rPr>
        <w:t>by</w:t>
      </w:r>
      <w:proofErr w:type="spellEnd"/>
      <w:r w:rsidRPr="00CE52D6">
        <w:rPr>
          <w:rFonts w:ascii="Garamond" w:hAnsi="Garamond"/>
          <w:bCs/>
        </w:rPr>
        <w:t xml:space="preserve"> </w:t>
      </w:r>
      <w:proofErr w:type="spellStart"/>
      <w:r w:rsidRPr="00CE52D6">
        <w:rPr>
          <w:rFonts w:ascii="Garamond" w:hAnsi="Garamond"/>
          <w:bCs/>
        </w:rPr>
        <w:t>integrating</w:t>
      </w:r>
      <w:proofErr w:type="spellEnd"/>
      <w:r w:rsidRPr="00CE52D6">
        <w:rPr>
          <w:rFonts w:ascii="Garamond" w:hAnsi="Garamond"/>
          <w:bCs/>
        </w:rPr>
        <w:t xml:space="preserve"> </w:t>
      </w:r>
      <w:proofErr w:type="spellStart"/>
      <w:r w:rsidRPr="00CE52D6">
        <w:rPr>
          <w:rFonts w:ascii="Garamond" w:hAnsi="Garamond"/>
          <w:bCs/>
        </w:rPr>
        <w:t>Sharia</w:t>
      </w:r>
      <w:proofErr w:type="spellEnd"/>
      <w:r w:rsidRPr="00CE52D6">
        <w:rPr>
          <w:rFonts w:ascii="Garamond" w:hAnsi="Garamond"/>
          <w:bCs/>
        </w:rPr>
        <w:t xml:space="preserve"> </w:t>
      </w:r>
      <w:proofErr w:type="spellStart"/>
      <w:r w:rsidRPr="00CE52D6">
        <w:rPr>
          <w:rFonts w:ascii="Garamond" w:hAnsi="Garamond"/>
          <w:bCs/>
        </w:rPr>
        <w:t>principles</w:t>
      </w:r>
      <w:proofErr w:type="spellEnd"/>
      <w:r w:rsidRPr="00CE52D6">
        <w:rPr>
          <w:rFonts w:ascii="Garamond" w:hAnsi="Garamond"/>
          <w:bCs/>
        </w:rPr>
        <w:t xml:space="preserve"> </w:t>
      </w:r>
      <w:proofErr w:type="spellStart"/>
      <w:r w:rsidRPr="00CE52D6">
        <w:rPr>
          <w:rFonts w:ascii="Garamond" w:hAnsi="Garamond"/>
          <w:bCs/>
        </w:rPr>
        <w:t>into</w:t>
      </w:r>
      <w:proofErr w:type="spellEnd"/>
      <w:r w:rsidRPr="00CE52D6">
        <w:rPr>
          <w:rFonts w:ascii="Garamond" w:hAnsi="Garamond"/>
          <w:bCs/>
        </w:rPr>
        <w:t xml:space="preserve"> </w:t>
      </w:r>
      <w:proofErr w:type="spellStart"/>
      <w:r w:rsidRPr="00CE52D6">
        <w:rPr>
          <w:rFonts w:ascii="Garamond" w:hAnsi="Garamond"/>
          <w:bCs/>
        </w:rPr>
        <w:t>cloud-based</w:t>
      </w:r>
      <w:proofErr w:type="spellEnd"/>
      <w:r w:rsidRPr="00CE52D6">
        <w:rPr>
          <w:rFonts w:ascii="Garamond" w:hAnsi="Garamond"/>
          <w:bCs/>
        </w:rPr>
        <w:t xml:space="preserve"> </w:t>
      </w:r>
      <w:proofErr w:type="spellStart"/>
      <w:r w:rsidRPr="00CE52D6">
        <w:rPr>
          <w:rFonts w:ascii="Garamond" w:hAnsi="Garamond"/>
          <w:bCs/>
        </w:rPr>
        <w:t>financial</w:t>
      </w:r>
      <w:proofErr w:type="spellEnd"/>
      <w:r w:rsidRPr="00CE52D6">
        <w:rPr>
          <w:rFonts w:ascii="Garamond" w:hAnsi="Garamond"/>
          <w:bCs/>
        </w:rPr>
        <w:t xml:space="preserve"> </w:t>
      </w:r>
      <w:proofErr w:type="spellStart"/>
      <w:r w:rsidRPr="00CE52D6">
        <w:rPr>
          <w:rFonts w:ascii="Garamond" w:hAnsi="Garamond"/>
          <w:bCs/>
        </w:rPr>
        <w:t>management</w:t>
      </w:r>
      <w:proofErr w:type="spellEnd"/>
      <w:r w:rsidRPr="00CE52D6">
        <w:rPr>
          <w:rFonts w:ascii="Garamond" w:hAnsi="Garamond"/>
          <w:bCs/>
        </w:rPr>
        <w:t xml:space="preserve">. </w:t>
      </w:r>
      <w:proofErr w:type="spellStart"/>
      <w:r w:rsidRPr="00CE52D6">
        <w:rPr>
          <w:rFonts w:ascii="Garamond" w:hAnsi="Garamond"/>
          <w:bCs/>
        </w:rPr>
        <w:t>Practically</w:t>
      </w:r>
      <w:proofErr w:type="spellEnd"/>
      <w:r w:rsidRPr="00CE52D6">
        <w:rPr>
          <w:rFonts w:ascii="Garamond" w:hAnsi="Garamond"/>
          <w:bCs/>
        </w:rPr>
        <w:t xml:space="preserve">, </w:t>
      </w:r>
      <w:proofErr w:type="spellStart"/>
      <w:r w:rsidRPr="00CE52D6">
        <w:rPr>
          <w:rFonts w:ascii="Garamond" w:hAnsi="Garamond"/>
          <w:bCs/>
        </w:rPr>
        <w:t>the</w:t>
      </w:r>
      <w:proofErr w:type="spellEnd"/>
      <w:r w:rsidRPr="00CE52D6">
        <w:rPr>
          <w:rFonts w:ascii="Garamond" w:hAnsi="Garamond"/>
          <w:bCs/>
        </w:rPr>
        <w:t xml:space="preserve"> study </w:t>
      </w:r>
      <w:proofErr w:type="spellStart"/>
      <w:r w:rsidRPr="00CE52D6">
        <w:rPr>
          <w:rFonts w:ascii="Garamond" w:hAnsi="Garamond"/>
          <w:bCs/>
        </w:rPr>
        <w:t>provides</w:t>
      </w:r>
      <w:proofErr w:type="spellEnd"/>
      <w:r w:rsidRPr="00CE52D6">
        <w:rPr>
          <w:rFonts w:ascii="Garamond" w:hAnsi="Garamond"/>
          <w:bCs/>
        </w:rPr>
        <w:t xml:space="preserve"> </w:t>
      </w:r>
      <w:proofErr w:type="spellStart"/>
      <w:r w:rsidRPr="00CE52D6">
        <w:rPr>
          <w:rFonts w:ascii="Garamond" w:hAnsi="Garamond"/>
          <w:bCs/>
        </w:rPr>
        <w:t>guidance</w:t>
      </w:r>
      <w:proofErr w:type="spellEnd"/>
      <w:r w:rsidRPr="00CE52D6">
        <w:rPr>
          <w:rFonts w:ascii="Garamond" w:hAnsi="Garamond"/>
          <w:bCs/>
        </w:rPr>
        <w:t xml:space="preserve"> </w:t>
      </w:r>
      <w:proofErr w:type="spellStart"/>
      <w:r w:rsidRPr="00CE52D6">
        <w:rPr>
          <w:rFonts w:ascii="Garamond" w:hAnsi="Garamond"/>
          <w:bCs/>
        </w:rPr>
        <w:t>for</w:t>
      </w:r>
      <w:proofErr w:type="spellEnd"/>
      <w:r w:rsidRPr="00CE52D6">
        <w:rPr>
          <w:rFonts w:ascii="Garamond" w:hAnsi="Garamond"/>
          <w:bCs/>
        </w:rPr>
        <w:t xml:space="preserve"> Islamic </w:t>
      </w:r>
      <w:proofErr w:type="spellStart"/>
      <w:r w:rsidRPr="00CE52D6">
        <w:rPr>
          <w:rFonts w:ascii="Garamond" w:hAnsi="Garamond"/>
          <w:bCs/>
        </w:rPr>
        <w:t>financial</w:t>
      </w:r>
      <w:proofErr w:type="spellEnd"/>
      <w:r w:rsidRPr="00CE52D6">
        <w:rPr>
          <w:rFonts w:ascii="Garamond" w:hAnsi="Garamond"/>
          <w:bCs/>
        </w:rPr>
        <w:t xml:space="preserve"> </w:t>
      </w:r>
      <w:proofErr w:type="spellStart"/>
      <w:r w:rsidRPr="00CE52D6">
        <w:rPr>
          <w:rFonts w:ascii="Garamond" w:hAnsi="Garamond"/>
          <w:bCs/>
        </w:rPr>
        <w:t>institutions</w:t>
      </w:r>
      <w:proofErr w:type="spellEnd"/>
      <w:r w:rsidRPr="00CE52D6">
        <w:rPr>
          <w:rFonts w:ascii="Garamond" w:hAnsi="Garamond"/>
          <w:bCs/>
        </w:rPr>
        <w:t xml:space="preserve"> in </w:t>
      </w:r>
      <w:proofErr w:type="spellStart"/>
      <w:r w:rsidRPr="00CE52D6">
        <w:rPr>
          <w:rFonts w:ascii="Garamond" w:hAnsi="Garamond"/>
          <w:bCs/>
        </w:rPr>
        <w:t>designing</w:t>
      </w:r>
      <w:proofErr w:type="spellEnd"/>
      <w:r w:rsidRPr="00CE52D6">
        <w:rPr>
          <w:rFonts w:ascii="Garamond" w:hAnsi="Garamond"/>
          <w:bCs/>
        </w:rPr>
        <w:t xml:space="preserve"> </w:t>
      </w:r>
      <w:proofErr w:type="spellStart"/>
      <w:r w:rsidRPr="00CE52D6">
        <w:rPr>
          <w:rFonts w:ascii="Garamond" w:hAnsi="Garamond"/>
          <w:bCs/>
        </w:rPr>
        <w:t>systems</w:t>
      </w:r>
      <w:proofErr w:type="spellEnd"/>
      <w:r w:rsidRPr="00CE52D6">
        <w:rPr>
          <w:rFonts w:ascii="Garamond" w:hAnsi="Garamond"/>
          <w:bCs/>
        </w:rPr>
        <w:t xml:space="preserve"> </w:t>
      </w:r>
      <w:proofErr w:type="spellStart"/>
      <w:r w:rsidRPr="00CE52D6">
        <w:rPr>
          <w:rFonts w:ascii="Garamond" w:hAnsi="Garamond"/>
          <w:bCs/>
        </w:rPr>
        <w:t>that</w:t>
      </w:r>
      <w:proofErr w:type="spellEnd"/>
      <w:r w:rsidRPr="00CE52D6">
        <w:rPr>
          <w:rFonts w:ascii="Garamond" w:hAnsi="Garamond"/>
          <w:bCs/>
        </w:rPr>
        <w:t xml:space="preserve"> are </w:t>
      </w:r>
      <w:proofErr w:type="spellStart"/>
      <w:r w:rsidRPr="00CE52D6">
        <w:rPr>
          <w:rFonts w:ascii="Garamond" w:hAnsi="Garamond"/>
          <w:bCs/>
        </w:rPr>
        <w:t>efficient</w:t>
      </w:r>
      <w:proofErr w:type="spellEnd"/>
      <w:r w:rsidRPr="00CE52D6">
        <w:rPr>
          <w:rFonts w:ascii="Garamond" w:hAnsi="Garamond"/>
          <w:bCs/>
        </w:rPr>
        <w:t xml:space="preserve"> </w:t>
      </w:r>
      <w:proofErr w:type="spellStart"/>
      <w:r w:rsidRPr="00CE52D6">
        <w:rPr>
          <w:rFonts w:ascii="Garamond" w:hAnsi="Garamond"/>
          <w:bCs/>
        </w:rPr>
        <w:t>yet</w:t>
      </w:r>
      <w:proofErr w:type="spellEnd"/>
      <w:r w:rsidRPr="00CE52D6">
        <w:rPr>
          <w:rFonts w:ascii="Garamond" w:hAnsi="Garamond"/>
          <w:bCs/>
        </w:rPr>
        <w:t xml:space="preserve"> </w:t>
      </w:r>
      <w:proofErr w:type="spellStart"/>
      <w:r w:rsidRPr="00CE52D6">
        <w:rPr>
          <w:rFonts w:ascii="Garamond" w:hAnsi="Garamond"/>
          <w:bCs/>
        </w:rPr>
        <w:t>spiritually</w:t>
      </w:r>
      <w:proofErr w:type="spellEnd"/>
      <w:r w:rsidRPr="00CE52D6">
        <w:rPr>
          <w:rFonts w:ascii="Garamond" w:hAnsi="Garamond"/>
          <w:bCs/>
        </w:rPr>
        <w:t xml:space="preserve"> </w:t>
      </w:r>
      <w:proofErr w:type="spellStart"/>
      <w:r w:rsidRPr="00CE52D6">
        <w:rPr>
          <w:rFonts w:ascii="Garamond" w:hAnsi="Garamond"/>
          <w:bCs/>
        </w:rPr>
        <w:t>compliant</w:t>
      </w:r>
      <w:proofErr w:type="spellEnd"/>
      <w:r w:rsidRPr="00CE52D6">
        <w:rPr>
          <w:rFonts w:ascii="Garamond" w:hAnsi="Garamond"/>
          <w:bCs/>
        </w:rPr>
        <w:t xml:space="preserve">. </w:t>
      </w:r>
      <w:proofErr w:type="spellStart"/>
      <w:r w:rsidRPr="00CE52D6">
        <w:rPr>
          <w:rFonts w:ascii="Garamond" w:hAnsi="Garamond"/>
          <w:bCs/>
        </w:rPr>
        <w:t>It</w:t>
      </w:r>
      <w:proofErr w:type="spellEnd"/>
      <w:r w:rsidRPr="00CE52D6">
        <w:rPr>
          <w:rFonts w:ascii="Garamond" w:hAnsi="Garamond"/>
          <w:bCs/>
        </w:rPr>
        <w:t xml:space="preserve"> </w:t>
      </w:r>
      <w:proofErr w:type="spellStart"/>
      <w:r w:rsidRPr="00CE52D6">
        <w:rPr>
          <w:rFonts w:ascii="Garamond" w:hAnsi="Garamond"/>
          <w:bCs/>
        </w:rPr>
        <w:t>highlights</w:t>
      </w:r>
      <w:proofErr w:type="spellEnd"/>
      <w:r w:rsidRPr="00CE52D6">
        <w:rPr>
          <w:rFonts w:ascii="Garamond" w:hAnsi="Garamond"/>
          <w:bCs/>
        </w:rPr>
        <w:t xml:space="preserve"> </w:t>
      </w:r>
      <w:proofErr w:type="spellStart"/>
      <w:r w:rsidRPr="00CE52D6">
        <w:rPr>
          <w:rFonts w:ascii="Garamond" w:hAnsi="Garamond"/>
          <w:bCs/>
        </w:rPr>
        <w:t>the</w:t>
      </w:r>
      <w:proofErr w:type="spellEnd"/>
      <w:r w:rsidRPr="00CE52D6">
        <w:rPr>
          <w:rFonts w:ascii="Garamond" w:hAnsi="Garamond"/>
          <w:bCs/>
        </w:rPr>
        <w:t xml:space="preserve"> </w:t>
      </w:r>
      <w:proofErr w:type="spellStart"/>
      <w:r w:rsidRPr="00CE52D6">
        <w:rPr>
          <w:rFonts w:ascii="Garamond" w:hAnsi="Garamond"/>
          <w:bCs/>
        </w:rPr>
        <w:t>importance</w:t>
      </w:r>
      <w:proofErr w:type="spellEnd"/>
      <w:r w:rsidRPr="00CE52D6">
        <w:rPr>
          <w:rFonts w:ascii="Garamond" w:hAnsi="Garamond"/>
          <w:bCs/>
        </w:rPr>
        <w:t xml:space="preserve"> </w:t>
      </w:r>
      <w:proofErr w:type="spellStart"/>
      <w:r w:rsidRPr="00CE52D6">
        <w:rPr>
          <w:rFonts w:ascii="Garamond" w:hAnsi="Garamond"/>
          <w:bCs/>
        </w:rPr>
        <w:t>of</w:t>
      </w:r>
      <w:proofErr w:type="spellEnd"/>
      <w:r w:rsidRPr="00CE52D6">
        <w:rPr>
          <w:rFonts w:ascii="Garamond" w:hAnsi="Garamond"/>
          <w:bCs/>
        </w:rPr>
        <w:t xml:space="preserve"> </w:t>
      </w:r>
      <w:proofErr w:type="spellStart"/>
      <w:r w:rsidRPr="00CE52D6">
        <w:rPr>
          <w:rFonts w:ascii="Garamond" w:hAnsi="Garamond"/>
          <w:bCs/>
          <w:i/>
          <w:iCs/>
        </w:rPr>
        <w:t>sharia-by-design</w:t>
      </w:r>
      <w:proofErr w:type="spellEnd"/>
      <w:r w:rsidRPr="00CE52D6">
        <w:rPr>
          <w:rFonts w:ascii="Garamond" w:hAnsi="Garamond"/>
          <w:bCs/>
        </w:rPr>
        <w:t xml:space="preserve"> </w:t>
      </w:r>
      <w:proofErr w:type="spellStart"/>
      <w:r w:rsidRPr="00CE52D6">
        <w:rPr>
          <w:rFonts w:ascii="Garamond" w:hAnsi="Garamond"/>
          <w:bCs/>
        </w:rPr>
        <w:t>architecture</w:t>
      </w:r>
      <w:proofErr w:type="spellEnd"/>
      <w:r w:rsidRPr="00CE52D6">
        <w:rPr>
          <w:rFonts w:ascii="Garamond" w:hAnsi="Garamond"/>
          <w:bCs/>
        </w:rPr>
        <w:t xml:space="preserve">, </w:t>
      </w:r>
      <w:proofErr w:type="spellStart"/>
      <w:r w:rsidRPr="00CE52D6">
        <w:rPr>
          <w:rFonts w:ascii="Garamond" w:hAnsi="Garamond"/>
          <w:bCs/>
        </w:rPr>
        <w:t>strong</w:t>
      </w:r>
      <w:proofErr w:type="spellEnd"/>
      <w:r w:rsidRPr="00CE52D6">
        <w:rPr>
          <w:rFonts w:ascii="Garamond" w:hAnsi="Garamond"/>
          <w:bCs/>
        </w:rPr>
        <w:t xml:space="preserve"> </w:t>
      </w:r>
      <w:proofErr w:type="spellStart"/>
      <w:r w:rsidRPr="00CE52D6">
        <w:rPr>
          <w:rFonts w:ascii="Garamond" w:hAnsi="Garamond"/>
          <w:bCs/>
        </w:rPr>
        <w:t>governance</w:t>
      </w:r>
      <w:proofErr w:type="spellEnd"/>
      <w:r w:rsidRPr="00CE52D6">
        <w:rPr>
          <w:rFonts w:ascii="Garamond" w:hAnsi="Garamond"/>
          <w:bCs/>
        </w:rPr>
        <w:t xml:space="preserve"> </w:t>
      </w:r>
      <w:proofErr w:type="spellStart"/>
      <w:r w:rsidRPr="00CE52D6">
        <w:rPr>
          <w:rFonts w:ascii="Garamond" w:hAnsi="Garamond"/>
          <w:bCs/>
        </w:rPr>
        <w:t>mechanisms</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human </w:t>
      </w:r>
      <w:proofErr w:type="spellStart"/>
      <w:r w:rsidRPr="00CE52D6">
        <w:rPr>
          <w:rFonts w:ascii="Garamond" w:hAnsi="Garamond"/>
          <w:bCs/>
        </w:rPr>
        <w:t>capital</w:t>
      </w:r>
      <w:proofErr w:type="spellEnd"/>
      <w:r w:rsidRPr="00CE52D6">
        <w:rPr>
          <w:rFonts w:ascii="Garamond" w:hAnsi="Garamond"/>
          <w:bCs/>
        </w:rPr>
        <w:t xml:space="preserve"> </w:t>
      </w:r>
      <w:proofErr w:type="spellStart"/>
      <w:r w:rsidRPr="00CE52D6">
        <w:rPr>
          <w:rFonts w:ascii="Garamond" w:hAnsi="Garamond"/>
          <w:bCs/>
        </w:rPr>
        <w:t>development</w:t>
      </w:r>
      <w:proofErr w:type="spellEnd"/>
      <w:r w:rsidRPr="00CE52D6">
        <w:rPr>
          <w:rFonts w:ascii="Garamond" w:hAnsi="Garamond"/>
          <w:bCs/>
        </w:rPr>
        <w:t xml:space="preserve"> as integral </w:t>
      </w:r>
      <w:proofErr w:type="spellStart"/>
      <w:r w:rsidRPr="00CE52D6">
        <w:rPr>
          <w:rFonts w:ascii="Garamond" w:hAnsi="Garamond"/>
          <w:bCs/>
        </w:rPr>
        <w:t>components</w:t>
      </w:r>
      <w:proofErr w:type="spellEnd"/>
      <w:r w:rsidRPr="00CE52D6">
        <w:rPr>
          <w:rFonts w:ascii="Garamond" w:hAnsi="Garamond"/>
          <w:bCs/>
        </w:rPr>
        <w:t xml:space="preserve"> </w:t>
      </w:r>
      <w:proofErr w:type="spellStart"/>
      <w:r w:rsidRPr="00CE52D6">
        <w:rPr>
          <w:rFonts w:ascii="Garamond" w:hAnsi="Garamond"/>
          <w:bCs/>
        </w:rPr>
        <w:t>of</w:t>
      </w:r>
      <w:proofErr w:type="spellEnd"/>
      <w:r w:rsidRPr="00CE52D6">
        <w:rPr>
          <w:rFonts w:ascii="Garamond" w:hAnsi="Garamond"/>
          <w:bCs/>
        </w:rPr>
        <w:t xml:space="preserve"> </w:t>
      </w:r>
      <w:proofErr w:type="spellStart"/>
      <w:r w:rsidRPr="00CE52D6">
        <w:rPr>
          <w:rFonts w:ascii="Garamond" w:hAnsi="Garamond"/>
          <w:bCs/>
        </w:rPr>
        <w:t>sustainable</w:t>
      </w:r>
      <w:proofErr w:type="spellEnd"/>
      <w:r w:rsidRPr="00CE52D6">
        <w:rPr>
          <w:rFonts w:ascii="Garamond" w:hAnsi="Garamond"/>
          <w:bCs/>
        </w:rPr>
        <w:t xml:space="preserve"> digital </w:t>
      </w:r>
      <w:proofErr w:type="spellStart"/>
      <w:r w:rsidRPr="00CE52D6">
        <w:rPr>
          <w:rFonts w:ascii="Garamond" w:hAnsi="Garamond"/>
          <w:bCs/>
        </w:rPr>
        <w:t>transformation</w:t>
      </w:r>
      <w:proofErr w:type="spellEnd"/>
      <w:r w:rsidRPr="00CE52D6">
        <w:rPr>
          <w:rFonts w:ascii="Garamond" w:hAnsi="Garamond"/>
          <w:bCs/>
        </w:rPr>
        <w:t xml:space="preserve"> in </w:t>
      </w:r>
      <w:proofErr w:type="spellStart"/>
      <w:r w:rsidRPr="00CE52D6">
        <w:rPr>
          <w:rFonts w:ascii="Garamond" w:hAnsi="Garamond"/>
          <w:bCs/>
        </w:rPr>
        <w:t>the</w:t>
      </w:r>
      <w:proofErr w:type="spellEnd"/>
      <w:r w:rsidRPr="00CE52D6">
        <w:rPr>
          <w:rFonts w:ascii="Garamond" w:hAnsi="Garamond"/>
          <w:bCs/>
        </w:rPr>
        <w:t xml:space="preserve"> Islamic </w:t>
      </w:r>
      <w:proofErr w:type="spellStart"/>
      <w:r w:rsidRPr="00CE52D6">
        <w:rPr>
          <w:rFonts w:ascii="Garamond" w:hAnsi="Garamond"/>
          <w:bCs/>
        </w:rPr>
        <w:t>finance</w:t>
      </w:r>
      <w:proofErr w:type="spellEnd"/>
      <w:r w:rsidRPr="00CE52D6">
        <w:rPr>
          <w:rFonts w:ascii="Garamond" w:hAnsi="Garamond"/>
          <w:bCs/>
        </w:rPr>
        <w:t xml:space="preserve"> </w:t>
      </w:r>
      <w:proofErr w:type="spellStart"/>
      <w:r w:rsidRPr="00CE52D6">
        <w:rPr>
          <w:rFonts w:ascii="Garamond" w:hAnsi="Garamond"/>
          <w:bCs/>
        </w:rPr>
        <w:t>sector</w:t>
      </w:r>
      <w:proofErr w:type="spellEnd"/>
      <w:r w:rsidRPr="00CE52D6">
        <w:rPr>
          <w:rFonts w:ascii="Garamond" w:hAnsi="Garamond"/>
          <w:bCs/>
        </w:rPr>
        <w:t>.</w:t>
      </w:r>
    </w:p>
    <w:p w14:paraId="0429423E" w14:textId="717131C0" w:rsidR="009643D6" w:rsidRDefault="00CE52D6" w:rsidP="00CE52D6">
      <w:pPr>
        <w:spacing w:after="120" w:line="276" w:lineRule="auto"/>
        <w:ind w:firstLine="709"/>
        <w:jc w:val="both"/>
        <w:rPr>
          <w:rFonts w:ascii="Garamond" w:hAnsi="Garamond"/>
        </w:rPr>
      </w:pPr>
      <w:r w:rsidRPr="00CE52D6">
        <w:rPr>
          <w:rFonts w:ascii="Garamond" w:hAnsi="Garamond"/>
          <w:bCs/>
        </w:rPr>
        <w:t xml:space="preserve">For </w:t>
      </w:r>
      <w:proofErr w:type="spellStart"/>
      <w:r w:rsidRPr="00CE52D6">
        <w:rPr>
          <w:rFonts w:ascii="Garamond" w:hAnsi="Garamond"/>
          <w:bCs/>
        </w:rPr>
        <w:t>future</w:t>
      </w:r>
      <w:proofErr w:type="spellEnd"/>
      <w:r w:rsidRPr="00CE52D6">
        <w:rPr>
          <w:rFonts w:ascii="Garamond" w:hAnsi="Garamond"/>
          <w:bCs/>
        </w:rPr>
        <w:t xml:space="preserve"> </w:t>
      </w:r>
      <w:proofErr w:type="spellStart"/>
      <w:r w:rsidRPr="00CE52D6">
        <w:rPr>
          <w:rFonts w:ascii="Garamond" w:hAnsi="Garamond"/>
          <w:bCs/>
        </w:rPr>
        <w:t>research</w:t>
      </w:r>
      <w:proofErr w:type="spellEnd"/>
      <w:r w:rsidRPr="00CE52D6">
        <w:rPr>
          <w:rFonts w:ascii="Garamond" w:hAnsi="Garamond"/>
          <w:bCs/>
        </w:rPr>
        <w:t xml:space="preserve">, </w:t>
      </w:r>
      <w:proofErr w:type="spellStart"/>
      <w:r w:rsidRPr="00CE52D6">
        <w:rPr>
          <w:rFonts w:ascii="Garamond" w:hAnsi="Garamond"/>
          <w:bCs/>
        </w:rPr>
        <w:t>further</w:t>
      </w:r>
      <w:proofErr w:type="spellEnd"/>
      <w:r w:rsidRPr="00CE52D6">
        <w:rPr>
          <w:rFonts w:ascii="Garamond" w:hAnsi="Garamond"/>
          <w:bCs/>
        </w:rPr>
        <w:t xml:space="preserve"> </w:t>
      </w:r>
      <w:proofErr w:type="spellStart"/>
      <w:r w:rsidRPr="00CE52D6">
        <w:rPr>
          <w:rFonts w:ascii="Garamond" w:hAnsi="Garamond"/>
          <w:bCs/>
        </w:rPr>
        <w:t>empirical</w:t>
      </w:r>
      <w:proofErr w:type="spellEnd"/>
      <w:r w:rsidRPr="00CE52D6">
        <w:rPr>
          <w:rFonts w:ascii="Garamond" w:hAnsi="Garamond"/>
          <w:bCs/>
        </w:rPr>
        <w:t xml:space="preserve"> </w:t>
      </w:r>
      <w:proofErr w:type="spellStart"/>
      <w:r w:rsidRPr="00CE52D6">
        <w:rPr>
          <w:rFonts w:ascii="Garamond" w:hAnsi="Garamond"/>
          <w:bCs/>
        </w:rPr>
        <w:t>studies</w:t>
      </w:r>
      <w:proofErr w:type="spellEnd"/>
      <w:r w:rsidRPr="00CE52D6">
        <w:rPr>
          <w:rFonts w:ascii="Garamond" w:hAnsi="Garamond"/>
          <w:bCs/>
        </w:rPr>
        <w:t xml:space="preserve"> are </w:t>
      </w:r>
      <w:proofErr w:type="spellStart"/>
      <w:r w:rsidRPr="00CE52D6">
        <w:rPr>
          <w:rFonts w:ascii="Garamond" w:hAnsi="Garamond"/>
          <w:bCs/>
        </w:rPr>
        <w:t>recommended</w:t>
      </w:r>
      <w:proofErr w:type="spellEnd"/>
      <w:r w:rsidRPr="00CE52D6">
        <w:rPr>
          <w:rFonts w:ascii="Garamond" w:hAnsi="Garamond"/>
          <w:bCs/>
        </w:rPr>
        <w:t xml:space="preserve"> </w:t>
      </w:r>
      <w:proofErr w:type="spellStart"/>
      <w:r w:rsidRPr="00CE52D6">
        <w:rPr>
          <w:rFonts w:ascii="Garamond" w:hAnsi="Garamond"/>
          <w:bCs/>
        </w:rPr>
        <w:t>to</w:t>
      </w:r>
      <w:proofErr w:type="spellEnd"/>
      <w:r w:rsidRPr="00CE52D6">
        <w:rPr>
          <w:rFonts w:ascii="Garamond" w:hAnsi="Garamond"/>
          <w:bCs/>
        </w:rPr>
        <w:t xml:space="preserve"> </w:t>
      </w:r>
      <w:proofErr w:type="spellStart"/>
      <w:r w:rsidRPr="00CE52D6">
        <w:rPr>
          <w:rFonts w:ascii="Garamond" w:hAnsi="Garamond"/>
          <w:bCs/>
        </w:rPr>
        <w:t>evaluate</w:t>
      </w:r>
      <w:proofErr w:type="spellEnd"/>
      <w:r w:rsidRPr="00CE52D6">
        <w:rPr>
          <w:rFonts w:ascii="Garamond" w:hAnsi="Garamond"/>
          <w:bCs/>
        </w:rPr>
        <w:t xml:space="preserve"> real-</w:t>
      </w:r>
      <w:proofErr w:type="spellStart"/>
      <w:r w:rsidRPr="00CE52D6">
        <w:rPr>
          <w:rFonts w:ascii="Garamond" w:hAnsi="Garamond"/>
          <w:bCs/>
        </w:rPr>
        <w:t>world</w:t>
      </w:r>
      <w:proofErr w:type="spellEnd"/>
      <w:r w:rsidRPr="00CE52D6">
        <w:rPr>
          <w:rFonts w:ascii="Garamond" w:hAnsi="Garamond"/>
          <w:bCs/>
        </w:rPr>
        <w:t xml:space="preserve"> </w:t>
      </w:r>
      <w:proofErr w:type="spellStart"/>
      <w:r w:rsidRPr="00CE52D6">
        <w:rPr>
          <w:rFonts w:ascii="Garamond" w:hAnsi="Garamond"/>
          <w:bCs/>
        </w:rPr>
        <w:t>implementations</w:t>
      </w:r>
      <w:proofErr w:type="spellEnd"/>
      <w:r w:rsidRPr="00CE52D6">
        <w:rPr>
          <w:rFonts w:ascii="Garamond" w:hAnsi="Garamond"/>
          <w:bCs/>
        </w:rPr>
        <w:t xml:space="preserve"> </w:t>
      </w:r>
      <w:proofErr w:type="spellStart"/>
      <w:r w:rsidRPr="00CE52D6">
        <w:rPr>
          <w:rFonts w:ascii="Garamond" w:hAnsi="Garamond"/>
          <w:bCs/>
        </w:rPr>
        <w:t>of</w:t>
      </w:r>
      <w:proofErr w:type="spellEnd"/>
      <w:r w:rsidRPr="00CE52D6">
        <w:rPr>
          <w:rFonts w:ascii="Garamond" w:hAnsi="Garamond"/>
          <w:bCs/>
        </w:rPr>
        <w:t xml:space="preserve"> </w:t>
      </w:r>
      <w:proofErr w:type="spellStart"/>
      <w:r w:rsidRPr="00CE52D6">
        <w:rPr>
          <w:rFonts w:ascii="Garamond" w:hAnsi="Garamond"/>
          <w:bCs/>
        </w:rPr>
        <w:t>cloud</w:t>
      </w:r>
      <w:proofErr w:type="spellEnd"/>
      <w:r w:rsidRPr="00CE52D6">
        <w:rPr>
          <w:rFonts w:ascii="Garamond" w:hAnsi="Garamond"/>
          <w:bCs/>
        </w:rPr>
        <w:t xml:space="preserve"> </w:t>
      </w:r>
      <w:proofErr w:type="spellStart"/>
      <w:r w:rsidRPr="00CE52D6">
        <w:rPr>
          <w:rFonts w:ascii="Garamond" w:hAnsi="Garamond"/>
          <w:bCs/>
        </w:rPr>
        <w:t>accounting</w:t>
      </w:r>
      <w:proofErr w:type="spellEnd"/>
      <w:r w:rsidRPr="00CE52D6">
        <w:rPr>
          <w:rFonts w:ascii="Garamond" w:hAnsi="Garamond"/>
          <w:bCs/>
        </w:rPr>
        <w:t xml:space="preserve"> </w:t>
      </w:r>
      <w:proofErr w:type="spellStart"/>
      <w:r w:rsidRPr="00CE52D6">
        <w:rPr>
          <w:rFonts w:ascii="Garamond" w:hAnsi="Garamond"/>
          <w:bCs/>
        </w:rPr>
        <w:t>across</w:t>
      </w:r>
      <w:proofErr w:type="spellEnd"/>
      <w:r w:rsidRPr="00CE52D6">
        <w:rPr>
          <w:rFonts w:ascii="Garamond" w:hAnsi="Garamond"/>
          <w:bCs/>
        </w:rPr>
        <w:t xml:space="preserve"> </w:t>
      </w:r>
      <w:proofErr w:type="spellStart"/>
      <w:r w:rsidRPr="00CE52D6">
        <w:rPr>
          <w:rFonts w:ascii="Garamond" w:hAnsi="Garamond"/>
          <w:bCs/>
        </w:rPr>
        <w:t>various</w:t>
      </w:r>
      <w:proofErr w:type="spellEnd"/>
      <w:r w:rsidRPr="00CE52D6">
        <w:rPr>
          <w:rFonts w:ascii="Garamond" w:hAnsi="Garamond"/>
          <w:bCs/>
        </w:rPr>
        <w:t xml:space="preserve"> Islamic </w:t>
      </w:r>
      <w:proofErr w:type="spellStart"/>
      <w:r w:rsidRPr="00CE52D6">
        <w:rPr>
          <w:rFonts w:ascii="Garamond" w:hAnsi="Garamond"/>
          <w:bCs/>
        </w:rPr>
        <w:t>financial</w:t>
      </w:r>
      <w:proofErr w:type="spellEnd"/>
      <w:r w:rsidRPr="00CE52D6">
        <w:rPr>
          <w:rFonts w:ascii="Garamond" w:hAnsi="Garamond"/>
          <w:bCs/>
        </w:rPr>
        <w:t xml:space="preserve"> </w:t>
      </w:r>
      <w:proofErr w:type="spellStart"/>
      <w:r w:rsidRPr="00CE52D6">
        <w:rPr>
          <w:rFonts w:ascii="Garamond" w:hAnsi="Garamond"/>
          <w:bCs/>
        </w:rPr>
        <w:t>institutions</w:t>
      </w:r>
      <w:proofErr w:type="spellEnd"/>
      <w:r w:rsidRPr="00CE52D6">
        <w:rPr>
          <w:rFonts w:ascii="Garamond" w:hAnsi="Garamond"/>
          <w:bCs/>
        </w:rPr>
        <w:t xml:space="preserve">. </w:t>
      </w:r>
      <w:proofErr w:type="spellStart"/>
      <w:r w:rsidRPr="00CE52D6">
        <w:rPr>
          <w:rFonts w:ascii="Garamond" w:hAnsi="Garamond"/>
          <w:bCs/>
        </w:rPr>
        <w:t>Comparative</w:t>
      </w:r>
      <w:proofErr w:type="spellEnd"/>
      <w:r w:rsidRPr="00CE52D6">
        <w:rPr>
          <w:rFonts w:ascii="Garamond" w:hAnsi="Garamond"/>
          <w:bCs/>
        </w:rPr>
        <w:t xml:space="preserve"> </w:t>
      </w:r>
      <w:proofErr w:type="spellStart"/>
      <w:r w:rsidRPr="00CE52D6">
        <w:rPr>
          <w:rFonts w:ascii="Garamond" w:hAnsi="Garamond"/>
          <w:bCs/>
        </w:rPr>
        <w:t>analyses</w:t>
      </w:r>
      <w:proofErr w:type="spellEnd"/>
      <w:r w:rsidRPr="00CE52D6">
        <w:rPr>
          <w:rFonts w:ascii="Garamond" w:hAnsi="Garamond"/>
          <w:bCs/>
        </w:rPr>
        <w:t xml:space="preserve"> </w:t>
      </w:r>
      <w:proofErr w:type="spellStart"/>
      <w:r w:rsidRPr="00CE52D6">
        <w:rPr>
          <w:rFonts w:ascii="Garamond" w:hAnsi="Garamond"/>
          <w:bCs/>
        </w:rPr>
        <w:t>between</w:t>
      </w:r>
      <w:proofErr w:type="spellEnd"/>
      <w:r w:rsidRPr="00CE52D6">
        <w:rPr>
          <w:rFonts w:ascii="Garamond" w:hAnsi="Garamond"/>
          <w:bCs/>
        </w:rPr>
        <w:t xml:space="preserve"> </w:t>
      </w:r>
      <w:proofErr w:type="spellStart"/>
      <w:r w:rsidRPr="00CE52D6">
        <w:rPr>
          <w:rFonts w:ascii="Garamond" w:hAnsi="Garamond"/>
          <w:bCs/>
        </w:rPr>
        <w:t>conventional</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w:t>
      </w:r>
      <w:proofErr w:type="spellStart"/>
      <w:r w:rsidRPr="00CE52D6">
        <w:rPr>
          <w:rFonts w:ascii="Garamond" w:hAnsi="Garamond"/>
          <w:bCs/>
        </w:rPr>
        <w:t>Sharia-compliant</w:t>
      </w:r>
      <w:proofErr w:type="spellEnd"/>
      <w:r w:rsidRPr="00CE52D6">
        <w:rPr>
          <w:rFonts w:ascii="Garamond" w:hAnsi="Garamond"/>
          <w:bCs/>
        </w:rPr>
        <w:t xml:space="preserve"> </w:t>
      </w:r>
      <w:proofErr w:type="spellStart"/>
      <w:r w:rsidRPr="00CE52D6">
        <w:rPr>
          <w:rFonts w:ascii="Garamond" w:hAnsi="Garamond"/>
          <w:bCs/>
        </w:rPr>
        <w:t>systems</w:t>
      </w:r>
      <w:proofErr w:type="spellEnd"/>
      <w:r w:rsidRPr="00CE52D6">
        <w:rPr>
          <w:rFonts w:ascii="Garamond" w:hAnsi="Garamond"/>
          <w:bCs/>
        </w:rPr>
        <w:t xml:space="preserve"> </w:t>
      </w:r>
      <w:proofErr w:type="spellStart"/>
      <w:r w:rsidRPr="00CE52D6">
        <w:rPr>
          <w:rFonts w:ascii="Garamond" w:hAnsi="Garamond"/>
          <w:bCs/>
        </w:rPr>
        <w:t>could</w:t>
      </w:r>
      <w:proofErr w:type="spellEnd"/>
      <w:r w:rsidRPr="00CE52D6">
        <w:rPr>
          <w:rFonts w:ascii="Garamond" w:hAnsi="Garamond"/>
          <w:bCs/>
        </w:rPr>
        <w:t xml:space="preserve"> </w:t>
      </w:r>
      <w:proofErr w:type="spellStart"/>
      <w:r w:rsidRPr="00CE52D6">
        <w:rPr>
          <w:rFonts w:ascii="Garamond" w:hAnsi="Garamond"/>
          <w:bCs/>
        </w:rPr>
        <w:t>deepen</w:t>
      </w:r>
      <w:proofErr w:type="spellEnd"/>
      <w:r w:rsidRPr="00CE52D6">
        <w:rPr>
          <w:rFonts w:ascii="Garamond" w:hAnsi="Garamond"/>
          <w:bCs/>
        </w:rPr>
        <w:t xml:space="preserve"> </w:t>
      </w:r>
      <w:proofErr w:type="spellStart"/>
      <w:r w:rsidRPr="00CE52D6">
        <w:rPr>
          <w:rFonts w:ascii="Garamond" w:hAnsi="Garamond"/>
          <w:bCs/>
        </w:rPr>
        <w:t>understanding</w:t>
      </w:r>
      <w:proofErr w:type="spellEnd"/>
      <w:r w:rsidRPr="00CE52D6">
        <w:rPr>
          <w:rFonts w:ascii="Garamond" w:hAnsi="Garamond"/>
          <w:bCs/>
        </w:rPr>
        <w:t xml:space="preserve"> </w:t>
      </w:r>
      <w:proofErr w:type="spellStart"/>
      <w:r w:rsidRPr="00CE52D6">
        <w:rPr>
          <w:rFonts w:ascii="Garamond" w:hAnsi="Garamond"/>
          <w:bCs/>
        </w:rPr>
        <w:t>of</w:t>
      </w:r>
      <w:proofErr w:type="spellEnd"/>
      <w:r w:rsidRPr="00CE52D6">
        <w:rPr>
          <w:rFonts w:ascii="Garamond" w:hAnsi="Garamond"/>
          <w:bCs/>
        </w:rPr>
        <w:t xml:space="preserve"> </w:t>
      </w:r>
      <w:proofErr w:type="spellStart"/>
      <w:r w:rsidRPr="00CE52D6">
        <w:rPr>
          <w:rFonts w:ascii="Garamond" w:hAnsi="Garamond"/>
          <w:bCs/>
        </w:rPr>
        <w:t>ethical</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w:t>
      </w:r>
      <w:proofErr w:type="spellStart"/>
      <w:r w:rsidRPr="00CE52D6">
        <w:rPr>
          <w:rFonts w:ascii="Garamond" w:hAnsi="Garamond"/>
          <w:bCs/>
        </w:rPr>
        <w:t>operational</w:t>
      </w:r>
      <w:proofErr w:type="spellEnd"/>
      <w:r w:rsidRPr="00CE52D6">
        <w:rPr>
          <w:rFonts w:ascii="Garamond" w:hAnsi="Garamond"/>
          <w:bCs/>
        </w:rPr>
        <w:t xml:space="preserve"> </w:t>
      </w:r>
      <w:proofErr w:type="spellStart"/>
      <w:r w:rsidRPr="00CE52D6">
        <w:rPr>
          <w:rFonts w:ascii="Garamond" w:hAnsi="Garamond"/>
          <w:bCs/>
        </w:rPr>
        <w:t>distinctions</w:t>
      </w:r>
      <w:proofErr w:type="spellEnd"/>
      <w:r w:rsidRPr="00CE52D6">
        <w:rPr>
          <w:rFonts w:ascii="Garamond" w:hAnsi="Garamond"/>
          <w:bCs/>
        </w:rPr>
        <w:t xml:space="preserve">. </w:t>
      </w:r>
      <w:proofErr w:type="spellStart"/>
      <w:r w:rsidRPr="00CE52D6">
        <w:rPr>
          <w:rFonts w:ascii="Garamond" w:hAnsi="Garamond"/>
          <w:bCs/>
        </w:rPr>
        <w:t>Moreover</w:t>
      </w:r>
      <w:proofErr w:type="spellEnd"/>
      <w:r w:rsidRPr="00CE52D6">
        <w:rPr>
          <w:rFonts w:ascii="Garamond" w:hAnsi="Garamond"/>
          <w:bCs/>
        </w:rPr>
        <w:t xml:space="preserve">, </w:t>
      </w:r>
      <w:proofErr w:type="spellStart"/>
      <w:r w:rsidRPr="00CE52D6">
        <w:rPr>
          <w:rFonts w:ascii="Garamond" w:hAnsi="Garamond"/>
          <w:bCs/>
        </w:rPr>
        <w:t>interdisciplinary</w:t>
      </w:r>
      <w:proofErr w:type="spellEnd"/>
      <w:r w:rsidRPr="00CE52D6">
        <w:rPr>
          <w:rFonts w:ascii="Garamond" w:hAnsi="Garamond"/>
          <w:bCs/>
        </w:rPr>
        <w:t xml:space="preserve"> </w:t>
      </w:r>
      <w:proofErr w:type="spellStart"/>
      <w:r w:rsidRPr="00CE52D6">
        <w:rPr>
          <w:rFonts w:ascii="Garamond" w:hAnsi="Garamond"/>
          <w:bCs/>
        </w:rPr>
        <w:t>studies</w:t>
      </w:r>
      <w:proofErr w:type="spellEnd"/>
      <w:r w:rsidRPr="00CE52D6">
        <w:rPr>
          <w:rFonts w:ascii="Garamond" w:hAnsi="Garamond"/>
          <w:bCs/>
        </w:rPr>
        <w:t xml:space="preserve"> </w:t>
      </w:r>
      <w:proofErr w:type="spellStart"/>
      <w:r w:rsidRPr="00CE52D6">
        <w:rPr>
          <w:rFonts w:ascii="Garamond" w:hAnsi="Garamond"/>
          <w:bCs/>
        </w:rPr>
        <w:t>combining</w:t>
      </w:r>
      <w:proofErr w:type="spellEnd"/>
      <w:r w:rsidRPr="00CE52D6">
        <w:rPr>
          <w:rFonts w:ascii="Garamond" w:hAnsi="Garamond"/>
          <w:bCs/>
        </w:rPr>
        <w:t xml:space="preserve"> </w:t>
      </w:r>
      <w:proofErr w:type="spellStart"/>
      <w:r w:rsidRPr="00CE52D6">
        <w:rPr>
          <w:rFonts w:ascii="Garamond" w:hAnsi="Garamond"/>
          <w:bCs/>
        </w:rPr>
        <w:t>information</w:t>
      </w:r>
      <w:proofErr w:type="spellEnd"/>
      <w:r w:rsidRPr="00CE52D6">
        <w:rPr>
          <w:rFonts w:ascii="Garamond" w:hAnsi="Garamond"/>
          <w:bCs/>
        </w:rPr>
        <w:t xml:space="preserve"> </w:t>
      </w:r>
      <w:proofErr w:type="spellStart"/>
      <w:r w:rsidRPr="00CE52D6">
        <w:rPr>
          <w:rFonts w:ascii="Garamond" w:hAnsi="Garamond"/>
          <w:bCs/>
        </w:rPr>
        <w:t>technology</w:t>
      </w:r>
      <w:proofErr w:type="spellEnd"/>
      <w:r w:rsidRPr="00CE52D6">
        <w:rPr>
          <w:rFonts w:ascii="Garamond" w:hAnsi="Garamond"/>
          <w:bCs/>
        </w:rPr>
        <w:t xml:space="preserve">, Islamic </w:t>
      </w:r>
      <w:proofErr w:type="spellStart"/>
      <w:r w:rsidRPr="00CE52D6">
        <w:rPr>
          <w:rFonts w:ascii="Garamond" w:hAnsi="Garamond"/>
          <w:bCs/>
        </w:rPr>
        <w:t>jurisprudence</w:t>
      </w:r>
      <w:proofErr w:type="spellEnd"/>
      <w:r w:rsidRPr="00CE52D6">
        <w:rPr>
          <w:rFonts w:ascii="Garamond" w:hAnsi="Garamond"/>
          <w:bCs/>
        </w:rPr>
        <w:t xml:space="preserve"> (</w:t>
      </w:r>
      <w:proofErr w:type="spellStart"/>
      <w:r w:rsidRPr="00CE52D6">
        <w:rPr>
          <w:rFonts w:ascii="Garamond" w:hAnsi="Garamond"/>
          <w:bCs/>
          <w:i/>
          <w:iCs/>
        </w:rPr>
        <w:t>fiqh</w:t>
      </w:r>
      <w:proofErr w:type="spellEnd"/>
      <w:r w:rsidRPr="00CE52D6">
        <w:rPr>
          <w:rFonts w:ascii="Garamond" w:hAnsi="Garamond"/>
          <w:bCs/>
          <w:i/>
          <w:iCs/>
        </w:rPr>
        <w:t xml:space="preserve"> muamalah</w:t>
      </w:r>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w:t>
      </w:r>
      <w:proofErr w:type="spellStart"/>
      <w:r w:rsidRPr="00CE52D6">
        <w:rPr>
          <w:rFonts w:ascii="Garamond" w:hAnsi="Garamond"/>
          <w:bCs/>
        </w:rPr>
        <w:t>cybersecurity</w:t>
      </w:r>
      <w:proofErr w:type="spellEnd"/>
      <w:r w:rsidRPr="00CE52D6">
        <w:rPr>
          <w:rFonts w:ascii="Garamond" w:hAnsi="Garamond"/>
          <w:bCs/>
        </w:rPr>
        <w:t xml:space="preserve"> </w:t>
      </w:r>
      <w:proofErr w:type="spellStart"/>
      <w:r w:rsidRPr="00CE52D6">
        <w:rPr>
          <w:rFonts w:ascii="Garamond" w:hAnsi="Garamond"/>
          <w:bCs/>
        </w:rPr>
        <w:t>would</w:t>
      </w:r>
      <w:proofErr w:type="spellEnd"/>
      <w:r w:rsidRPr="00CE52D6">
        <w:rPr>
          <w:rFonts w:ascii="Garamond" w:hAnsi="Garamond"/>
          <w:bCs/>
        </w:rPr>
        <w:t xml:space="preserve"> </w:t>
      </w:r>
      <w:proofErr w:type="spellStart"/>
      <w:r w:rsidRPr="00CE52D6">
        <w:rPr>
          <w:rFonts w:ascii="Garamond" w:hAnsi="Garamond"/>
          <w:bCs/>
        </w:rPr>
        <w:t>enrich</w:t>
      </w:r>
      <w:proofErr w:type="spellEnd"/>
      <w:r w:rsidRPr="00CE52D6">
        <w:rPr>
          <w:rFonts w:ascii="Garamond" w:hAnsi="Garamond"/>
          <w:bCs/>
        </w:rPr>
        <w:t xml:space="preserve"> </w:t>
      </w:r>
      <w:proofErr w:type="spellStart"/>
      <w:r w:rsidRPr="00CE52D6">
        <w:rPr>
          <w:rFonts w:ascii="Garamond" w:hAnsi="Garamond"/>
          <w:bCs/>
        </w:rPr>
        <w:t>the</w:t>
      </w:r>
      <w:proofErr w:type="spellEnd"/>
      <w:r w:rsidRPr="00CE52D6">
        <w:rPr>
          <w:rFonts w:ascii="Garamond" w:hAnsi="Garamond"/>
          <w:bCs/>
        </w:rPr>
        <w:t xml:space="preserve"> </w:t>
      </w:r>
      <w:proofErr w:type="spellStart"/>
      <w:r w:rsidRPr="00CE52D6">
        <w:rPr>
          <w:rFonts w:ascii="Garamond" w:hAnsi="Garamond"/>
          <w:bCs/>
        </w:rPr>
        <w:t>framework</w:t>
      </w:r>
      <w:proofErr w:type="spellEnd"/>
      <w:r w:rsidRPr="00CE52D6">
        <w:rPr>
          <w:rFonts w:ascii="Garamond" w:hAnsi="Garamond"/>
          <w:bCs/>
        </w:rPr>
        <w:t xml:space="preserve"> </w:t>
      </w:r>
      <w:proofErr w:type="spellStart"/>
      <w:r w:rsidRPr="00CE52D6">
        <w:rPr>
          <w:rFonts w:ascii="Garamond" w:hAnsi="Garamond"/>
          <w:bCs/>
        </w:rPr>
        <w:t>for</w:t>
      </w:r>
      <w:proofErr w:type="spellEnd"/>
      <w:r w:rsidRPr="00CE52D6">
        <w:rPr>
          <w:rFonts w:ascii="Garamond" w:hAnsi="Garamond"/>
          <w:bCs/>
        </w:rPr>
        <w:t xml:space="preserve"> </w:t>
      </w:r>
      <w:proofErr w:type="spellStart"/>
      <w:r w:rsidRPr="00CE52D6">
        <w:rPr>
          <w:rFonts w:ascii="Garamond" w:hAnsi="Garamond"/>
          <w:bCs/>
        </w:rPr>
        <w:t>developing</w:t>
      </w:r>
      <w:proofErr w:type="spellEnd"/>
      <w:r w:rsidRPr="00CE52D6">
        <w:rPr>
          <w:rFonts w:ascii="Garamond" w:hAnsi="Garamond"/>
          <w:bCs/>
        </w:rPr>
        <w:t xml:space="preserve"> </w:t>
      </w:r>
      <w:proofErr w:type="spellStart"/>
      <w:r w:rsidRPr="00CE52D6">
        <w:rPr>
          <w:rFonts w:ascii="Garamond" w:hAnsi="Garamond"/>
          <w:bCs/>
        </w:rPr>
        <w:t>secure</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w:t>
      </w:r>
      <w:proofErr w:type="spellStart"/>
      <w:r w:rsidRPr="00CE52D6">
        <w:rPr>
          <w:rFonts w:ascii="Garamond" w:hAnsi="Garamond"/>
          <w:bCs/>
        </w:rPr>
        <w:t>ethical</w:t>
      </w:r>
      <w:proofErr w:type="spellEnd"/>
      <w:r w:rsidRPr="00CE52D6">
        <w:rPr>
          <w:rFonts w:ascii="Garamond" w:hAnsi="Garamond"/>
          <w:bCs/>
        </w:rPr>
        <w:t xml:space="preserve"> digital </w:t>
      </w:r>
      <w:proofErr w:type="spellStart"/>
      <w:r w:rsidRPr="00CE52D6">
        <w:rPr>
          <w:rFonts w:ascii="Garamond" w:hAnsi="Garamond"/>
          <w:bCs/>
        </w:rPr>
        <w:t>accounting</w:t>
      </w:r>
      <w:proofErr w:type="spellEnd"/>
      <w:r w:rsidRPr="00CE52D6">
        <w:rPr>
          <w:rFonts w:ascii="Garamond" w:hAnsi="Garamond"/>
          <w:bCs/>
        </w:rPr>
        <w:t xml:space="preserve"> </w:t>
      </w:r>
      <w:proofErr w:type="spellStart"/>
      <w:r w:rsidRPr="00CE52D6">
        <w:rPr>
          <w:rFonts w:ascii="Garamond" w:hAnsi="Garamond"/>
          <w:bCs/>
        </w:rPr>
        <w:t>ecosystems</w:t>
      </w:r>
      <w:proofErr w:type="spellEnd"/>
      <w:r w:rsidRPr="00CE52D6">
        <w:rPr>
          <w:rFonts w:ascii="Garamond" w:hAnsi="Garamond"/>
          <w:bCs/>
        </w:rPr>
        <w:t xml:space="preserve">. By </w:t>
      </w:r>
      <w:proofErr w:type="spellStart"/>
      <w:r w:rsidRPr="00CE52D6">
        <w:rPr>
          <w:rFonts w:ascii="Garamond" w:hAnsi="Garamond"/>
          <w:bCs/>
        </w:rPr>
        <w:t>expanding</w:t>
      </w:r>
      <w:proofErr w:type="spellEnd"/>
      <w:r w:rsidRPr="00CE52D6">
        <w:rPr>
          <w:rFonts w:ascii="Garamond" w:hAnsi="Garamond"/>
          <w:bCs/>
        </w:rPr>
        <w:t xml:space="preserve"> </w:t>
      </w:r>
      <w:proofErr w:type="spellStart"/>
      <w:r w:rsidRPr="00CE52D6">
        <w:rPr>
          <w:rFonts w:ascii="Garamond" w:hAnsi="Garamond"/>
          <w:bCs/>
        </w:rPr>
        <w:t>the</w:t>
      </w:r>
      <w:proofErr w:type="spellEnd"/>
      <w:r w:rsidRPr="00CE52D6">
        <w:rPr>
          <w:rFonts w:ascii="Garamond" w:hAnsi="Garamond"/>
          <w:bCs/>
        </w:rPr>
        <w:t xml:space="preserve"> </w:t>
      </w:r>
      <w:proofErr w:type="spellStart"/>
      <w:r w:rsidRPr="00CE52D6">
        <w:rPr>
          <w:rFonts w:ascii="Garamond" w:hAnsi="Garamond"/>
          <w:bCs/>
        </w:rPr>
        <w:t>scope</w:t>
      </w:r>
      <w:proofErr w:type="spellEnd"/>
      <w:r w:rsidRPr="00CE52D6">
        <w:rPr>
          <w:rFonts w:ascii="Garamond" w:hAnsi="Garamond"/>
          <w:bCs/>
        </w:rPr>
        <w:t xml:space="preserve"> </w:t>
      </w:r>
      <w:proofErr w:type="spellStart"/>
      <w:r w:rsidRPr="00CE52D6">
        <w:rPr>
          <w:rFonts w:ascii="Garamond" w:hAnsi="Garamond"/>
          <w:bCs/>
        </w:rPr>
        <w:t>beyond</w:t>
      </w:r>
      <w:proofErr w:type="spellEnd"/>
      <w:r w:rsidRPr="00CE52D6">
        <w:rPr>
          <w:rFonts w:ascii="Garamond" w:hAnsi="Garamond"/>
          <w:bCs/>
        </w:rPr>
        <w:t xml:space="preserve"> </w:t>
      </w:r>
      <w:proofErr w:type="spellStart"/>
      <w:r w:rsidRPr="00CE52D6">
        <w:rPr>
          <w:rFonts w:ascii="Garamond" w:hAnsi="Garamond"/>
          <w:bCs/>
        </w:rPr>
        <w:t>theoretical</w:t>
      </w:r>
      <w:proofErr w:type="spellEnd"/>
      <w:r w:rsidRPr="00CE52D6">
        <w:rPr>
          <w:rFonts w:ascii="Garamond" w:hAnsi="Garamond"/>
          <w:bCs/>
        </w:rPr>
        <w:t xml:space="preserve"> </w:t>
      </w:r>
      <w:proofErr w:type="spellStart"/>
      <w:r w:rsidRPr="00CE52D6">
        <w:rPr>
          <w:rFonts w:ascii="Garamond" w:hAnsi="Garamond"/>
          <w:bCs/>
        </w:rPr>
        <w:t>synthesis</w:t>
      </w:r>
      <w:proofErr w:type="spellEnd"/>
      <w:r w:rsidRPr="00CE52D6">
        <w:rPr>
          <w:rFonts w:ascii="Garamond" w:hAnsi="Garamond"/>
          <w:bCs/>
        </w:rPr>
        <w:t xml:space="preserve">, </w:t>
      </w:r>
      <w:proofErr w:type="spellStart"/>
      <w:r w:rsidRPr="00CE52D6">
        <w:rPr>
          <w:rFonts w:ascii="Garamond" w:hAnsi="Garamond"/>
          <w:bCs/>
        </w:rPr>
        <w:t>future</w:t>
      </w:r>
      <w:proofErr w:type="spellEnd"/>
      <w:r w:rsidRPr="00CE52D6">
        <w:rPr>
          <w:rFonts w:ascii="Garamond" w:hAnsi="Garamond"/>
          <w:bCs/>
        </w:rPr>
        <w:t xml:space="preserve"> </w:t>
      </w:r>
      <w:proofErr w:type="spellStart"/>
      <w:r w:rsidRPr="00CE52D6">
        <w:rPr>
          <w:rFonts w:ascii="Garamond" w:hAnsi="Garamond"/>
          <w:bCs/>
        </w:rPr>
        <w:t>studies</w:t>
      </w:r>
      <w:proofErr w:type="spellEnd"/>
      <w:r w:rsidRPr="00CE52D6">
        <w:rPr>
          <w:rFonts w:ascii="Garamond" w:hAnsi="Garamond"/>
          <w:bCs/>
        </w:rPr>
        <w:t xml:space="preserve"> </w:t>
      </w:r>
      <w:proofErr w:type="spellStart"/>
      <w:r w:rsidRPr="00CE52D6">
        <w:rPr>
          <w:rFonts w:ascii="Garamond" w:hAnsi="Garamond"/>
          <w:bCs/>
        </w:rPr>
        <w:t>can</w:t>
      </w:r>
      <w:proofErr w:type="spellEnd"/>
      <w:r w:rsidRPr="00CE52D6">
        <w:rPr>
          <w:rFonts w:ascii="Garamond" w:hAnsi="Garamond"/>
          <w:bCs/>
        </w:rPr>
        <w:t xml:space="preserve"> </w:t>
      </w:r>
      <w:proofErr w:type="spellStart"/>
      <w:r w:rsidRPr="00CE52D6">
        <w:rPr>
          <w:rFonts w:ascii="Garamond" w:hAnsi="Garamond"/>
          <w:bCs/>
        </w:rPr>
        <w:t>offer</w:t>
      </w:r>
      <w:proofErr w:type="spellEnd"/>
      <w:r w:rsidRPr="00CE52D6">
        <w:rPr>
          <w:rFonts w:ascii="Garamond" w:hAnsi="Garamond"/>
          <w:bCs/>
        </w:rPr>
        <w:t xml:space="preserve"> </w:t>
      </w:r>
      <w:proofErr w:type="spellStart"/>
      <w:r w:rsidRPr="00CE52D6">
        <w:rPr>
          <w:rFonts w:ascii="Garamond" w:hAnsi="Garamond"/>
          <w:bCs/>
        </w:rPr>
        <w:t>more</w:t>
      </w:r>
      <w:proofErr w:type="spellEnd"/>
      <w:r w:rsidRPr="00CE52D6">
        <w:rPr>
          <w:rFonts w:ascii="Garamond" w:hAnsi="Garamond"/>
          <w:bCs/>
        </w:rPr>
        <w:t xml:space="preserve"> </w:t>
      </w:r>
      <w:proofErr w:type="spellStart"/>
      <w:r w:rsidRPr="00CE52D6">
        <w:rPr>
          <w:rFonts w:ascii="Garamond" w:hAnsi="Garamond"/>
          <w:bCs/>
        </w:rPr>
        <w:t>practical</w:t>
      </w:r>
      <w:proofErr w:type="spellEnd"/>
      <w:r w:rsidRPr="00CE52D6">
        <w:rPr>
          <w:rFonts w:ascii="Garamond" w:hAnsi="Garamond"/>
          <w:bCs/>
        </w:rPr>
        <w:t xml:space="preserve"> </w:t>
      </w:r>
      <w:proofErr w:type="spellStart"/>
      <w:r w:rsidRPr="00CE52D6">
        <w:rPr>
          <w:rFonts w:ascii="Garamond" w:hAnsi="Garamond"/>
          <w:bCs/>
        </w:rPr>
        <w:t>solutions</w:t>
      </w:r>
      <w:proofErr w:type="spellEnd"/>
      <w:r w:rsidRPr="00CE52D6">
        <w:rPr>
          <w:rFonts w:ascii="Garamond" w:hAnsi="Garamond"/>
          <w:bCs/>
        </w:rPr>
        <w:t xml:space="preserve"> </w:t>
      </w:r>
      <w:proofErr w:type="spellStart"/>
      <w:r w:rsidRPr="00CE52D6">
        <w:rPr>
          <w:rFonts w:ascii="Garamond" w:hAnsi="Garamond"/>
          <w:bCs/>
        </w:rPr>
        <w:t>for</w:t>
      </w:r>
      <w:proofErr w:type="spellEnd"/>
      <w:r w:rsidRPr="00CE52D6">
        <w:rPr>
          <w:rFonts w:ascii="Garamond" w:hAnsi="Garamond"/>
          <w:bCs/>
        </w:rPr>
        <w:t xml:space="preserve"> </w:t>
      </w:r>
      <w:proofErr w:type="spellStart"/>
      <w:r w:rsidRPr="00CE52D6">
        <w:rPr>
          <w:rFonts w:ascii="Garamond" w:hAnsi="Garamond"/>
          <w:bCs/>
        </w:rPr>
        <w:t>harmonizing</w:t>
      </w:r>
      <w:proofErr w:type="spellEnd"/>
      <w:r w:rsidRPr="00CE52D6">
        <w:rPr>
          <w:rFonts w:ascii="Garamond" w:hAnsi="Garamond"/>
          <w:bCs/>
        </w:rPr>
        <w:t xml:space="preserve"> </w:t>
      </w:r>
      <w:proofErr w:type="spellStart"/>
      <w:r w:rsidRPr="00CE52D6">
        <w:rPr>
          <w:rFonts w:ascii="Garamond" w:hAnsi="Garamond"/>
          <w:bCs/>
        </w:rPr>
        <w:t>technological</w:t>
      </w:r>
      <w:proofErr w:type="spellEnd"/>
      <w:r w:rsidRPr="00CE52D6">
        <w:rPr>
          <w:rFonts w:ascii="Garamond" w:hAnsi="Garamond"/>
          <w:bCs/>
        </w:rPr>
        <w:t xml:space="preserve"> </w:t>
      </w:r>
      <w:proofErr w:type="spellStart"/>
      <w:r w:rsidRPr="00CE52D6">
        <w:rPr>
          <w:rFonts w:ascii="Garamond" w:hAnsi="Garamond"/>
          <w:bCs/>
        </w:rPr>
        <w:t>progress</w:t>
      </w:r>
      <w:proofErr w:type="spellEnd"/>
      <w:r w:rsidRPr="00CE52D6">
        <w:rPr>
          <w:rFonts w:ascii="Garamond" w:hAnsi="Garamond"/>
          <w:bCs/>
        </w:rPr>
        <w:t xml:space="preserve"> </w:t>
      </w:r>
      <w:proofErr w:type="spellStart"/>
      <w:r w:rsidRPr="00CE52D6">
        <w:rPr>
          <w:rFonts w:ascii="Garamond" w:hAnsi="Garamond"/>
          <w:bCs/>
        </w:rPr>
        <w:t>with</w:t>
      </w:r>
      <w:proofErr w:type="spellEnd"/>
      <w:r w:rsidRPr="00CE52D6">
        <w:rPr>
          <w:rFonts w:ascii="Garamond" w:hAnsi="Garamond"/>
          <w:bCs/>
        </w:rPr>
        <w:t xml:space="preserve"> </w:t>
      </w:r>
      <w:proofErr w:type="spellStart"/>
      <w:r w:rsidRPr="00CE52D6">
        <w:rPr>
          <w:rFonts w:ascii="Garamond" w:hAnsi="Garamond"/>
          <w:bCs/>
        </w:rPr>
        <w:t>the</w:t>
      </w:r>
      <w:proofErr w:type="spellEnd"/>
      <w:r w:rsidRPr="00CE52D6">
        <w:rPr>
          <w:rFonts w:ascii="Garamond" w:hAnsi="Garamond"/>
          <w:bCs/>
        </w:rPr>
        <w:t xml:space="preserve"> spiritual </w:t>
      </w:r>
      <w:proofErr w:type="spellStart"/>
      <w:r w:rsidRPr="00CE52D6">
        <w:rPr>
          <w:rFonts w:ascii="Garamond" w:hAnsi="Garamond"/>
          <w:bCs/>
        </w:rPr>
        <w:t>objectives</w:t>
      </w:r>
      <w:proofErr w:type="spellEnd"/>
      <w:r w:rsidRPr="00CE52D6">
        <w:rPr>
          <w:rFonts w:ascii="Garamond" w:hAnsi="Garamond"/>
          <w:bCs/>
        </w:rPr>
        <w:t xml:space="preserve"> </w:t>
      </w:r>
      <w:proofErr w:type="spellStart"/>
      <w:r w:rsidRPr="00CE52D6">
        <w:rPr>
          <w:rFonts w:ascii="Garamond" w:hAnsi="Garamond"/>
          <w:bCs/>
        </w:rPr>
        <w:t>of</w:t>
      </w:r>
      <w:proofErr w:type="spellEnd"/>
      <w:r w:rsidRPr="00CE52D6">
        <w:rPr>
          <w:rFonts w:ascii="Garamond" w:hAnsi="Garamond"/>
          <w:bCs/>
        </w:rPr>
        <w:t xml:space="preserve"> </w:t>
      </w:r>
      <w:proofErr w:type="spellStart"/>
      <w:r w:rsidRPr="00CE52D6">
        <w:rPr>
          <w:rFonts w:ascii="Garamond" w:hAnsi="Garamond"/>
          <w:bCs/>
          <w:i/>
          <w:iCs/>
        </w:rPr>
        <w:t>maqasid</w:t>
      </w:r>
      <w:proofErr w:type="spellEnd"/>
      <w:r w:rsidRPr="00CE52D6">
        <w:rPr>
          <w:rFonts w:ascii="Garamond" w:hAnsi="Garamond"/>
          <w:bCs/>
          <w:i/>
          <w:iCs/>
        </w:rPr>
        <w:t xml:space="preserve"> </w:t>
      </w:r>
      <w:proofErr w:type="spellStart"/>
      <w:r w:rsidRPr="00CE52D6">
        <w:rPr>
          <w:rFonts w:ascii="Garamond" w:hAnsi="Garamond"/>
          <w:bCs/>
          <w:i/>
          <w:iCs/>
        </w:rPr>
        <w:t>al-shariah</w:t>
      </w:r>
      <w:proofErr w:type="spellEnd"/>
      <w:r w:rsidRPr="00CE52D6">
        <w:rPr>
          <w:rFonts w:ascii="Garamond" w:hAnsi="Garamond"/>
          <w:bCs/>
        </w:rPr>
        <w:t>—</w:t>
      </w:r>
      <w:proofErr w:type="spellStart"/>
      <w:r w:rsidRPr="00CE52D6">
        <w:rPr>
          <w:rFonts w:ascii="Garamond" w:hAnsi="Garamond"/>
          <w:bCs/>
        </w:rPr>
        <w:t>ensuring</w:t>
      </w:r>
      <w:proofErr w:type="spellEnd"/>
      <w:r w:rsidRPr="00CE52D6">
        <w:rPr>
          <w:rFonts w:ascii="Garamond" w:hAnsi="Garamond"/>
          <w:bCs/>
        </w:rPr>
        <w:t xml:space="preserve"> </w:t>
      </w:r>
      <w:proofErr w:type="spellStart"/>
      <w:r w:rsidRPr="00CE52D6">
        <w:rPr>
          <w:rFonts w:ascii="Garamond" w:hAnsi="Garamond"/>
          <w:bCs/>
        </w:rPr>
        <w:t>justice</w:t>
      </w:r>
      <w:proofErr w:type="spellEnd"/>
      <w:r w:rsidRPr="00CE52D6">
        <w:rPr>
          <w:rFonts w:ascii="Garamond" w:hAnsi="Garamond"/>
          <w:bCs/>
        </w:rPr>
        <w:t xml:space="preserve">, </w:t>
      </w:r>
      <w:proofErr w:type="spellStart"/>
      <w:r w:rsidRPr="00CE52D6">
        <w:rPr>
          <w:rFonts w:ascii="Garamond" w:hAnsi="Garamond"/>
          <w:bCs/>
        </w:rPr>
        <w:t>transparency</w:t>
      </w:r>
      <w:proofErr w:type="spellEnd"/>
      <w:r w:rsidRPr="00CE52D6">
        <w:rPr>
          <w:rFonts w:ascii="Garamond" w:hAnsi="Garamond"/>
          <w:bCs/>
        </w:rPr>
        <w:t xml:space="preserve">, </w:t>
      </w:r>
      <w:proofErr w:type="spellStart"/>
      <w:r w:rsidRPr="00CE52D6">
        <w:rPr>
          <w:rFonts w:ascii="Garamond" w:hAnsi="Garamond"/>
          <w:bCs/>
        </w:rPr>
        <w:t>and</w:t>
      </w:r>
      <w:proofErr w:type="spellEnd"/>
      <w:r w:rsidRPr="00CE52D6">
        <w:rPr>
          <w:rFonts w:ascii="Garamond" w:hAnsi="Garamond"/>
          <w:bCs/>
        </w:rPr>
        <w:t xml:space="preserve"> </w:t>
      </w:r>
      <w:proofErr w:type="spellStart"/>
      <w:r w:rsidRPr="00CE52D6">
        <w:rPr>
          <w:rFonts w:ascii="Garamond" w:hAnsi="Garamond"/>
          <w:bCs/>
        </w:rPr>
        <w:t>accountability</w:t>
      </w:r>
      <w:proofErr w:type="spellEnd"/>
      <w:r w:rsidRPr="00CE52D6">
        <w:rPr>
          <w:rFonts w:ascii="Garamond" w:hAnsi="Garamond"/>
          <w:bCs/>
        </w:rPr>
        <w:t xml:space="preserve"> in </w:t>
      </w:r>
      <w:proofErr w:type="spellStart"/>
      <w:r w:rsidRPr="00CE52D6">
        <w:rPr>
          <w:rFonts w:ascii="Garamond" w:hAnsi="Garamond"/>
          <w:bCs/>
        </w:rPr>
        <w:t>the</w:t>
      </w:r>
      <w:proofErr w:type="spellEnd"/>
      <w:r w:rsidRPr="00CE52D6">
        <w:rPr>
          <w:rFonts w:ascii="Garamond" w:hAnsi="Garamond"/>
          <w:bCs/>
        </w:rPr>
        <w:t xml:space="preserve"> digital </w:t>
      </w:r>
      <w:proofErr w:type="spellStart"/>
      <w:r w:rsidRPr="00CE52D6">
        <w:rPr>
          <w:rFonts w:ascii="Garamond" w:hAnsi="Garamond"/>
          <w:bCs/>
        </w:rPr>
        <w:t>age</w:t>
      </w:r>
      <w:proofErr w:type="spellEnd"/>
      <w:r w:rsidRPr="00CE52D6">
        <w:rPr>
          <w:rFonts w:ascii="Garamond" w:hAnsi="Garamond"/>
          <w:bCs/>
        </w:rPr>
        <w:t>.</w:t>
      </w:r>
    </w:p>
    <w:p w14:paraId="47A56A4B" w14:textId="1C2BC2B3" w:rsidR="00C548C1" w:rsidRPr="00974444" w:rsidRDefault="00974444" w:rsidP="00E57EF0">
      <w:pPr>
        <w:spacing w:after="120" w:line="276" w:lineRule="auto"/>
        <w:jc w:val="both"/>
        <w:rPr>
          <w:rFonts w:ascii="Garamond" w:hAnsi="Garamond"/>
          <w:b/>
          <w:bCs/>
        </w:rPr>
      </w:pPr>
      <w:r>
        <w:rPr>
          <w:rFonts w:ascii="Garamond" w:hAnsi="Garamond"/>
          <w:b/>
          <w:bCs/>
        </w:rPr>
        <w:t>BIBLIOGRAPHY</w:t>
      </w:r>
    </w:p>
    <w:p w14:paraId="43F783F7" w14:textId="77777777" w:rsidR="00CE52D6" w:rsidRPr="00605254" w:rsidRDefault="00CE52D6" w:rsidP="007706D5">
      <w:pPr>
        <w:widowControl w:val="0"/>
        <w:autoSpaceDE w:val="0"/>
        <w:autoSpaceDN w:val="0"/>
        <w:adjustRightInd w:val="0"/>
        <w:spacing w:after="120" w:line="240" w:lineRule="auto"/>
        <w:ind w:left="480" w:hanging="480"/>
        <w:jc w:val="both"/>
        <w:rPr>
          <w:rFonts w:ascii="Garamond" w:hAnsi="Garamond" w:cs="Times New Roman"/>
          <w:noProof/>
        </w:rPr>
      </w:pPr>
      <w:r w:rsidRPr="00605254">
        <w:rPr>
          <w:rFonts w:ascii="Garamond" w:hAnsi="Garamond" w:cs="Times New Roman"/>
          <w:noProof/>
        </w:rPr>
        <w:t xml:space="preserve">Abdulrahman, Tania Qader. “Characteristics of the Application of Cloud Accounting Models and Their Impact on Enhancing the Quality of Financial Statements and the Extent of Their Reflection on the Companies’ Tendency to Adopt Them in Iraq.” </w:t>
      </w:r>
      <w:r w:rsidRPr="00605254">
        <w:rPr>
          <w:rFonts w:ascii="Garamond" w:hAnsi="Garamond" w:cs="Times New Roman"/>
          <w:i/>
          <w:iCs/>
          <w:noProof/>
        </w:rPr>
        <w:t>Contemporary Research in Multi</w:t>
      </w:r>
      <w:r w:rsidRPr="00605254">
        <w:rPr>
          <w:rFonts w:ascii="Garamond" w:hAnsi="Garamond" w:cs="Times New Roman"/>
          <w:noProof/>
        </w:rPr>
        <w:t xml:space="preserve"> 3, no. 2 (2024).</w:t>
      </w:r>
    </w:p>
    <w:p w14:paraId="098E8402" w14:textId="77777777" w:rsidR="00CE52D6" w:rsidRPr="00605254" w:rsidRDefault="00CE52D6" w:rsidP="007706D5">
      <w:pPr>
        <w:widowControl w:val="0"/>
        <w:autoSpaceDE w:val="0"/>
        <w:autoSpaceDN w:val="0"/>
        <w:adjustRightInd w:val="0"/>
        <w:spacing w:after="120" w:line="240" w:lineRule="auto"/>
        <w:ind w:left="480" w:hanging="480"/>
        <w:jc w:val="both"/>
        <w:rPr>
          <w:rFonts w:ascii="Garamond" w:hAnsi="Garamond" w:cs="Times New Roman"/>
          <w:noProof/>
        </w:rPr>
      </w:pPr>
      <w:r w:rsidRPr="00605254">
        <w:rPr>
          <w:rFonts w:ascii="Garamond" w:hAnsi="Garamond" w:cs="Times New Roman"/>
          <w:noProof/>
        </w:rPr>
        <w:t xml:space="preserve">Ahmed, Paiman Ibrahim. “Reducing Costs by the Use of Cloud Accounting.” </w:t>
      </w:r>
      <w:r w:rsidRPr="00605254">
        <w:rPr>
          <w:rFonts w:ascii="Garamond" w:hAnsi="Garamond" w:cs="Times New Roman"/>
          <w:i/>
          <w:iCs/>
          <w:noProof/>
        </w:rPr>
        <w:t>Journal of Arts, Literature, Humanities and Social Sciences</w:t>
      </w:r>
      <w:r w:rsidRPr="00605254">
        <w:rPr>
          <w:rFonts w:ascii="Garamond" w:hAnsi="Garamond" w:cs="Times New Roman"/>
          <w:noProof/>
        </w:rPr>
        <w:t xml:space="preserve"> 54 (2020): 464–80. https://doi.org/10.33193/jalhss.54.2020.150.</w:t>
      </w:r>
    </w:p>
    <w:p w14:paraId="3B6AFC12" w14:textId="77777777" w:rsidR="00CE52D6" w:rsidRPr="00605254" w:rsidRDefault="00CE52D6" w:rsidP="007706D5">
      <w:pPr>
        <w:widowControl w:val="0"/>
        <w:autoSpaceDE w:val="0"/>
        <w:autoSpaceDN w:val="0"/>
        <w:adjustRightInd w:val="0"/>
        <w:spacing w:after="120" w:line="240" w:lineRule="auto"/>
        <w:ind w:left="480" w:hanging="480"/>
        <w:jc w:val="both"/>
        <w:rPr>
          <w:rFonts w:ascii="Garamond" w:hAnsi="Garamond" w:cs="Times New Roman"/>
          <w:noProof/>
        </w:rPr>
      </w:pPr>
      <w:r w:rsidRPr="00605254">
        <w:rPr>
          <w:rFonts w:ascii="Garamond" w:hAnsi="Garamond" w:cs="Times New Roman"/>
          <w:noProof/>
        </w:rPr>
        <w:t xml:space="preserve">Al-Nsour, Esra, Sulaiman Weshah, and Ahmad Dahiyat. “Cloud Accounting Information Systems: Threats and Advantages.” </w:t>
      </w:r>
      <w:r w:rsidRPr="00605254">
        <w:rPr>
          <w:rFonts w:ascii="Garamond" w:hAnsi="Garamond" w:cs="Times New Roman"/>
          <w:i/>
          <w:iCs/>
          <w:noProof/>
        </w:rPr>
        <w:t>Accounting</w:t>
      </w:r>
      <w:r w:rsidRPr="00605254">
        <w:rPr>
          <w:rFonts w:ascii="Garamond" w:hAnsi="Garamond" w:cs="Times New Roman"/>
          <w:noProof/>
        </w:rPr>
        <w:t xml:space="preserve"> 7, no. 4 (2021): 875–82. https://doi.org/10.5267/j.ac.2021.1.021.</w:t>
      </w:r>
    </w:p>
    <w:p w14:paraId="125512FD" w14:textId="77777777" w:rsidR="00CE52D6" w:rsidRPr="00605254" w:rsidRDefault="00CE52D6" w:rsidP="007706D5">
      <w:pPr>
        <w:widowControl w:val="0"/>
        <w:autoSpaceDE w:val="0"/>
        <w:autoSpaceDN w:val="0"/>
        <w:adjustRightInd w:val="0"/>
        <w:spacing w:after="120" w:line="240" w:lineRule="auto"/>
        <w:ind w:left="480" w:hanging="480"/>
        <w:jc w:val="both"/>
        <w:rPr>
          <w:rFonts w:ascii="Garamond" w:hAnsi="Garamond" w:cs="Times New Roman"/>
          <w:noProof/>
        </w:rPr>
      </w:pPr>
      <w:r w:rsidRPr="00605254">
        <w:rPr>
          <w:rFonts w:ascii="Garamond" w:hAnsi="Garamond" w:cs="Times New Roman"/>
          <w:noProof/>
        </w:rPr>
        <w:t xml:space="preserve">Alfartoosi, Ali Mohammed huseein, and Hussein Jaleel Mohsin. “The Impact of The Transition from Traditional Accounting to Cloud Accounting on The Accuracy of Financial Statements: A Field Study At Rafidain and Rashid Banks/Babylon Branch.” </w:t>
      </w:r>
      <w:r w:rsidRPr="00605254">
        <w:rPr>
          <w:rFonts w:ascii="Garamond" w:hAnsi="Garamond" w:cs="Times New Roman"/>
          <w:i/>
          <w:iCs/>
          <w:noProof/>
        </w:rPr>
        <w:t>International Journal of Accounting and Economics Studies</w:t>
      </w:r>
      <w:r w:rsidRPr="00605254">
        <w:rPr>
          <w:rFonts w:ascii="Garamond" w:hAnsi="Garamond" w:cs="Times New Roman"/>
          <w:noProof/>
        </w:rPr>
        <w:t xml:space="preserve"> 12, no. 5 (September 27, 2025): 1029–37. https://doi.org/10.14419/9n83ay28.</w:t>
      </w:r>
    </w:p>
    <w:p w14:paraId="64C61C38" w14:textId="669BCFD8" w:rsidR="00CE52D6" w:rsidRPr="00605254" w:rsidRDefault="00CE52D6" w:rsidP="007706D5">
      <w:pPr>
        <w:widowControl w:val="0"/>
        <w:autoSpaceDE w:val="0"/>
        <w:autoSpaceDN w:val="0"/>
        <w:adjustRightInd w:val="0"/>
        <w:spacing w:after="120" w:line="240" w:lineRule="auto"/>
        <w:ind w:left="480" w:hanging="480"/>
        <w:jc w:val="both"/>
        <w:rPr>
          <w:rFonts w:ascii="Garamond" w:hAnsi="Garamond" w:cs="Times New Roman"/>
          <w:noProof/>
        </w:rPr>
      </w:pPr>
      <w:r w:rsidRPr="00605254">
        <w:rPr>
          <w:rFonts w:ascii="Garamond" w:hAnsi="Garamond" w:cs="Times New Roman"/>
          <w:noProof/>
        </w:rPr>
        <w:t xml:space="preserve">Alwan, Adnan Askar. “Effect of Using Cloud Computing Technology on the Accounting Job.” </w:t>
      </w:r>
      <w:r w:rsidRPr="00605254">
        <w:rPr>
          <w:rFonts w:ascii="Garamond" w:hAnsi="Garamond" w:cs="Times New Roman"/>
          <w:i/>
          <w:iCs/>
          <w:noProof/>
        </w:rPr>
        <w:t xml:space="preserve">International Journal </w:t>
      </w:r>
      <w:r>
        <w:rPr>
          <w:rFonts w:ascii="Garamond" w:hAnsi="Garamond" w:cs="Times New Roman"/>
          <w:i/>
          <w:iCs/>
          <w:noProof/>
        </w:rPr>
        <w:t>o</w:t>
      </w:r>
      <w:r w:rsidRPr="00605254">
        <w:rPr>
          <w:rFonts w:ascii="Garamond" w:hAnsi="Garamond" w:cs="Times New Roman"/>
          <w:i/>
          <w:iCs/>
          <w:noProof/>
        </w:rPr>
        <w:t xml:space="preserve">f Research </w:t>
      </w:r>
      <w:r>
        <w:rPr>
          <w:rFonts w:ascii="Garamond" w:hAnsi="Garamond" w:cs="Times New Roman"/>
          <w:i/>
          <w:iCs/>
          <w:noProof/>
        </w:rPr>
        <w:t>i</w:t>
      </w:r>
      <w:r w:rsidRPr="00605254">
        <w:rPr>
          <w:rFonts w:ascii="Garamond" w:hAnsi="Garamond" w:cs="Times New Roman"/>
          <w:i/>
          <w:iCs/>
          <w:noProof/>
        </w:rPr>
        <w:t>n Social Sciences &amp; Humanities</w:t>
      </w:r>
      <w:r w:rsidRPr="00605254">
        <w:rPr>
          <w:rFonts w:ascii="Garamond" w:hAnsi="Garamond" w:cs="Times New Roman"/>
          <w:noProof/>
        </w:rPr>
        <w:t xml:space="preserve"> 12, no. 02 (2022): 348–63. https://doi.org/10.37648/ijrssh.v12i02.022.</w:t>
      </w:r>
    </w:p>
    <w:p w14:paraId="1F3585E9" w14:textId="77777777" w:rsidR="00CE52D6" w:rsidRPr="00605254" w:rsidRDefault="00CE52D6" w:rsidP="007706D5">
      <w:pPr>
        <w:widowControl w:val="0"/>
        <w:autoSpaceDE w:val="0"/>
        <w:autoSpaceDN w:val="0"/>
        <w:adjustRightInd w:val="0"/>
        <w:spacing w:after="120" w:line="240" w:lineRule="auto"/>
        <w:ind w:left="480" w:hanging="480"/>
        <w:jc w:val="both"/>
        <w:rPr>
          <w:rFonts w:ascii="Garamond" w:hAnsi="Garamond" w:cs="Times New Roman"/>
          <w:noProof/>
        </w:rPr>
      </w:pPr>
      <w:r w:rsidRPr="00605254">
        <w:rPr>
          <w:rFonts w:ascii="Garamond" w:hAnsi="Garamond" w:cs="Times New Roman"/>
          <w:noProof/>
        </w:rPr>
        <w:t xml:space="preserve">Attirmidzi, Fathian. “The Influence of Sharia Corporate Social Responsibility (Sharia CSR) on Corporate Image in the Halal Industry.” </w:t>
      </w:r>
      <w:r w:rsidRPr="00605254">
        <w:rPr>
          <w:rFonts w:ascii="Garamond" w:hAnsi="Garamond" w:cs="Times New Roman"/>
          <w:i/>
          <w:iCs/>
          <w:noProof/>
        </w:rPr>
        <w:t>Seriat Ekonomisi</w:t>
      </w:r>
      <w:r w:rsidRPr="00605254">
        <w:rPr>
          <w:rFonts w:ascii="Garamond" w:hAnsi="Garamond" w:cs="Times New Roman"/>
          <w:noProof/>
        </w:rPr>
        <w:t xml:space="preserve"> 2, no. 3 (September 28, 2025): 99–107. https://doi.org/10.35335/0x7krg53.</w:t>
      </w:r>
    </w:p>
    <w:p w14:paraId="635EEEE5" w14:textId="77777777" w:rsidR="00CE52D6" w:rsidRPr="00605254" w:rsidRDefault="00CE52D6" w:rsidP="007706D5">
      <w:pPr>
        <w:widowControl w:val="0"/>
        <w:autoSpaceDE w:val="0"/>
        <w:autoSpaceDN w:val="0"/>
        <w:adjustRightInd w:val="0"/>
        <w:spacing w:after="120" w:line="240" w:lineRule="auto"/>
        <w:ind w:left="480" w:hanging="480"/>
        <w:jc w:val="both"/>
        <w:rPr>
          <w:rFonts w:ascii="Garamond" w:hAnsi="Garamond" w:cs="Times New Roman"/>
          <w:noProof/>
        </w:rPr>
      </w:pPr>
      <w:r w:rsidRPr="00605254">
        <w:rPr>
          <w:rFonts w:ascii="Garamond" w:hAnsi="Garamond" w:cs="Times New Roman"/>
          <w:noProof/>
        </w:rPr>
        <w:t xml:space="preserve">Aziz, Ayi Jamaludin, A B Setiawan, Saepul Anwar, Awa Awa, and Dani Ratna Damayanti. “Sistem Cloud Accounting: Analisis Dampak Penggunaan Terhadap Kualitas Pelaporan Keuangan.” </w:t>
      </w:r>
      <w:r w:rsidRPr="00605254">
        <w:rPr>
          <w:rFonts w:ascii="Garamond" w:hAnsi="Garamond" w:cs="Times New Roman"/>
          <w:i/>
          <w:iCs/>
          <w:noProof/>
        </w:rPr>
        <w:t>Jurnal Akuntansi Dan Keuangan Daerah (JAKD)</w:t>
      </w:r>
      <w:r w:rsidRPr="00605254">
        <w:rPr>
          <w:rFonts w:ascii="Garamond" w:hAnsi="Garamond" w:cs="Times New Roman"/>
          <w:noProof/>
        </w:rPr>
        <w:t xml:space="preserve"> 10, no. 2 (2023). https://doi.org/10.30997/jakd.v10i2.16156.</w:t>
      </w:r>
    </w:p>
    <w:p w14:paraId="4BFFAA52" w14:textId="60405DCF" w:rsidR="00CE52D6" w:rsidRPr="00605254" w:rsidRDefault="00CE52D6" w:rsidP="007706D5">
      <w:pPr>
        <w:widowControl w:val="0"/>
        <w:autoSpaceDE w:val="0"/>
        <w:autoSpaceDN w:val="0"/>
        <w:adjustRightInd w:val="0"/>
        <w:spacing w:after="120" w:line="240" w:lineRule="auto"/>
        <w:ind w:left="480" w:hanging="480"/>
        <w:jc w:val="both"/>
        <w:rPr>
          <w:rFonts w:ascii="Garamond" w:hAnsi="Garamond" w:cs="Times New Roman"/>
          <w:noProof/>
        </w:rPr>
      </w:pPr>
      <w:r w:rsidRPr="00605254">
        <w:rPr>
          <w:rFonts w:ascii="Garamond" w:hAnsi="Garamond" w:cs="Times New Roman"/>
          <w:noProof/>
        </w:rPr>
        <w:t xml:space="preserve">Erbaş Selvi, Tuğba, and Ali Antepli. “From Traditional To Digital: An Examination Of The Evolution </w:t>
      </w:r>
      <w:r>
        <w:rPr>
          <w:rFonts w:ascii="Garamond" w:hAnsi="Garamond" w:cs="Times New Roman"/>
          <w:noProof/>
        </w:rPr>
        <w:t>o</w:t>
      </w:r>
      <w:r w:rsidRPr="00605254">
        <w:rPr>
          <w:rFonts w:ascii="Garamond" w:hAnsi="Garamond" w:cs="Times New Roman"/>
          <w:noProof/>
        </w:rPr>
        <w:t xml:space="preserve">f E-Commerce </w:t>
      </w:r>
      <w:r>
        <w:rPr>
          <w:rFonts w:ascii="Garamond" w:hAnsi="Garamond" w:cs="Times New Roman"/>
          <w:noProof/>
        </w:rPr>
        <w:t>a</w:t>
      </w:r>
      <w:r w:rsidRPr="00605254">
        <w:rPr>
          <w:rFonts w:ascii="Garamond" w:hAnsi="Garamond" w:cs="Times New Roman"/>
          <w:noProof/>
        </w:rPr>
        <w:t xml:space="preserve">nd E-Commerce Accounting.” </w:t>
      </w:r>
      <w:r w:rsidRPr="00605254">
        <w:rPr>
          <w:rFonts w:ascii="Garamond" w:hAnsi="Garamond" w:cs="Times New Roman"/>
          <w:i/>
          <w:iCs/>
          <w:noProof/>
        </w:rPr>
        <w:t>Sosyal Araştırmalar ve Yönetim Dergisi</w:t>
      </w:r>
      <w:r w:rsidRPr="00605254">
        <w:rPr>
          <w:rFonts w:ascii="Garamond" w:hAnsi="Garamond" w:cs="Times New Roman"/>
          <w:noProof/>
        </w:rPr>
        <w:t>, no. 1 (September 28, 2025): 46–53. https://doi.org/10.35375/sayod.1769679.</w:t>
      </w:r>
    </w:p>
    <w:p w14:paraId="2A35F18B" w14:textId="77777777" w:rsidR="00CE52D6" w:rsidRPr="00605254" w:rsidRDefault="00CE52D6" w:rsidP="007706D5">
      <w:pPr>
        <w:widowControl w:val="0"/>
        <w:autoSpaceDE w:val="0"/>
        <w:autoSpaceDN w:val="0"/>
        <w:adjustRightInd w:val="0"/>
        <w:spacing w:after="120" w:line="240" w:lineRule="auto"/>
        <w:ind w:left="480" w:hanging="480"/>
        <w:jc w:val="both"/>
        <w:rPr>
          <w:rFonts w:ascii="Garamond" w:hAnsi="Garamond" w:cs="Times New Roman"/>
          <w:noProof/>
        </w:rPr>
      </w:pPr>
      <w:r w:rsidRPr="00605254">
        <w:rPr>
          <w:rFonts w:ascii="Garamond" w:hAnsi="Garamond" w:cs="Times New Roman"/>
          <w:noProof/>
        </w:rPr>
        <w:lastRenderedPageBreak/>
        <w:t xml:space="preserve">Firdaus, Rayyan, and Munawarah. “Integration of Accounting Information Systems with Cloud Technology: Opportunities and Challenges in the Era of Digital Transformation.” </w:t>
      </w:r>
      <w:r w:rsidRPr="00605254">
        <w:rPr>
          <w:rFonts w:ascii="Garamond" w:hAnsi="Garamond" w:cs="Times New Roman"/>
          <w:i/>
          <w:iCs/>
          <w:noProof/>
        </w:rPr>
        <w:t>Journal of Digital Transformation</w:t>
      </w:r>
      <w:r w:rsidRPr="00605254">
        <w:rPr>
          <w:rFonts w:ascii="Garamond" w:hAnsi="Garamond" w:cs="Times New Roman"/>
          <w:noProof/>
        </w:rPr>
        <w:t>, 2024.</w:t>
      </w:r>
    </w:p>
    <w:p w14:paraId="72802E98" w14:textId="77777777" w:rsidR="00CE52D6" w:rsidRPr="00605254" w:rsidRDefault="00CE52D6" w:rsidP="007706D5">
      <w:pPr>
        <w:widowControl w:val="0"/>
        <w:autoSpaceDE w:val="0"/>
        <w:autoSpaceDN w:val="0"/>
        <w:adjustRightInd w:val="0"/>
        <w:spacing w:after="120" w:line="240" w:lineRule="auto"/>
        <w:ind w:left="480" w:hanging="480"/>
        <w:jc w:val="both"/>
        <w:rPr>
          <w:rFonts w:ascii="Garamond" w:hAnsi="Garamond" w:cs="Times New Roman"/>
          <w:noProof/>
        </w:rPr>
      </w:pPr>
      <w:r w:rsidRPr="00605254">
        <w:rPr>
          <w:rFonts w:ascii="Garamond" w:hAnsi="Garamond" w:cs="Times New Roman"/>
          <w:noProof/>
        </w:rPr>
        <w:t>Haddaway, Neal R., Matthew J. Page, Chris C. Pritchard, and Luke A. McGuinness. “PRISMA2020</w:t>
      </w:r>
      <w:r w:rsidRPr="00605254">
        <w:rPr>
          <w:rFonts w:ascii="Times New Roman" w:hAnsi="Times New Roman" w:cs="Times New Roman"/>
          <w:noProof/>
        </w:rPr>
        <w:t> </w:t>
      </w:r>
      <w:r w:rsidRPr="00605254">
        <w:rPr>
          <w:rFonts w:ascii="Garamond" w:hAnsi="Garamond" w:cs="Times New Roman"/>
          <w:noProof/>
        </w:rPr>
        <w:t>: An R Package and Shiny App for Producing PRISMA 2020</w:t>
      </w:r>
      <w:r w:rsidRPr="00605254">
        <w:rPr>
          <w:rFonts w:ascii="Cambria Math" w:hAnsi="Cambria Math" w:cs="Cambria Math"/>
          <w:noProof/>
        </w:rPr>
        <w:t>‐</w:t>
      </w:r>
      <w:r w:rsidRPr="00605254">
        <w:rPr>
          <w:rFonts w:ascii="Garamond" w:hAnsi="Garamond" w:cs="Times New Roman"/>
          <w:noProof/>
        </w:rPr>
        <w:t xml:space="preserve">compliant Flow Diagrams, with Interactivity for Optimised Digital Transparency and Open Synthesis.” </w:t>
      </w:r>
      <w:r w:rsidRPr="00605254">
        <w:rPr>
          <w:rFonts w:ascii="Garamond" w:hAnsi="Garamond" w:cs="Times New Roman"/>
          <w:i/>
          <w:iCs/>
          <w:noProof/>
        </w:rPr>
        <w:t>Campbell Systematic Reviews</w:t>
      </w:r>
      <w:r w:rsidRPr="00605254">
        <w:rPr>
          <w:rFonts w:ascii="Garamond" w:hAnsi="Garamond" w:cs="Times New Roman"/>
          <w:noProof/>
        </w:rPr>
        <w:t xml:space="preserve"> 18, no. 2 (June 27, 2022). https://doi.org/10.1002/cl2.1230.</w:t>
      </w:r>
    </w:p>
    <w:p w14:paraId="3A8879E6" w14:textId="77777777" w:rsidR="00CE52D6" w:rsidRPr="00605254" w:rsidRDefault="00CE52D6" w:rsidP="007706D5">
      <w:pPr>
        <w:widowControl w:val="0"/>
        <w:autoSpaceDE w:val="0"/>
        <w:autoSpaceDN w:val="0"/>
        <w:adjustRightInd w:val="0"/>
        <w:spacing w:after="120" w:line="240" w:lineRule="auto"/>
        <w:ind w:left="480" w:hanging="480"/>
        <w:jc w:val="both"/>
        <w:rPr>
          <w:rFonts w:ascii="Garamond" w:hAnsi="Garamond" w:cs="Times New Roman"/>
          <w:noProof/>
        </w:rPr>
      </w:pPr>
      <w:r w:rsidRPr="00605254">
        <w:rPr>
          <w:rFonts w:ascii="Garamond" w:hAnsi="Garamond" w:cs="Times New Roman"/>
          <w:noProof/>
        </w:rPr>
        <w:t xml:space="preserve">Lapitkaia, Liudmila. “Application of Cloud Technologies in Accounting.” </w:t>
      </w:r>
      <w:r w:rsidRPr="00605254">
        <w:rPr>
          <w:rFonts w:ascii="Garamond" w:hAnsi="Garamond" w:cs="Times New Roman"/>
          <w:i/>
          <w:iCs/>
          <w:noProof/>
        </w:rPr>
        <w:t>MEST Journal</w:t>
      </w:r>
      <w:r w:rsidRPr="00605254">
        <w:rPr>
          <w:rFonts w:ascii="Garamond" w:hAnsi="Garamond" w:cs="Times New Roman"/>
          <w:noProof/>
        </w:rPr>
        <w:t xml:space="preserve"> 9, no. 1 (2021): 90–96. https://doi.org/10.12709/mest.09.09.01.12.</w:t>
      </w:r>
    </w:p>
    <w:p w14:paraId="20B94FFD" w14:textId="77777777" w:rsidR="00CE52D6" w:rsidRPr="00605254" w:rsidRDefault="00CE52D6" w:rsidP="007706D5">
      <w:pPr>
        <w:widowControl w:val="0"/>
        <w:autoSpaceDE w:val="0"/>
        <w:autoSpaceDN w:val="0"/>
        <w:adjustRightInd w:val="0"/>
        <w:spacing w:after="120" w:line="240" w:lineRule="auto"/>
        <w:ind w:left="480" w:hanging="480"/>
        <w:jc w:val="both"/>
        <w:rPr>
          <w:rFonts w:ascii="Garamond" w:hAnsi="Garamond" w:cs="Times New Roman"/>
          <w:noProof/>
        </w:rPr>
      </w:pPr>
      <w:r w:rsidRPr="00605254">
        <w:rPr>
          <w:rFonts w:ascii="Garamond" w:hAnsi="Garamond" w:cs="Times New Roman"/>
          <w:noProof/>
        </w:rPr>
        <w:t xml:space="preserve">Leniawati, Iis, and Mochamad Ziaul Haq. “The Implementation of Islamic Moderation Principles in Addressing the Challenges of Political Identity Polarization.” </w:t>
      </w:r>
      <w:r w:rsidRPr="00605254">
        <w:rPr>
          <w:rFonts w:ascii="Garamond" w:hAnsi="Garamond" w:cs="Times New Roman"/>
          <w:i/>
          <w:iCs/>
          <w:noProof/>
        </w:rPr>
        <w:t>Integritas Terbuka: Peace and Interfaith Studies</w:t>
      </w:r>
      <w:r w:rsidRPr="00605254">
        <w:rPr>
          <w:rFonts w:ascii="Garamond" w:hAnsi="Garamond" w:cs="Times New Roman"/>
          <w:noProof/>
        </w:rPr>
        <w:t xml:space="preserve"> 3, no. 2 (December 22, 2024): 151–64. https://doi.org/10.59029/int.v3i2.42.</w:t>
      </w:r>
    </w:p>
    <w:p w14:paraId="003E51D0" w14:textId="77777777" w:rsidR="00CE52D6" w:rsidRPr="00605254" w:rsidRDefault="00CE52D6" w:rsidP="007706D5">
      <w:pPr>
        <w:widowControl w:val="0"/>
        <w:autoSpaceDE w:val="0"/>
        <w:autoSpaceDN w:val="0"/>
        <w:adjustRightInd w:val="0"/>
        <w:spacing w:after="120" w:line="240" w:lineRule="auto"/>
        <w:ind w:left="480" w:hanging="480"/>
        <w:jc w:val="both"/>
        <w:rPr>
          <w:rFonts w:ascii="Garamond" w:hAnsi="Garamond" w:cs="Times New Roman"/>
          <w:noProof/>
        </w:rPr>
      </w:pPr>
      <w:r w:rsidRPr="00605254">
        <w:rPr>
          <w:rFonts w:ascii="Garamond" w:hAnsi="Garamond" w:cs="Times New Roman"/>
          <w:noProof/>
        </w:rPr>
        <w:t xml:space="preserve">Maghade, Rahul Ratan, Aditi Popat Yadav, and Gokul Vilas Pawade. “Leveraging the ‘Dual Layer’ in Enhancing the Data Security Safeguards in Cloud Environment.” </w:t>
      </w:r>
      <w:r w:rsidRPr="00605254">
        <w:rPr>
          <w:rFonts w:ascii="Garamond" w:hAnsi="Garamond" w:cs="Times New Roman"/>
          <w:i/>
          <w:iCs/>
          <w:noProof/>
        </w:rPr>
        <w:t>International Journal of Advanced Research in Science, Communication and Technology</w:t>
      </w:r>
      <w:r w:rsidRPr="00605254">
        <w:rPr>
          <w:rFonts w:ascii="Garamond" w:hAnsi="Garamond" w:cs="Times New Roman"/>
          <w:noProof/>
        </w:rPr>
        <w:t>, September 29, 2025, 264–68. https://doi.org/10.48175/IJARSCT-23539.</w:t>
      </w:r>
    </w:p>
    <w:p w14:paraId="71D5552D" w14:textId="77777777" w:rsidR="00CE52D6" w:rsidRPr="00605254" w:rsidRDefault="00CE52D6" w:rsidP="007706D5">
      <w:pPr>
        <w:widowControl w:val="0"/>
        <w:autoSpaceDE w:val="0"/>
        <w:autoSpaceDN w:val="0"/>
        <w:adjustRightInd w:val="0"/>
        <w:spacing w:after="120" w:line="240" w:lineRule="auto"/>
        <w:ind w:left="480" w:hanging="480"/>
        <w:jc w:val="both"/>
        <w:rPr>
          <w:rFonts w:ascii="Garamond" w:hAnsi="Garamond" w:cs="Times New Roman"/>
          <w:noProof/>
        </w:rPr>
      </w:pPr>
      <w:r w:rsidRPr="00605254">
        <w:rPr>
          <w:rFonts w:ascii="Garamond" w:hAnsi="Garamond" w:cs="Times New Roman"/>
          <w:noProof/>
        </w:rPr>
        <w:t xml:space="preserve">Popivniak, Yuliia. “Cloud-Based Accounting Software: Choice Options in the Light of Modern International Tendencies.” </w:t>
      </w:r>
      <w:r w:rsidRPr="00605254">
        <w:rPr>
          <w:rFonts w:ascii="Garamond" w:hAnsi="Garamond" w:cs="Times New Roman"/>
          <w:i/>
          <w:iCs/>
          <w:noProof/>
        </w:rPr>
        <w:t>Baltic Journal of Economic Studies</w:t>
      </w:r>
      <w:r w:rsidRPr="00605254">
        <w:rPr>
          <w:rFonts w:ascii="Garamond" w:hAnsi="Garamond" w:cs="Times New Roman"/>
          <w:noProof/>
        </w:rPr>
        <w:t xml:space="preserve"> 5, no. 3 (2019): 170–77. https://doi.org/10.30525/2256-0742/2019-5-3-170-177.</w:t>
      </w:r>
    </w:p>
    <w:p w14:paraId="20319D88" w14:textId="77777777" w:rsidR="00CE52D6" w:rsidRPr="00605254" w:rsidRDefault="00CE52D6" w:rsidP="007706D5">
      <w:pPr>
        <w:widowControl w:val="0"/>
        <w:autoSpaceDE w:val="0"/>
        <w:autoSpaceDN w:val="0"/>
        <w:adjustRightInd w:val="0"/>
        <w:spacing w:after="120" w:line="240" w:lineRule="auto"/>
        <w:ind w:left="480" w:hanging="480"/>
        <w:jc w:val="both"/>
        <w:rPr>
          <w:rFonts w:ascii="Garamond" w:hAnsi="Garamond" w:cs="Times New Roman"/>
          <w:noProof/>
        </w:rPr>
      </w:pPr>
      <w:r w:rsidRPr="00605254">
        <w:rPr>
          <w:rFonts w:ascii="Garamond" w:hAnsi="Garamond" w:cs="Times New Roman"/>
          <w:noProof/>
        </w:rPr>
        <w:t xml:space="preserve">Ramandha, Balance Stefany, and Krisno Septyan. “Sudahkah Akuntansi Kita Berpihak Pada Rakyat? (Refleksi Pemikiran Mohammad Hatta) (Has Our Accounting Served the People? A Reflection of Mohammad Hatta’s Thought).” </w:t>
      </w:r>
      <w:r w:rsidRPr="00605254">
        <w:rPr>
          <w:rFonts w:ascii="Garamond" w:hAnsi="Garamond" w:cs="Times New Roman"/>
          <w:i/>
          <w:iCs/>
          <w:noProof/>
        </w:rPr>
        <w:t>Akuntansi Bisnis &amp; Manajemen ( ABM )</w:t>
      </w:r>
      <w:r w:rsidRPr="00605254">
        <w:rPr>
          <w:rFonts w:ascii="Garamond" w:hAnsi="Garamond" w:cs="Times New Roman"/>
          <w:noProof/>
        </w:rPr>
        <w:t xml:space="preserve"> 32, no. 02 (October 2, 2025). https://doi.org/10.35606/jabm.v32i02.1697.</w:t>
      </w:r>
    </w:p>
    <w:p w14:paraId="2A7527C6" w14:textId="77777777" w:rsidR="00CE52D6" w:rsidRPr="00605254" w:rsidRDefault="00CE52D6" w:rsidP="007706D5">
      <w:pPr>
        <w:widowControl w:val="0"/>
        <w:autoSpaceDE w:val="0"/>
        <w:autoSpaceDN w:val="0"/>
        <w:adjustRightInd w:val="0"/>
        <w:spacing w:after="120" w:line="240" w:lineRule="auto"/>
        <w:ind w:left="480" w:hanging="480"/>
        <w:jc w:val="both"/>
        <w:rPr>
          <w:rFonts w:ascii="Garamond" w:hAnsi="Garamond" w:cs="Times New Roman"/>
          <w:noProof/>
        </w:rPr>
      </w:pPr>
      <w:r w:rsidRPr="00605254">
        <w:rPr>
          <w:rFonts w:ascii="Garamond" w:hAnsi="Garamond" w:cs="Times New Roman"/>
          <w:noProof/>
        </w:rPr>
        <w:t xml:space="preserve">Razak, Nurul Asikin Abdul, Shofian Ahmad, and Zamzuri Zakaria. “Protecting Islamic Users In E-Payment Transaction: The Islamic Perspective.” </w:t>
      </w:r>
      <w:r w:rsidRPr="00605254">
        <w:rPr>
          <w:rFonts w:ascii="Garamond" w:hAnsi="Garamond" w:cs="Times New Roman"/>
          <w:i/>
          <w:iCs/>
          <w:noProof/>
        </w:rPr>
        <w:t>Samarah: Jurnal Hukum Keluarga Dan Hukum Islam</w:t>
      </w:r>
      <w:r w:rsidRPr="00605254">
        <w:rPr>
          <w:rFonts w:ascii="Garamond" w:hAnsi="Garamond" w:cs="Times New Roman"/>
          <w:noProof/>
        </w:rPr>
        <w:t xml:space="preserve"> 9, no. 1 (2025): 299–320. https://doi.org/https://doi.org/10.22373/sjhk.v9i1.26391.</w:t>
      </w:r>
    </w:p>
    <w:p w14:paraId="6B83A7B3" w14:textId="77777777" w:rsidR="00CE52D6" w:rsidRPr="00605254" w:rsidRDefault="00CE52D6" w:rsidP="007706D5">
      <w:pPr>
        <w:widowControl w:val="0"/>
        <w:autoSpaceDE w:val="0"/>
        <w:autoSpaceDN w:val="0"/>
        <w:adjustRightInd w:val="0"/>
        <w:spacing w:after="120" w:line="240" w:lineRule="auto"/>
        <w:ind w:left="480" w:hanging="480"/>
        <w:jc w:val="both"/>
        <w:rPr>
          <w:rFonts w:ascii="Garamond" w:hAnsi="Garamond" w:cs="Times New Roman"/>
          <w:noProof/>
        </w:rPr>
      </w:pPr>
      <w:r w:rsidRPr="00605254">
        <w:rPr>
          <w:rFonts w:ascii="Garamond" w:hAnsi="Garamond" w:cs="Times New Roman"/>
          <w:noProof/>
        </w:rPr>
        <w:t xml:space="preserve">Setiawan, Andy, Praptiningsih Praptiningsih, and Nurhafifah Matondang. “Studi Literatur Tentang Cloud Accounting.” </w:t>
      </w:r>
      <w:r w:rsidRPr="00605254">
        <w:rPr>
          <w:rFonts w:ascii="Garamond" w:hAnsi="Garamond" w:cs="Times New Roman"/>
          <w:i/>
          <w:iCs/>
          <w:noProof/>
        </w:rPr>
        <w:t>EQUITY</w:t>
      </w:r>
      <w:r w:rsidRPr="00605254">
        <w:rPr>
          <w:rFonts w:ascii="Garamond" w:hAnsi="Garamond" w:cs="Times New Roman"/>
          <w:noProof/>
        </w:rPr>
        <w:t xml:space="preserve"> 23, no. 2 (December 6, 2020): 189–200. https://doi.org/10.34209/equ.v23i2.2236.</w:t>
      </w:r>
    </w:p>
    <w:p w14:paraId="34C576E3" w14:textId="77777777" w:rsidR="00CE52D6" w:rsidRPr="00605254" w:rsidRDefault="00CE52D6" w:rsidP="007706D5">
      <w:pPr>
        <w:widowControl w:val="0"/>
        <w:autoSpaceDE w:val="0"/>
        <w:autoSpaceDN w:val="0"/>
        <w:adjustRightInd w:val="0"/>
        <w:spacing w:after="120" w:line="240" w:lineRule="auto"/>
        <w:ind w:left="480" w:hanging="480"/>
        <w:jc w:val="both"/>
        <w:rPr>
          <w:rFonts w:ascii="Garamond" w:hAnsi="Garamond" w:cs="Times New Roman"/>
          <w:noProof/>
        </w:rPr>
      </w:pPr>
      <w:r w:rsidRPr="00605254">
        <w:rPr>
          <w:rFonts w:ascii="Garamond" w:hAnsi="Garamond" w:cs="Times New Roman"/>
          <w:noProof/>
        </w:rPr>
        <w:t xml:space="preserve">Sodiqin, Ali. “Religion and Science: Analysing Medical Fatwas of the Majelis Ulama Indonesia (2010-2021).” </w:t>
      </w:r>
      <w:r w:rsidRPr="00605254">
        <w:rPr>
          <w:rFonts w:ascii="Garamond" w:hAnsi="Garamond" w:cs="Times New Roman"/>
          <w:i/>
          <w:iCs/>
          <w:noProof/>
        </w:rPr>
        <w:t>J. Islamic L.</w:t>
      </w:r>
      <w:r w:rsidRPr="00605254">
        <w:rPr>
          <w:rFonts w:ascii="Garamond" w:hAnsi="Garamond" w:cs="Times New Roman"/>
          <w:noProof/>
        </w:rPr>
        <w:t xml:space="preserve"> 6 (2025): 1.</w:t>
      </w:r>
    </w:p>
    <w:p w14:paraId="166EBBDB" w14:textId="77777777" w:rsidR="00CE52D6" w:rsidRPr="00605254" w:rsidRDefault="00CE52D6" w:rsidP="007706D5">
      <w:pPr>
        <w:widowControl w:val="0"/>
        <w:autoSpaceDE w:val="0"/>
        <w:autoSpaceDN w:val="0"/>
        <w:adjustRightInd w:val="0"/>
        <w:spacing w:after="120" w:line="240" w:lineRule="auto"/>
        <w:ind w:left="480" w:hanging="480"/>
        <w:jc w:val="both"/>
        <w:rPr>
          <w:rFonts w:ascii="Garamond" w:hAnsi="Garamond" w:cs="Times New Roman"/>
          <w:noProof/>
        </w:rPr>
      </w:pPr>
      <w:r w:rsidRPr="00605254">
        <w:rPr>
          <w:rFonts w:ascii="Garamond" w:hAnsi="Garamond" w:cs="Times New Roman"/>
          <w:noProof/>
        </w:rPr>
        <w:t xml:space="preserve">Statista. “Value of Customer Loans of N26 from 2016 to 2024.” </w:t>
      </w:r>
      <w:r w:rsidRPr="00605254">
        <w:rPr>
          <w:rFonts w:ascii="Garamond" w:hAnsi="Garamond" w:cs="Times New Roman"/>
          <w:i/>
          <w:iCs/>
          <w:noProof/>
        </w:rPr>
        <w:t>Statista</w:t>
      </w:r>
      <w:r w:rsidRPr="00605254">
        <w:rPr>
          <w:rFonts w:ascii="Garamond" w:hAnsi="Garamond" w:cs="Times New Roman"/>
          <w:noProof/>
        </w:rPr>
        <w:t>. 2025. https://www.statista.com/statistics/1244925/customer-loans-of-n26/.</w:t>
      </w:r>
    </w:p>
    <w:p w14:paraId="31298EC9" w14:textId="77777777" w:rsidR="00CE52D6" w:rsidRPr="00605254" w:rsidRDefault="00CE52D6" w:rsidP="007706D5">
      <w:pPr>
        <w:widowControl w:val="0"/>
        <w:autoSpaceDE w:val="0"/>
        <w:autoSpaceDN w:val="0"/>
        <w:adjustRightInd w:val="0"/>
        <w:spacing w:after="120" w:line="240" w:lineRule="auto"/>
        <w:ind w:left="480" w:hanging="480"/>
        <w:jc w:val="both"/>
        <w:rPr>
          <w:rFonts w:ascii="Garamond" w:hAnsi="Garamond" w:cs="Times New Roman"/>
          <w:noProof/>
        </w:rPr>
      </w:pPr>
      <w:r w:rsidRPr="00605254">
        <w:rPr>
          <w:rFonts w:ascii="Garamond" w:hAnsi="Garamond" w:cs="Times New Roman"/>
          <w:noProof/>
        </w:rPr>
        <w:t xml:space="preserve">Stipic, Valentina, and Mile Vicic. “Cybersecurity and Reliability in Cloud Accounting Systems: Challenges and Prospects for Modern Financial Reporting.” </w:t>
      </w:r>
      <w:r w:rsidRPr="00605254">
        <w:rPr>
          <w:rFonts w:ascii="Garamond" w:hAnsi="Garamond" w:cs="Times New Roman"/>
          <w:i/>
          <w:iCs/>
          <w:noProof/>
        </w:rPr>
        <w:t>European Journal of Accounting and Technology</w:t>
      </w:r>
      <w:r w:rsidRPr="00605254">
        <w:rPr>
          <w:rFonts w:ascii="Garamond" w:hAnsi="Garamond" w:cs="Times New Roman"/>
          <w:noProof/>
        </w:rPr>
        <w:t xml:space="preserve"> 12, no. 1 (2024): 45–56.</w:t>
      </w:r>
    </w:p>
    <w:p w14:paraId="211B5909" w14:textId="77777777" w:rsidR="00CE52D6" w:rsidRDefault="00CE52D6" w:rsidP="007706D5">
      <w:pPr>
        <w:widowControl w:val="0"/>
        <w:autoSpaceDE w:val="0"/>
        <w:autoSpaceDN w:val="0"/>
        <w:adjustRightInd w:val="0"/>
        <w:spacing w:after="120" w:line="240" w:lineRule="auto"/>
        <w:ind w:left="480" w:hanging="480"/>
        <w:jc w:val="both"/>
        <w:rPr>
          <w:rFonts w:ascii="Garamond" w:hAnsi="Garamond" w:cs="Times New Roman"/>
          <w:noProof/>
        </w:rPr>
      </w:pPr>
      <w:r w:rsidRPr="00605254">
        <w:rPr>
          <w:rFonts w:ascii="Garamond" w:hAnsi="Garamond" w:cs="Times New Roman"/>
          <w:noProof/>
        </w:rPr>
        <w:t xml:space="preserve">Syarif, Taufiqul Rahman, and Farah Aida Ahmad Nadzri. “Principles of Governance in the Quran and Their Role in Eradicating Corruption.” </w:t>
      </w:r>
      <w:r w:rsidRPr="00605254">
        <w:rPr>
          <w:rFonts w:ascii="Garamond" w:hAnsi="Garamond" w:cs="Times New Roman"/>
          <w:i/>
          <w:iCs/>
          <w:noProof/>
        </w:rPr>
        <w:t>Jurnal Islam Dan Masyarakat Kontemporari</w:t>
      </w:r>
      <w:r w:rsidRPr="00605254">
        <w:rPr>
          <w:rFonts w:ascii="Garamond" w:hAnsi="Garamond" w:cs="Times New Roman"/>
          <w:noProof/>
        </w:rPr>
        <w:t xml:space="preserve"> 25, no. 2 (August 30, 2024): 53–63. https://doi.org/10.37231/jimk.2024.25.2.884.</w:t>
      </w:r>
    </w:p>
    <w:p w14:paraId="7DC73792" w14:textId="71458350" w:rsidR="00640635" w:rsidRPr="00CE52D6" w:rsidRDefault="00CE52D6" w:rsidP="007706D5">
      <w:pPr>
        <w:widowControl w:val="0"/>
        <w:autoSpaceDE w:val="0"/>
        <w:autoSpaceDN w:val="0"/>
        <w:adjustRightInd w:val="0"/>
        <w:spacing w:after="120" w:line="240" w:lineRule="auto"/>
        <w:ind w:left="480" w:hanging="480"/>
        <w:jc w:val="both"/>
        <w:rPr>
          <w:rFonts w:ascii="Garamond" w:hAnsi="Garamond" w:cs="Times New Roman"/>
          <w:noProof/>
        </w:rPr>
      </w:pPr>
      <w:r w:rsidRPr="00605254">
        <w:rPr>
          <w:rFonts w:ascii="Garamond" w:hAnsi="Garamond" w:cs="Times New Roman"/>
          <w:noProof/>
        </w:rPr>
        <w:t xml:space="preserve">Wirawan. “Pengaruh Aplikasi Manajemen Laporan Keuangan Masjid Berbasis Information </w:t>
      </w:r>
      <w:r>
        <w:rPr>
          <w:rFonts w:ascii="Garamond" w:hAnsi="Garamond" w:cs="Times New Roman"/>
          <w:noProof/>
        </w:rPr>
        <w:t>o</w:t>
      </w:r>
      <w:r w:rsidRPr="00605254">
        <w:rPr>
          <w:rFonts w:ascii="Garamond" w:hAnsi="Garamond" w:cs="Times New Roman"/>
          <w:noProof/>
        </w:rPr>
        <w:t xml:space="preserve">f Teknologi Berbasis Cloud Terhadap Penerapan Muamalah Syariah.” </w:t>
      </w:r>
      <w:r w:rsidRPr="00605254">
        <w:rPr>
          <w:rFonts w:ascii="Garamond" w:hAnsi="Garamond" w:cs="Times New Roman"/>
          <w:i/>
          <w:iCs/>
          <w:noProof/>
        </w:rPr>
        <w:t>Al Qadhi</w:t>
      </w:r>
      <w:r w:rsidRPr="00605254">
        <w:rPr>
          <w:rFonts w:ascii="Garamond" w:hAnsi="Garamond" w:cs="Times New Roman"/>
          <w:noProof/>
        </w:rPr>
        <w:t xml:space="preserve"> 1, no. 1 (June 30, 2023): 92–104. https://doi.org/10.62214/jaq.v1i1.109.</w:t>
      </w:r>
    </w:p>
    <w:sectPr w:rsidR="00640635" w:rsidRPr="00CE52D6" w:rsidSect="006B1B06">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8B729" w14:textId="77777777" w:rsidR="00163EC8" w:rsidRDefault="00163EC8" w:rsidP="00C65770">
      <w:pPr>
        <w:spacing w:after="0" w:line="240" w:lineRule="auto"/>
      </w:pPr>
      <w:r>
        <w:separator/>
      </w:r>
    </w:p>
  </w:endnote>
  <w:endnote w:type="continuationSeparator" w:id="0">
    <w:p w14:paraId="2840F1D3" w14:textId="77777777" w:rsidR="00163EC8" w:rsidRDefault="00163EC8" w:rsidP="00C6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61726" w14:textId="25FAE126" w:rsidR="00C8749B" w:rsidRPr="002E6018" w:rsidRDefault="007F2217" w:rsidP="006B1B06">
    <w:pPr>
      <w:pStyle w:val="Header"/>
      <w:rPr>
        <w:rFonts w:ascii="Palatino Linotype" w:hAnsi="Palatino Linotype"/>
        <w:b/>
        <w:bCs/>
        <w:sz w:val="22"/>
        <w:szCs w:val="22"/>
      </w:rPr>
    </w:pPr>
    <w:r>
      <w:rPr>
        <w:rFonts w:ascii="Palatino Linotype" w:hAnsi="Palatino Linotype"/>
        <w:b/>
        <w:bCs/>
        <w:sz w:val="22"/>
        <w:szCs w:val="22"/>
      </w:rPr>
      <w:ptab w:relativeTo="margin" w:alignment="left" w:leader="none"/>
    </w:r>
    <w:r w:rsidR="006B1B06" w:rsidRPr="002E6018">
      <w:rPr>
        <w:rFonts w:ascii="Palatino Linotype" w:hAnsi="Palatino Linotype"/>
        <w:b/>
        <w:bCs/>
        <w:sz w:val="22"/>
        <w:szCs w:val="22"/>
      </w:rPr>
      <w:t xml:space="preserve">THEOSINESIS </w:t>
    </w:r>
    <w:r w:rsidR="006B1B06" w:rsidRPr="002E6018">
      <w:rPr>
        <w:rFonts w:ascii="Palatino Linotype" w:hAnsi="Palatino Linotype"/>
        <w:sz w:val="22"/>
        <w:szCs w:val="22"/>
      </w:rPr>
      <w:t xml:space="preserve">Volume 1, </w:t>
    </w:r>
    <w:proofErr w:type="spellStart"/>
    <w:r w:rsidR="006B1B06" w:rsidRPr="002E6018">
      <w:rPr>
        <w:rFonts w:ascii="Palatino Linotype" w:hAnsi="Palatino Linotype"/>
        <w:sz w:val="22"/>
        <w:szCs w:val="22"/>
      </w:rPr>
      <w:t>Number</w:t>
    </w:r>
    <w:proofErr w:type="spellEnd"/>
    <w:r w:rsidR="006B1B06" w:rsidRPr="002E6018">
      <w:rPr>
        <w:rFonts w:ascii="Palatino Linotype" w:hAnsi="Palatino Linotype"/>
        <w:sz w:val="22"/>
        <w:szCs w:val="22"/>
      </w:rPr>
      <w:t xml:space="preserve"> </w:t>
    </w:r>
    <w:r w:rsidR="00BC0A75">
      <w:rPr>
        <w:rFonts w:ascii="Palatino Linotype" w:hAnsi="Palatino Linotype"/>
        <w:sz w:val="22"/>
        <w:szCs w:val="22"/>
      </w:rPr>
      <w:t>3</w:t>
    </w:r>
    <w:r w:rsidR="006B1B06" w:rsidRPr="002E6018">
      <w:rPr>
        <w:rFonts w:ascii="Palatino Linotype" w:hAnsi="Palatino Linotype"/>
        <w:sz w:val="22"/>
        <w:szCs w:val="22"/>
      </w:rPr>
      <w:t>, J</w:t>
    </w:r>
    <w:r w:rsidR="00BC0A75">
      <w:rPr>
        <w:rFonts w:ascii="Palatino Linotype" w:hAnsi="Palatino Linotype"/>
        <w:sz w:val="22"/>
        <w:szCs w:val="22"/>
      </w:rPr>
      <w:t>ul</w:t>
    </w:r>
    <w:r w:rsidR="00E2419F">
      <w:rPr>
        <w:rFonts w:ascii="Palatino Linotype" w:hAnsi="Palatino Linotype"/>
        <w:sz w:val="22"/>
        <w:szCs w:val="22"/>
      </w:rPr>
      <w:t>y</w:t>
    </w:r>
    <w:r w:rsidR="006B1B06" w:rsidRPr="002E6018">
      <w:rPr>
        <w:rFonts w:ascii="Palatino Linotype" w:hAnsi="Palatino Linotype"/>
        <w:sz w:val="22"/>
        <w:szCs w:val="22"/>
      </w:rPr>
      <w:t xml:space="preserve"> – </w:t>
    </w:r>
    <w:r w:rsidR="00BC0A75">
      <w:rPr>
        <w:rFonts w:ascii="Palatino Linotype" w:hAnsi="Palatino Linotype"/>
        <w:sz w:val="22"/>
        <w:szCs w:val="22"/>
      </w:rPr>
      <w:t>September</w:t>
    </w:r>
    <w:r w:rsidR="006B1B06" w:rsidRPr="002E6018">
      <w:rPr>
        <w:rFonts w:ascii="Palatino Linotype" w:hAnsi="Palatino Linotype"/>
        <w:sz w:val="22"/>
        <w:szCs w:val="22"/>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9707" w14:textId="7EA5E6EC" w:rsidR="00C8749B" w:rsidRPr="002E6018" w:rsidRDefault="007F2217" w:rsidP="007F2217">
    <w:pPr>
      <w:pStyle w:val="Header"/>
      <w:jc w:val="both"/>
      <w:rPr>
        <w:rFonts w:ascii="Palatino Linotype" w:hAnsi="Palatino Linotype"/>
        <w:b/>
        <w:bCs/>
        <w:sz w:val="22"/>
        <w:szCs w:val="22"/>
      </w:rPr>
    </w:pPr>
    <w:r>
      <w:rPr>
        <w:rFonts w:ascii="Palatino Linotype" w:hAnsi="Palatino Linotype"/>
        <w:b/>
        <w:bCs/>
        <w:sz w:val="22"/>
        <w:szCs w:val="22"/>
      </w:rPr>
      <w:ptab w:relativeTo="margin" w:alignment="right" w:leader="none"/>
    </w:r>
    <w:r w:rsidR="00E977D8" w:rsidRPr="002E6018">
      <w:rPr>
        <w:rFonts w:ascii="Palatino Linotype" w:hAnsi="Palatino Linotype"/>
        <w:b/>
        <w:bCs/>
        <w:sz w:val="22"/>
        <w:szCs w:val="22"/>
      </w:rPr>
      <w:t xml:space="preserve">THEOSINESIS </w:t>
    </w:r>
    <w:r w:rsidR="00E977D8" w:rsidRPr="002E6018">
      <w:rPr>
        <w:rFonts w:ascii="Palatino Linotype" w:hAnsi="Palatino Linotype"/>
        <w:sz w:val="22"/>
        <w:szCs w:val="22"/>
      </w:rPr>
      <w:t xml:space="preserve">Volume 1, </w:t>
    </w:r>
    <w:proofErr w:type="spellStart"/>
    <w:r w:rsidR="00E977D8" w:rsidRPr="002E6018">
      <w:rPr>
        <w:rFonts w:ascii="Palatino Linotype" w:hAnsi="Palatino Linotype"/>
        <w:sz w:val="22"/>
        <w:szCs w:val="22"/>
      </w:rPr>
      <w:t>Number</w:t>
    </w:r>
    <w:proofErr w:type="spellEnd"/>
    <w:r w:rsidR="00E977D8" w:rsidRPr="002E6018">
      <w:rPr>
        <w:rFonts w:ascii="Palatino Linotype" w:hAnsi="Palatino Linotype"/>
        <w:sz w:val="22"/>
        <w:szCs w:val="22"/>
      </w:rPr>
      <w:t xml:space="preserve"> </w:t>
    </w:r>
    <w:r w:rsidR="00BC0A75">
      <w:rPr>
        <w:rFonts w:ascii="Palatino Linotype" w:hAnsi="Palatino Linotype"/>
        <w:sz w:val="22"/>
        <w:szCs w:val="22"/>
      </w:rPr>
      <w:t>3</w:t>
    </w:r>
    <w:r w:rsidR="00E977D8" w:rsidRPr="002E6018">
      <w:rPr>
        <w:rFonts w:ascii="Palatino Linotype" w:hAnsi="Palatino Linotype"/>
        <w:sz w:val="22"/>
        <w:szCs w:val="22"/>
      </w:rPr>
      <w:t>, J</w:t>
    </w:r>
    <w:r w:rsidR="00BC0A75">
      <w:rPr>
        <w:rFonts w:ascii="Palatino Linotype" w:hAnsi="Palatino Linotype"/>
        <w:sz w:val="22"/>
        <w:szCs w:val="22"/>
      </w:rPr>
      <w:t>ul</w:t>
    </w:r>
    <w:r w:rsidR="00E2419F">
      <w:rPr>
        <w:rFonts w:ascii="Palatino Linotype" w:hAnsi="Palatino Linotype"/>
        <w:sz w:val="22"/>
        <w:szCs w:val="22"/>
      </w:rPr>
      <w:t>y</w:t>
    </w:r>
    <w:r w:rsidR="00E977D8" w:rsidRPr="002E6018">
      <w:rPr>
        <w:rFonts w:ascii="Palatino Linotype" w:hAnsi="Palatino Linotype"/>
        <w:sz w:val="22"/>
        <w:szCs w:val="22"/>
      </w:rPr>
      <w:t xml:space="preserve"> – </w:t>
    </w:r>
    <w:r w:rsidR="00BC0A75">
      <w:rPr>
        <w:rFonts w:ascii="Palatino Linotype" w:hAnsi="Palatino Linotype"/>
        <w:sz w:val="22"/>
        <w:szCs w:val="22"/>
      </w:rPr>
      <w:t>September</w:t>
    </w:r>
    <w:r w:rsidR="00E977D8" w:rsidRPr="002E6018">
      <w:rPr>
        <w:rFonts w:ascii="Palatino Linotype" w:hAnsi="Palatino Linotype"/>
        <w:sz w:val="22"/>
        <w:szCs w:val="22"/>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632241"/>
      <w:docPartObj>
        <w:docPartGallery w:val="Page Numbers (Bottom of Page)"/>
        <w:docPartUnique/>
      </w:docPartObj>
    </w:sdtPr>
    <w:sdtEndPr>
      <w:rPr>
        <w:rFonts w:ascii="Palatino Linotype" w:hAnsi="Palatino Linotype"/>
      </w:rPr>
    </w:sdtEndPr>
    <w:sdtContent>
      <w:p w14:paraId="2B5A77CE" w14:textId="3F13703C" w:rsidR="00E2419F" w:rsidRPr="00BC0A75" w:rsidRDefault="00E2419F">
        <w:pPr>
          <w:pStyle w:val="Footer"/>
          <w:jc w:val="center"/>
          <w:rPr>
            <w:rFonts w:ascii="Palatino Linotype" w:hAnsi="Palatino Linotype"/>
          </w:rPr>
        </w:pPr>
        <w:r w:rsidRPr="00BC0A75">
          <w:rPr>
            <w:rFonts w:ascii="Palatino Linotype" w:hAnsi="Palatino Linotype"/>
          </w:rPr>
          <w:fldChar w:fldCharType="begin"/>
        </w:r>
        <w:r w:rsidRPr="00BC0A75">
          <w:rPr>
            <w:rFonts w:ascii="Palatino Linotype" w:hAnsi="Palatino Linotype"/>
          </w:rPr>
          <w:instrText>PAGE   \* MERGEFORMAT</w:instrText>
        </w:r>
        <w:r w:rsidRPr="00BC0A75">
          <w:rPr>
            <w:rFonts w:ascii="Palatino Linotype" w:hAnsi="Palatino Linotype"/>
          </w:rPr>
          <w:fldChar w:fldCharType="separate"/>
        </w:r>
        <w:r w:rsidRPr="00BC0A75">
          <w:rPr>
            <w:rFonts w:ascii="Palatino Linotype" w:hAnsi="Palatino Linotype"/>
          </w:rPr>
          <w:t>2</w:t>
        </w:r>
        <w:r w:rsidRPr="00BC0A75">
          <w:rPr>
            <w:rFonts w:ascii="Palatino Linotype" w:hAnsi="Palatino Linotype"/>
          </w:rPr>
          <w:fldChar w:fldCharType="end"/>
        </w:r>
      </w:p>
    </w:sdtContent>
  </w:sdt>
  <w:p w14:paraId="2F2A6F54" w14:textId="77777777" w:rsidR="00795171" w:rsidRDefault="0079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EE15A" w14:textId="77777777" w:rsidR="00163EC8" w:rsidRDefault="00163EC8" w:rsidP="00C65770">
      <w:pPr>
        <w:spacing w:after="0" w:line="240" w:lineRule="auto"/>
      </w:pPr>
      <w:r>
        <w:separator/>
      </w:r>
    </w:p>
  </w:footnote>
  <w:footnote w:type="continuationSeparator" w:id="0">
    <w:p w14:paraId="375560A1" w14:textId="77777777" w:rsidR="00163EC8" w:rsidRDefault="00163EC8" w:rsidP="00C65770">
      <w:pPr>
        <w:spacing w:after="0" w:line="240" w:lineRule="auto"/>
      </w:pPr>
      <w:r>
        <w:continuationSeparator/>
      </w:r>
    </w:p>
  </w:footnote>
  <w:footnote w:id="1">
    <w:p w14:paraId="447B8965" w14:textId="5347723F" w:rsidR="00BC0A75" w:rsidRPr="00CE52D6" w:rsidRDefault="00BC0A75" w:rsidP="007706D5">
      <w:pPr>
        <w:pStyle w:val="TeksCatatanKaki"/>
        <w:spacing w:after="40"/>
        <w:ind w:left="284" w:hanging="284"/>
        <w:jc w:val="both"/>
        <w:rPr>
          <w:rFonts w:ascii="Garamond" w:hAnsi="Garamond"/>
          <w:lang w:val="en-US"/>
        </w:rPr>
      </w:pPr>
      <w:r w:rsidRPr="00CE52D6">
        <w:rPr>
          <w:rStyle w:val="ReferensiCatatanKaki"/>
          <w:rFonts w:ascii="Garamond" w:hAnsi="Garamond"/>
          <w:vertAlign w:val="baseline"/>
        </w:rPr>
        <w:footnoteRef/>
      </w:r>
      <w:r w:rsidR="00CE52D6" w:rsidRPr="00CE52D6">
        <w:rPr>
          <w:rFonts w:ascii="Garamond" w:hAnsi="Garamond"/>
        </w:rPr>
        <w:tab/>
      </w:r>
      <w:r w:rsidRPr="00CE52D6">
        <w:rPr>
          <w:rFonts w:ascii="Garamond" w:hAnsi="Garamond"/>
        </w:rPr>
        <w:fldChar w:fldCharType="begin" w:fldLock="1"/>
      </w:r>
      <w:r w:rsidRPr="00CE52D6">
        <w:rPr>
          <w:rFonts w:ascii="Garamond" w:hAnsi="Garamond"/>
        </w:rPr>
        <w:instrText>ADDIN CSL_CITATION {"citationItems":[{"id":"ITEM-1","itemData":{"author":[{"dropping-particle":"","family":"Statista","given":"","non-dropping-particle":"","parse-names":false,"suffix":""}],"container-title":"Statista","id":"ITEM-1","issued":{"date-parts":[["2025"]]},"publisher-place":"Germany","title":"Value of customer loans of N26 from 2016 to 2024","type":"article-newspaper"},"uris":["http://www.mendeley.com/documents/?uuid=7f8a9503-8d0f-4e22-a4dc-5ea3626c3143"]}],"mendeley":{"formattedCitation":"Statista, “Value of Customer Loans of N26 from 2016 to 2024,” &lt;i&gt;Statista&lt;/i&gt;, 2025, https://www.statista.com/statistics/1244925/customer-loans-of-n26/.","plainTextFormattedCitation":"Statista, “Value of Customer Loans of N26 from 2016 to 2024,” Statista, 2025, https://www.statista.com/statistics/1244925/customer-loans-of-n26/.","previouslyFormattedCitation":"Statista, “Value of Customer Loans of N26 from 2016 to 2024,” &lt;i&gt;Statista&lt;/i&gt;, 2025, https://www.statista.com/statistics/1244925/customer-loans-of-n26/."},"properties":{"noteIndex":1},"schema":"https://github.com/citation-style-language/schema/raw/master/csl-citation.json"}</w:instrText>
      </w:r>
      <w:r w:rsidRPr="00CE52D6">
        <w:rPr>
          <w:rFonts w:ascii="Garamond" w:hAnsi="Garamond"/>
        </w:rPr>
        <w:fldChar w:fldCharType="separate"/>
      </w:r>
      <w:r w:rsidRPr="00CE52D6">
        <w:rPr>
          <w:rFonts w:ascii="Garamond" w:hAnsi="Garamond"/>
          <w:noProof/>
        </w:rPr>
        <w:t xml:space="preserve">Statista, “Value of Customer Loans of N26 from 2016 to 2024,” </w:t>
      </w:r>
      <w:r w:rsidRPr="00CE52D6">
        <w:rPr>
          <w:rFonts w:ascii="Garamond" w:hAnsi="Garamond"/>
          <w:i/>
          <w:noProof/>
        </w:rPr>
        <w:t>Statista</w:t>
      </w:r>
      <w:r w:rsidRPr="00CE52D6">
        <w:rPr>
          <w:rFonts w:ascii="Garamond" w:hAnsi="Garamond"/>
          <w:noProof/>
        </w:rPr>
        <w:t>, 2025, https://www.statista.com/statistics/1244925/customer-loans-of-n26/.</w:t>
      </w:r>
      <w:r w:rsidRPr="00CE52D6">
        <w:rPr>
          <w:rFonts w:ascii="Garamond" w:hAnsi="Garamond"/>
        </w:rPr>
        <w:fldChar w:fldCharType="end"/>
      </w:r>
    </w:p>
  </w:footnote>
  <w:footnote w:id="2">
    <w:p w14:paraId="5252BD8F" w14:textId="652FF406" w:rsidR="00BC0A75" w:rsidRPr="00CE52D6" w:rsidRDefault="00BC0A75" w:rsidP="007706D5">
      <w:pPr>
        <w:pStyle w:val="TeksCatatanKaki"/>
        <w:spacing w:after="40"/>
        <w:ind w:left="284" w:hanging="284"/>
        <w:jc w:val="both"/>
        <w:rPr>
          <w:rFonts w:ascii="Garamond" w:hAnsi="Garamond"/>
          <w:lang w:val="en-US"/>
        </w:rPr>
      </w:pPr>
      <w:r w:rsidRPr="00CE52D6">
        <w:rPr>
          <w:rStyle w:val="ReferensiCatatanKaki"/>
          <w:rFonts w:ascii="Garamond" w:hAnsi="Garamond"/>
          <w:vertAlign w:val="baseline"/>
        </w:rPr>
        <w:footnoteRef/>
      </w:r>
      <w:r w:rsidR="00CE52D6" w:rsidRPr="00CE52D6">
        <w:rPr>
          <w:rFonts w:ascii="Garamond" w:hAnsi="Garamond"/>
        </w:rPr>
        <w:tab/>
      </w:r>
      <w:r w:rsidRPr="00CE52D6">
        <w:rPr>
          <w:rFonts w:ascii="Garamond" w:hAnsi="Garamond"/>
        </w:rPr>
        <w:fldChar w:fldCharType="begin" w:fldLock="1"/>
      </w:r>
      <w:r w:rsidRPr="00CE52D6">
        <w:rPr>
          <w:rFonts w:ascii="Garamond" w:hAnsi="Garamond"/>
        </w:rPr>
        <w:instrText>ADDIN CSL_CITATION {"citationItems":[{"id":"ITEM-1","itemData":{"DOI":"10.34209/equ.v23i2.2236","ISSN":"2684-9739","abstract":"Penelitian ini membahas berbagai literatur mengenai cloud accounting, keunggulan dan resiko yang dihadapi. Dampaknya terhadap operasional perusahaan dan akuntan, serta pengembangan penelitian yang dapat dilakukan. Cloud accounting merupakan sebuah pengembangan perangkat lunak akuntansi dengan memanfaatkan teknologi internet. Biaya murah dan kemudahan akses merupakan beberapa keunggulan yang dimiliki. Penggunaan dalam kegiatan operasional memberikan dampak dalam peningkatan efektivitas dan efisiensi di perusahaan. Resiko keamanan dan kerahasiaan data merupakan isu utama yang menjadi perhatian pengguna. Profesi akuntan juga diharapkan ikut melakukan adaptasi teknologi, paradigma dan cara kerja. Keterbatasan penelitian yang membahas mengenai cloud accounting merupakan sebuah peluang untuk mengembangkan tema ini dari berbagai perspektif.","author":[{"dropping-particle":"","family":"Setiawan","given":"Andy","non-dropping-particle":"","parse-names":false,"suffix":""},{"dropping-particle":"","family":"Praptiningsih","given":"Praptiningsih","non-dropping-particle":"","parse-names":false,"suffix":""},{"dropping-particle":"","family":"Matondang","given":"Nurhafifah","non-dropping-particle":"","parse-names":false,"suffix":""}],"container-title":"EQUITY","id":"ITEM-1","issue":"2","issued":{"date-parts":[["2020","12","6"]]},"page":"189-200","title":"Studi Literatur tentang Cloud Accounting","type":"article-journal","volume":"23"},"uris":["http://www.mendeley.com/documents/?uuid=e3530cae-7ac5-44bc-8d1d-85c38ef3ed31"]}],"mendeley":{"formattedCitation":"Andy Setiawan, Praptiningsih Praptiningsih, and Nurhafifah Matondang, “Studi Literatur Tentang Cloud Accounting,” &lt;i&gt;EQUITY&lt;/i&gt; 23, no. 2 (December 6, 2020): 189–200, https://doi.org/10.34209/equ.v23i2.2236.","plainTextFormattedCitation":"Andy Setiawan, Praptiningsih Praptiningsih, and Nurhafifah Matondang, “Studi Literatur Tentang Cloud Accounting,” EQUITY 23, no. 2 (December 6, 2020): 189–200, https://doi.org/10.34209/equ.v23i2.2236.","previouslyFormattedCitation":"Andy Setiawan, Praptiningsih Praptiningsih, and Nurhafifah Matondang, “Studi Literatur Tentang Cloud Accounting,” &lt;i&gt;EQUITY&lt;/i&gt; 23, no. 2 (December 6, 2020): 189–200, https://doi.org/10.34209/equ.v23i2.2236."},"properties":{"noteIndex":2},"schema":"https://github.com/citation-style-language/schema/raw/master/csl-citation.json"}</w:instrText>
      </w:r>
      <w:r w:rsidRPr="00CE52D6">
        <w:rPr>
          <w:rFonts w:ascii="Garamond" w:hAnsi="Garamond"/>
        </w:rPr>
        <w:fldChar w:fldCharType="separate"/>
      </w:r>
      <w:r w:rsidRPr="00CE52D6">
        <w:rPr>
          <w:rFonts w:ascii="Garamond" w:hAnsi="Garamond"/>
          <w:noProof/>
        </w:rPr>
        <w:t xml:space="preserve">Andy Setiawan, Praptiningsih Praptiningsih, and Nurhafifah Matondang, “Studi Literatur Tentang Cloud Accounting,” </w:t>
      </w:r>
      <w:r w:rsidRPr="00CE52D6">
        <w:rPr>
          <w:rFonts w:ascii="Garamond" w:hAnsi="Garamond"/>
          <w:i/>
          <w:noProof/>
        </w:rPr>
        <w:t>EQUITY</w:t>
      </w:r>
      <w:r w:rsidRPr="00CE52D6">
        <w:rPr>
          <w:rFonts w:ascii="Garamond" w:hAnsi="Garamond"/>
          <w:noProof/>
        </w:rPr>
        <w:t xml:space="preserve"> 23, no. 2 (December 6, 2020): 189–200, https://doi.org/10.34209/equ.v23i2.2236.</w:t>
      </w:r>
      <w:r w:rsidRPr="00CE52D6">
        <w:rPr>
          <w:rFonts w:ascii="Garamond" w:hAnsi="Garamond"/>
        </w:rPr>
        <w:fldChar w:fldCharType="end"/>
      </w:r>
    </w:p>
  </w:footnote>
  <w:footnote w:id="3">
    <w:p w14:paraId="4B3EF6EF" w14:textId="09D0CBDF" w:rsidR="00BC0A75" w:rsidRPr="00CE52D6" w:rsidRDefault="00BC0A75" w:rsidP="007706D5">
      <w:pPr>
        <w:pStyle w:val="TeksCatatanKaki"/>
        <w:spacing w:after="40"/>
        <w:ind w:left="284" w:hanging="284"/>
        <w:jc w:val="both"/>
        <w:rPr>
          <w:rFonts w:ascii="Garamond" w:hAnsi="Garamond"/>
          <w:lang w:val="en-US"/>
        </w:rPr>
      </w:pPr>
      <w:r w:rsidRPr="00CE52D6">
        <w:rPr>
          <w:rStyle w:val="ReferensiCatatanKaki"/>
          <w:rFonts w:ascii="Garamond" w:hAnsi="Garamond"/>
          <w:vertAlign w:val="baseline"/>
        </w:rPr>
        <w:footnoteRef/>
      </w:r>
      <w:r w:rsidR="00CE52D6" w:rsidRPr="00CE52D6">
        <w:rPr>
          <w:rFonts w:ascii="Garamond" w:hAnsi="Garamond"/>
        </w:rPr>
        <w:tab/>
      </w:r>
      <w:r w:rsidRPr="00CE52D6">
        <w:rPr>
          <w:rFonts w:ascii="Garamond" w:hAnsi="Garamond"/>
        </w:rPr>
        <w:fldChar w:fldCharType="begin" w:fldLock="1"/>
      </w:r>
      <w:r w:rsidRPr="00CE52D6">
        <w:rPr>
          <w:rFonts w:ascii="Garamond" w:hAnsi="Garamond"/>
        </w:rPr>
        <w:instrText>ADDIN CSL_CITATION {"citationItems":[{"id":"ITEM-1","itemData":{"DOI":"10.62214/jaq.v1i1.109","ISSN":"3031-4119","abstract":"Management of mosque finances is an essential aspect because the mosque is a social institution responsible for managing the community's funds. An Information Technology (IT) cloud-based application for managing mosque financial reports can be a solution to enhance the effectiveness and efficiency of financial management in mosques. This application has several advantages, including ease of. use, accessibility from anywhere, and ensured security features. This research aims to analyze the impact of IT cloud-based mosque financial report management applications on the implementation of Sharia-compliant transactions (muamalah) in mosques. The study employs a quantitative method using a survey approach. The research sample comprises mosque administrators managing mosque finances using IT cloud-based financial report management applications. Data is collected through questionnaires. The research findings indicate that the IT cloud-based mosque financial report management application significantly and positively influences the implementation of Sharia-compliant transactions in mosques. This suggests that the application can assist mosque administrators in applying Sharia-compliant principles in mosque financial management.","author":[{"dropping-particle":"","family":"Wirawan","given":"","non-dropping-particle":"","parse-names":false,"suffix":""}],"container-title":"Al Qadhi","id":"ITEM-1","issue":"1","issued":{"date-parts":[["2023","6","30"]]},"page":"92-104","title":"PENGARUH APLIKASI MANAJEMEN LAPORAN KEUANGAN MASJID BERBASIS INFORMATION OF TEKNOLOGI BERBASIS CLOUD TERHADAP PENERAPAN MUAMALAH SYARIAH","type":"article-journal","volume":"1"},"uris":["http://www.mendeley.com/documents/?uuid=02fd4de3-64d7-4508-9d5c-61e03a563c8c"]}],"mendeley":{"formattedCitation":"Wirawan, “PENGARUH APLIKASI MANAJEMEN LAPORAN KEUANGAN MASJID BERBASIS INFORMATION OF TEKNOLOGI BERBASIS CLOUD TERHADAP PENERAPAN MUAMALAH SYARIAH,” &lt;i&gt;Al Qadhi&lt;/i&gt; 1, no. 1 (June 30, 2023): 92–104, https://doi.org/10.62214/jaq.v1i1.109.","plainTextFormattedCitation":"Wirawan, “PENGARUH APLIKASI MANAJEMEN LAPORAN KEUANGAN MASJID BERBASIS INFORMATION OF TEKNOLOGI BERBASIS CLOUD TERHADAP PENERAPAN MUAMALAH SYARIAH,” Al Qadhi 1, no. 1 (June 30, 2023): 92–104, https://doi.org/10.62214/jaq.v1i1.109.","previouslyFormattedCitation":"Wirawan, “PENGARUH APLIKASI MANAJEMEN LAPORAN KEUANGAN MASJID BERBASIS INFORMATION OF TEKNOLOGI BERBASIS CLOUD TERHADAP PENERAPAN MUAMALAH SYARIAH,” &lt;i&gt;Al Qadhi&lt;/i&gt; 1, no. 1 (June 30, 2023): 92–104, https://doi.org/10.62214/jaq.v1i1.109."},"properties":{"noteIndex":3},"schema":"https://github.com/citation-style-language/schema/raw/master/csl-citation.json"}</w:instrText>
      </w:r>
      <w:r w:rsidRPr="00CE52D6">
        <w:rPr>
          <w:rFonts w:ascii="Garamond" w:hAnsi="Garamond"/>
        </w:rPr>
        <w:fldChar w:fldCharType="separate"/>
      </w:r>
      <w:r w:rsidRPr="00CE52D6">
        <w:rPr>
          <w:rFonts w:ascii="Garamond" w:hAnsi="Garamond"/>
          <w:noProof/>
        </w:rPr>
        <w:t>Wirawan, “</w:t>
      </w:r>
      <w:r w:rsidR="007706D5" w:rsidRPr="00CE52D6">
        <w:rPr>
          <w:rFonts w:ascii="Garamond" w:hAnsi="Garamond"/>
          <w:noProof/>
        </w:rPr>
        <w:t>Pengaruh Aplikasi Manajemen Laporan Keuangan Masjid Berbasis Information Of Teknologi Berbasis Cloud Terhadap Penerapan Muamalah Syariah</w:t>
      </w:r>
      <w:r w:rsidRPr="00CE52D6">
        <w:rPr>
          <w:rFonts w:ascii="Garamond" w:hAnsi="Garamond"/>
          <w:noProof/>
        </w:rPr>
        <w:t xml:space="preserve">,” </w:t>
      </w:r>
      <w:r w:rsidRPr="00CE52D6">
        <w:rPr>
          <w:rFonts w:ascii="Garamond" w:hAnsi="Garamond"/>
          <w:i/>
          <w:noProof/>
        </w:rPr>
        <w:t>Al Qadhi</w:t>
      </w:r>
      <w:r w:rsidRPr="00CE52D6">
        <w:rPr>
          <w:rFonts w:ascii="Garamond" w:hAnsi="Garamond"/>
          <w:noProof/>
        </w:rPr>
        <w:t xml:space="preserve"> 1, no. 1 (June 30, 2023): 92–104, https://doi.org/10.62214/jaq.v1i1.109.</w:t>
      </w:r>
      <w:r w:rsidRPr="00CE52D6">
        <w:rPr>
          <w:rFonts w:ascii="Garamond" w:hAnsi="Garamond"/>
        </w:rPr>
        <w:fldChar w:fldCharType="end"/>
      </w:r>
    </w:p>
  </w:footnote>
  <w:footnote w:id="4">
    <w:p w14:paraId="4993FC73" w14:textId="22C3FA5A" w:rsidR="00BC0A75" w:rsidRPr="00CE52D6" w:rsidRDefault="00BC0A75" w:rsidP="007706D5">
      <w:pPr>
        <w:pStyle w:val="TeksCatatanKaki"/>
        <w:spacing w:after="40"/>
        <w:ind w:left="284" w:hanging="284"/>
        <w:jc w:val="both"/>
        <w:rPr>
          <w:rFonts w:ascii="Garamond" w:hAnsi="Garamond"/>
          <w:lang w:val="en-US"/>
        </w:rPr>
      </w:pPr>
      <w:r w:rsidRPr="00CE52D6">
        <w:rPr>
          <w:rStyle w:val="ReferensiCatatanKaki"/>
          <w:rFonts w:ascii="Garamond" w:hAnsi="Garamond"/>
          <w:vertAlign w:val="baseline"/>
        </w:rPr>
        <w:footnoteRef/>
      </w:r>
      <w:r w:rsidRPr="00CE52D6">
        <w:rPr>
          <w:rFonts w:ascii="Garamond" w:hAnsi="Garamond"/>
        </w:rPr>
        <w:t xml:space="preserve"> </w:t>
      </w:r>
      <w:r w:rsidR="00CE52D6" w:rsidRPr="00CE52D6">
        <w:rPr>
          <w:rFonts w:ascii="Garamond" w:hAnsi="Garamond"/>
        </w:rPr>
        <w:tab/>
      </w:r>
      <w:r w:rsidRPr="00CE52D6">
        <w:rPr>
          <w:rFonts w:ascii="Garamond" w:hAnsi="Garamond"/>
        </w:rPr>
        <w:fldChar w:fldCharType="begin" w:fldLock="1"/>
      </w:r>
      <w:r w:rsidRPr="00CE52D6">
        <w:rPr>
          <w:rFonts w:ascii="Garamond" w:hAnsi="Garamond"/>
        </w:rPr>
        <w:instrText>ADDIN CSL_CITATION {"citationItems":[{"id":"ITEM-1","itemData":{"DOI":"10.37648/ijrssh.v12i02.022","ISSN":"24544671","abstract":"The study aimed to demonstrate the importance of the concept of cloud accounting and its advantages over the accounting profession and compare it with traditional accounting systems, and to study the risks and downsides of adopting cloud computing technology, the study concluded that cloud computing technology affects the organization and measurement of accounting work by reducing the costs of the information technology infrastructure, which is getting more and more complex daily due to the huge changes that currently exist, such as the increase in the number of devices and the increase in the consumption of electrical energy. Significant cost savings and enhanced operational efficiency, where many companies have invested in computing capabilities and capabilities to improve their business and take advantage of the capabilities of cloud storage and database management, so it is necessary to use cloud computing technology, as it greatly reduces the costs of the company’s information system infrastructure, and the study recommended the need to rely on modern technologies at work accounting and preparing trained cadres ready to work with these techniques.","author":[{"dropping-particle":"","family":"Alwan","given":"Adnan Askar","non-dropping-particle":"","parse-names":false,"suffix":""}],"container-title":"INTERNATIONAL JOURNAL OF RESEARCH IN SOCIAL SCIENCES &amp; HUMANITIES","id":"ITEM-1","issue":"02","issued":{"date-parts":[["2022"]]},"page":"348-363","title":"Effect of using Cloud Computing technology on the accounting job","type":"article-journal","volume":"12"},"uris":["http://www.mendeley.com/documents/?uuid=2515bb3b-f714-4120-9044-95d701dc8f77"]}],"mendeley":{"formattedCitation":"Adnan Askar Alwan, “Effect of Using Cloud Computing Technology on the Accounting Job,” &lt;i&gt;INTERNATIONAL JOURNAL OF RESEARCH IN SOCIAL SCIENCES &amp; HUMANITIES&lt;/i&gt; 12, no. 02 (2022): 348–63, https://doi.org/10.37648/ijrssh.v12i02.022.","plainTextFormattedCitation":"Adnan Askar Alwan, “Effect of Using Cloud Computing Technology on the Accounting Job,” INTERNATIONAL JOURNAL OF RESEARCH IN SOCIAL SCIENCES &amp; HUMANITIES 12, no. 02 (2022): 348–63, https://doi.org/10.37648/ijrssh.v12i02.022.","previouslyFormattedCitation":"Adnan Askar Alwan, “Effect of Using Cloud Computing Technology on the Accounting Job,” &lt;i&gt;INTERNATIONAL JOURNAL OF RESEARCH IN SOCIAL SCIENCES &amp; HUMANITIES&lt;/i&gt; 12, no. 02 (2022): 348–63, https://doi.org/10.37648/ijrssh.v12i02.022."},"properties":{"noteIndex":4},"schema":"https://github.com/citation-style-language/schema/raw/master/csl-citation.json"}</w:instrText>
      </w:r>
      <w:r w:rsidRPr="00CE52D6">
        <w:rPr>
          <w:rFonts w:ascii="Garamond" w:hAnsi="Garamond"/>
        </w:rPr>
        <w:fldChar w:fldCharType="separate"/>
      </w:r>
      <w:r w:rsidRPr="00CE52D6">
        <w:rPr>
          <w:rFonts w:ascii="Garamond" w:hAnsi="Garamond"/>
          <w:noProof/>
        </w:rPr>
        <w:t xml:space="preserve">Adnan Askar Alwan, “Effect of Using Cloud Computing Technology on the Accounting Job,” </w:t>
      </w:r>
      <w:r w:rsidRPr="00CE52D6">
        <w:rPr>
          <w:rFonts w:ascii="Garamond" w:hAnsi="Garamond"/>
          <w:i/>
          <w:noProof/>
        </w:rPr>
        <w:t>I</w:t>
      </w:r>
      <w:r w:rsidR="007706D5" w:rsidRPr="00CE52D6">
        <w:rPr>
          <w:rFonts w:ascii="Garamond" w:hAnsi="Garamond"/>
          <w:i/>
          <w:noProof/>
        </w:rPr>
        <w:t>nternational Journal Of Research In Social Sciences &amp; Humanities</w:t>
      </w:r>
      <w:r w:rsidRPr="00CE52D6">
        <w:rPr>
          <w:rFonts w:ascii="Garamond" w:hAnsi="Garamond"/>
          <w:noProof/>
        </w:rPr>
        <w:t xml:space="preserve"> 12, no. 02 (2022): 348–63, https://doi.org/10.37648/ijrssh.v12i02.022.</w:t>
      </w:r>
      <w:r w:rsidRPr="00CE52D6">
        <w:rPr>
          <w:rFonts w:ascii="Garamond" w:hAnsi="Garamond"/>
        </w:rPr>
        <w:fldChar w:fldCharType="end"/>
      </w:r>
    </w:p>
  </w:footnote>
  <w:footnote w:id="5">
    <w:p w14:paraId="4D48A882" w14:textId="2DA95305" w:rsidR="00BC0A75" w:rsidRPr="00CE52D6" w:rsidRDefault="00BC0A75" w:rsidP="007706D5">
      <w:pPr>
        <w:pStyle w:val="TeksCatatanKaki"/>
        <w:spacing w:after="40"/>
        <w:ind w:left="284" w:hanging="284"/>
        <w:jc w:val="both"/>
        <w:rPr>
          <w:rFonts w:ascii="Garamond" w:hAnsi="Garamond"/>
          <w:lang w:val="en-US"/>
        </w:rPr>
      </w:pPr>
      <w:r w:rsidRPr="00CE52D6">
        <w:rPr>
          <w:rStyle w:val="ReferensiCatatanKaki"/>
          <w:rFonts w:ascii="Garamond" w:hAnsi="Garamond"/>
          <w:vertAlign w:val="baseline"/>
        </w:rPr>
        <w:footnoteRef/>
      </w:r>
      <w:r w:rsidR="00CE52D6" w:rsidRPr="00CE52D6">
        <w:rPr>
          <w:rFonts w:ascii="Garamond" w:hAnsi="Garamond"/>
        </w:rPr>
        <w:tab/>
      </w:r>
      <w:r w:rsidRPr="00CE52D6">
        <w:rPr>
          <w:rFonts w:ascii="Garamond" w:hAnsi="Garamond"/>
        </w:rPr>
        <w:fldChar w:fldCharType="begin" w:fldLock="1"/>
      </w:r>
      <w:r w:rsidRPr="00CE52D6">
        <w:rPr>
          <w:rFonts w:ascii="Garamond" w:hAnsi="Garamond"/>
        </w:rPr>
        <w:instrText>ADDIN CSL_CITATION {"citationItems":[{"id":"ITEM-1","itemData":{"DOI":"10.14419/9n83ay28","ISSN":"2309-4508","abstract":"The study aims to analyze the impact of the transition from traditional accounting to cloud accounting on the accuracy of financial statements in the banking sector through a field study conducted at the Rafidain and Rasheed Banks, the Babylon branch. The research focuses on evaluating the extent to which cloud-based accounting systems improve the quality of accounting information, reduce errors, and enhance processing efficiency compared to traditional systems. The researcher employed a descriptive-analytical approach, distributing a questionnaire to a sample of accountants and auditors at two banks. The collected data were analyzed using appropriate statistical tools to test the research hypotheses. The findings revealed a statistically significant positive relationship between the adoption of cloud accounting and the enhancement of financial statement accuracy. Cloud technology contributed to minimizing accounting errors, increasing data reliability and transparency, and improving the efficiency of financial operations. The study recommends accelerating the adoption of cloud accounting across other branches of Iraqi banks while ensuring the provision of necessary infrastructure and training for employees to maximize the benefits of this technology in enhancing the accuracy of financial reporting.","author":[{"dropping-particle":"","family":"Alfartoosi","given":"Ali Mohammed huseein","non-dropping-particle":"","parse-names":false,"suffix":""},{"dropping-particle":"","family":"Mohsin","given":"Hussein Jaleel","non-dropping-particle":"","parse-names":false,"suffix":""}],"container-title":"International Journal of Accounting and Economics Studies","id":"ITEM-1","issue":"5","issued":{"date-parts":[["2025","9","27"]]},"page":"1029-1037","title":"The Impact of The Transition from Traditional Accounting to Cloud Accounting on The Accuracy of Financial Statements: A Field Study At Rafidain and Rashid Banks/Babylon Branch","type":"article-journal","volume":"12"},"uris":["http://www.mendeley.com/documents/?uuid=8e937510-1b33-45fb-b0fa-3e16efd408ac"]}],"mendeley":{"formattedCitation":"Ali Mohammed huseein Alfartoosi and Hussein Jaleel Mohsin, “The Impact of The Transition from Traditional Accounting to Cloud Accounting on The Accuracy of Financial Statements: A Field Study At Rafidain and Rashid Banks/Babylon Branch,” &lt;i&gt;International Journal of Accounting and Economics Studies&lt;/i&gt; 12, no. 5 (September 27, 2025): 1029–37, https://doi.org/10.14419/9n83ay28.","plainTextFormattedCitation":"Ali Mohammed huseein Alfartoosi and Hussein Jaleel Mohsin, “The Impact of The Transition from Traditional Accounting to Cloud Accounting on The Accuracy of Financial Statements: A Field Study At Rafidain and Rashid Banks/Babylon Branch,” International Journal of Accounting and Economics Studies 12, no. 5 (September 27, 2025): 1029–37, https://doi.org/10.14419/9n83ay28.","previouslyFormattedCitation":"Ali Mohammed huseein Alfartoosi and Hussein Jaleel Mohsin, “The Impact of The Transition from Traditional Accounting to Cloud Accounting on The Accuracy of Financial Statements: A Field Study At Rafidain and Rashid Banks/Babylon Branch,” &lt;i&gt;International Journal of Accounting and Economics Studies&lt;/i&gt; 12, no. 5 (September 27, 2025): 1029–37, https://doi.org/10.14419/9n83ay28."},"properties":{"noteIndex":5},"schema":"https://github.com/citation-style-language/schema/raw/master/csl-citation.json"}</w:instrText>
      </w:r>
      <w:r w:rsidRPr="00CE52D6">
        <w:rPr>
          <w:rFonts w:ascii="Garamond" w:hAnsi="Garamond"/>
        </w:rPr>
        <w:fldChar w:fldCharType="separate"/>
      </w:r>
      <w:r w:rsidRPr="00CE52D6">
        <w:rPr>
          <w:rFonts w:ascii="Garamond" w:hAnsi="Garamond"/>
          <w:noProof/>
        </w:rPr>
        <w:t xml:space="preserve">Ali Mohammed huseein Alfartoosi and Hussein Jaleel Mohsin, “The Impact of The Transition from Traditional Accounting to Cloud Accounting on The Accuracy of Financial Statements: A Field Study At Rafidain and Rashid Banks/Babylon Branch,” </w:t>
      </w:r>
      <w:r w:rsidRPr="00CE52D6">
        <w:rPr>
          <w:rFonts w:ascii="Garamond" w:hAnsi="Garamond"/>
          <w:i/>
          <w:noProof/>
        </w:rPr>
        <w:t>International Journal of Accounting and Economics Studies</w:t>
      </w:r>
      <w:r w:rsidRPr="00CE52D6">
        <w:rPr>
          <w:rFonts w:ascii="Garamond" w:hAnsi="Garamond"/>
          <w:noProof/>
        </w:rPr>
        <w:t xml:space="preserve"> 12, no. 5 (September 27, 2025): 1029–37, https://doi.org/10.14419/9n83ay28.</w:t>
      </w:r>
      <w:r w:rsidRPr="00CE52D6">
        <w:rPr>
          <w:rFonts w:ascii="Garamond" w:hAnsi="Garamond"/>
        </w:rPr>
        <w:fldChar w:fldCharType="end"/>
      </w:r>
    </w:p>
  </w:footnote>
  <w:footnote w:id="6">
    <w:p w14:paraId="7775702B" w14:textId="0D8C0D40" w:rsidR="00BC0A75" w:rsidRPr="00CE52D6" w:rsidRDefault="00BC0A75" w:rsidP="007706D5">
      <w:pPr>
        <w:pStyle w:val="TeksCatatanKaki"/>
        <w:ind w:left="284" w:hanging="284"/>
        <w:jc w:val="both"/>
        <w:rPr>
          <w:rFonts w:ascii="Garamond" w:hAnsi="Garamond"/>
          <w:lang w:val="en-US"/>
        </w:rPr>
      </w:pPr>
      <w:r w:rsidRPr="00CE52D6">
        <w:rPr>
          <w:rStyle w:val="ReferensiCatatanKaki"/>
          <w:rFonts w:ascii="Garamond" w:hAnsi="Garamond"/>
          <w:vertAlign w:val="baseline"/>
        </w:rPr>
        <w:footnoteRef/>
      </w:r>
      <w:r w:rsidR="00CE52D6" w:rsidRPr="00CE52D6">
        <w:rPr>
          <w:rFonts w:ascii="Garamond" w:hAnsi="Garamond"/>
        </w:rPr>
        <w:tab/>
      </w:r>
      <w:r w:rsidRPr="00CE52D6">
        <w:rPr>
          <w:rFonts w:ascii="Garamond" w:hAnsi="Garamond"/>
        </w:rPr>
        <w:fldChar w:fldCharType="begin" w:fldLock="1"/>
      </w:r>
      <w:r w:rsidRPr="00CE52D6">
        <w:rPr>
          <w:rFonts w:ascii="Garamond" w:hAnsi="Garamond"/>
        </w:rPr>
        <w:instrText>ADDIN CSL_CITATION {"citationItems":[{"id":"ITEM-1","itemData":{"DOI":"10.48175/IJARSCT-23539","ISSN":"2581-9429","abstract":"One of the significant benefits of distributed computing is dividing information between different organizations. Notwithstanding, this benefit itself has a danger to information. It is important to ensure communication to refute likely risks to the data. Encryption is a tremendously powerful instrument concerning securing information. This paper proposes another span of cryptographic double-layer encryption to make the information put away in the cloud safer and dependable. There are promptly accessible numerous different encryption methods accessible at present; however incapable of giving adequate security. This paper intends to propose a new encryption strategy named double encryption. It depends on the well-known encryption analysis, ais a symmetric-key study. We will offer an extra layer of rabbit calculation around encoded information, which will assist with giving greater protection from Brute force and one more sort of attack. Assuming that an interloper recognizes a solitary key of the cryptosystem, it isn't easy to unscramble the first message. This paper plans to recommend a viewpoint that is a twofold layer encryption technique to guarantee security in the cloud. This proposed twofold layer encryption will acquire the information while securing and participating in a cloud environment. This plan utilizes the incredible handling expertise of distributed computing and can proficiently guarantee cloud information protection and security.","author":[{"dropping-particle":"","family":"Maghade","given":"Rahul Ratan","non-dropping-particle":"","parse-names":false,"suffix":""},{"dropping-particle":"","family":"Yadav","given":"Aditi Popat","non-dropping-particle":"","parse-names":false,"suffix":""},{"dropping-particle":"","family":"Pawade","given":"Gokul Vilas","non-dropping-particle":"","parse-names":false,"suffix":""}],"container-title":"International Journal of Advanced Research in Science, Communication and Technology","id":"ITEM-1","issued":{"date-parts":[["2025","9","29"]]},"page":"264-268","title":"Leveraging the ‘Dual Layer’ in Enhancing the Data Security Safeguards in Cloud Environment","type":"article-journal"},"uris":["http://www.mendeley.com/documents/?uuid=e1c65c92-bb52-4a02-8e30-bfeaf4230c35"]}],"mendeley":{"formattedCitation":"Rahul Ratan Maghade, Aditi Popat Yadav, and Gokul Vilas Pawade, “Leveraging the ‘Dual Layer’ in Enhancing the Data Security Safeguards in Cloud Environment,” &lt;i&gt;International Journal of Advanced Research in Science, Communication and Technology&lt;/i&gt;, September 29, 2025, 264–68, https://doi.org/10.48175/IJARSCT-23539.","plainTextFormattedCitation":"Rahul Ratan Maghade, Aditi Popat Yadav, and Gokul Vilas Pawade, “Leveraging the ‘Dual Layer’ in Enhancing the Data Security Safeguards in Cloud Environment,” International Journal of Advanced Research in Science, Communication and Technology, September 29, 2025, 264–68, https://doi.org/10.48175/IJARSCT-23539.","previouslyFormattedCitation":"Rahul Ratan Maghade, Aditi Popat Yadav, and Gokul Vilas Pawade, “Leveraging the ‘Dual Layer’ in Enhancing the Data Security Safeguards in Cloud Environment,” &lt;i&gt;International Journal of Advanced Research in Science, Communication and Technology&lt;/i&gt;, September 29, 2025, 264–68, https://doi.org/10.48175/IJARSCT-23539."},"properties":{"noteIndex":6},"schema":"https://github.com/citation-style-language/schema/raw/master/csl-citation.json"}</w:instrText>
      </w:r>
      <w:r w:rsidRPr="00CE52D6">
        <w:rPr>
          <w:rFonts w:ascii="Garamond" w:hAnsi="Garamond"/>
        </w:rPr>
        <w:fldChar w:fldCharType="separate"/>
      </w:r>
      <w:r w:rsidRPr="00CE52D6">
        <w:rPr>
          <w:rFonts w:ascii="Garamond" w:hAnsi="Garamond"/>
          <w:noProof/>
        </w:rPr>
        <w:t xml:space="preserve">Rahul Ratan Maghade, Aditi Popat Yadav, and Gokul Vilas Pawade, “Leveraging the ‘Dual Layer’ in Enhancing the Data Security Safeguards in Cloud Environment,” </w:t>
      </w:r>
      <w:r w:rsidRPr="00CE52D6">
        <w:rPr>
          <w:rFonts w:ascii="Garamond" w:hAnsi="Garamond"/>
          <w:i/>
          <w:noProof/>
        </w:rPr>
        <w:t>International Journal of Advanced Research in Science, Communication and Technology</w:t>
      </w:r>
      <w:r w:rsidRPr="00CE52D6">
        <w:rPr>
          <w:rFonts w:ascii="Garamond" w:hAnsi="Garamond"/>
          <w:noProof/>
        </w:rPr>
        <w:t>, September 29, 2025, 264–68, https://doi.org/10.48175/IJARSCT-23539.</w:t>
      </w:r>
      <w:r w:rsidRPr="00CE52D6">
        <w:rPr>
          <w:rFonts w:ascii="Garamond" w:hAnsi="Garamond"/>
        </w:rPr>
        <w:fldChar w:fldCharType="end"/>
      </w:r>
    </w:p>
  </w:footnote>
  <w:footnote w:id="7">
    <w:p w14:paraId="6F5D25DE" w14:textId="50AB77C4" w:rsidR="00BC0A75" w:rsidRPr="00CE52D6" w:rsidRDefault="00BC0A75" w:rsidP="007706D5">
      <w:pPr>
        <w:pStyle w:val="TeksCatatanKaki"/>
        <w:spacing w:after="120"/>
        <w:ind w:left="284" w:hanging="284"/>
        <w:jc w:val="both"/>
        <w:rPr>
          <w:rFonts w:ascii="Garamond" w:hAnsi="Garamond"/>
          <w:lang w:val="en-US"/>
        </w:rPr>
      </w:pPr>
      <w:r w:rsidRPr="00CE52D6">
        <w:rPr>
          <w:rStyle w:val="ReferensiCatatanKaki"/>
          <w:rFonts w:ascii="Garamond" w:hAnsi="Garamond"/>
          <w:vertAlign w:val="baseline"/>
        </w:rPr>
        <w:footnoteRef/>
      </w:r>
      <w:r w:rsidR="00CE52D6" w:rsidRPr="00CE52D6">
        <w:rPr>
          <w:rFonts w:ascii="Garamond" w:hAnsi="Garamond"/>
        </w:rPr>
        <w:tab/>
      </w:r>
      <w:r w:rsidRPr="00CE52D6">
        <w:rPr>
          <w:rFonts w:ascii="Garamond" w:hAnsi="Garamond"/>
        </w:rPr>
        <w:fldChar w:fldCharType="begin" w:fldLock="1"/>
      </w:r>
      <w:r w:rsidRPr="00CE52D6">
        <w:rPr>
          <w:rFonts w:ascii="Garamond" w:hAnsi="Garamond"/>
        </w:rPr>
        <w:instrText>ADDIN CSL_CITATION {"citationItems":[{"id":"ITEM-1","itemData":{"DOI":"10.35335/0x7krg53","ISSN":"3047-6313","abstract":"This study analyzes the influence of Sharia Corporate Social Responsibility (Sharia CSR) on corporate image within the Halal industry. Unlike conventional CSR, which is often voluntary and reputation-driven, Sharia CSR is rooted in Islamic principles such as adl (justice), maslahah (public benefit), khalifah (stewardship), and social welfare mechanisms including zakat, waqf, and community empowerment. By adopting these values, companies not only fulfill their economic and social responsibilities but also demonstrate compliance with religious obligations, thereby gaining stronger trust and loyalty among Halal consumers. The research employs a qualitative-descriptive methodology supported by existing literature, comparative insights, and case-based analysis to explore how Sharia CSR differentiates Halal industry companies from conventional firms. The findings reveal that Sharia CSR contributes significantly to strengthening brand image, consumer confidence, and long-term competitiveness, while companies that neglect its implementation risk being perceived as profit-oriented and inconsistent with Islamic ethics. Nevertheless, challenges such as the absence of standardized frameworks, limited consumer awareness, and cultural variations across Muslim-majority and non-Muslim markets pose limitations to its effectiveness. This study offers practical implications for companies in leveraging Sharia CSR as a strategic asset, guidance for policymakers to develop standardized reporting systems, and theoretical contributions to the literature on Islamic business ethics and CSR. Overall, Sharia CSR emerges as both a moral obligation and a strategic instrument for ensuring sustainability and enhancing corporate reputation in the Halal industry.","author":[{"dropping-particle":"","family":"Attirmidzi","given":"Fathian","non-dropping-particle":"","parse-names":false,"suffix":""}],"container-title":"Seriat Ekonomisi","id":"ITEM-1","issue":"3","issued":{"date-parts":[["2025","9","28"]]},"page":"99-107","title":"The Influence of Sharia Corporate Social Responsibility (Sharia CSR) on Corporate Image in the Halal Industry","type":"article-journal","volume":"2"},"uris":["http://www.mendeley.com/documents/?uuid=1d07f5f9-c074-4992-850b-8413fc6b01b5"]}],"mendeley":{"formattedCitation":"Fathian Attirmidzi, “The Influence of Sharia Corporate Social Responsibility (Sharia CSR) on Corporate Image in the Halal Industry,” &lt;i&gt;Seriat Ekonomisi&lt;/i&gt; 2, no. 3 (September 28, 2025): 99–107, https://doi.org/10.35335/0x7krg53.","plainTextFormattedCitation":"Fathian Attirmidzi, “The Influence of Sharia Corporate Social Responsibility (Sharia CSR) on Corporate Image in the Halal Industry,” Seriat Ekonomisi 2, no. 3 (September 28, 2025): 99–107, https://doi.org/10.35335/0x7krg53.","previouslyFormattedCitation":"Fathian Attirmidzi, “The Influence of Sharia Corporate Social Responsibility (Sharia CSR) on Corporate Image in the Halal Industry,” &lt;i&gt;Seriat Ekonomisi&lt;/i&gt; 2, no. 3 (September 28, 2025): 99–107, https://doi.org/10.35335/0x7krg53."},"properties":{"noteIndex":7},"schema":"https://github.com/citation-style-language/schema/raw/master/csl-citation.json"}</w:instrText>
      </w:r>
      <w:r w:rsidRPr="00CE52D6">
        <w:rPr>
          <w:rFonts w:ascii="Garamond" w:hAnsi="Garamond"/>
        </w:rPr>
        <w:fldChar w:fldCharType="separate"/>
      </w:r>
      <w:r w:rsidRPr="00CE52D6">
        <w:rPr>
          <w:rFonts w:ascii="Garamond" w:hAnsi="Garamond"/>
          <w:noProof/>
        </w:rPr>
        <w:t xml:space="preserve">Fathian Attirmidzi, “The Influence of Sharia Corporate Social Responsibility (Sharia CSR) on Corporate Image in the Halal Industry,” </w:t>
      </w:r>
      <w:r w:rsidRPr="00CE52D6">
        <w:rPr>
          <w:rFonts w:ascii="Garamond" w:hAnsi="Garamond"/>
          <w:i/>
          <w:noProof/>
        </w:rPr>
        <w:t>Seriat Ekonomisi</w:t>
      </w:r>
      <w:r w:rsidRPr="00CE52D6">
        <w:rPr>
          <w:rFonts w:ascii="Garamond" w:hAnsi="Garamond"/>
          <w:noProof/>
        </w:rPr>
        <w:t xml:space="preserve"> 2, no. 3 (September 28, 2025): 99–107, https://doi.org/10.35335/0x7krg53.</w:t>
      </w:r>
      <w:r w:rsidRPr="00CE52D6">
        <w:rPr>
          <w:rFonts w:ascii="Garamond" w:hAnsi="Garamond"/>
        </w:rPr>
        <w:fldChar w:fldCharType="end"/>
      </w:r>
    </w:p>
  </w:footnote>
  <w:footnote w:id="8">
    <w:p w14:paraId="6382A66A" w14:textId="3B555715" w:rsidR="00BC0A75" w:rsidRPr="00CE52D6" w:rsidRDefault="00BC0A75" w:rsidP="007706D5">
      <w:pPr>
        <w:pStyle w:val="TeksCatatanKaki"/>
        <w:spacing w:after="120"/>
        <w:ind w:left="284" w:hanging="284"/>
        <w:jc w:val="both"/>
        <w:rPr>
          <w:rFonts w:ascii="Garamond" w:hAnsi="Garamond"/>
          <w:lang w:val="en-US"/>
        </w:rPr>
      </w:pPr>
      <w:r w:rsidRPr="00CE52D6">
        <w:rPr>
          <w:rStyle w:val="ReferensiCatatanKaki"/>
          <w:rFonts w:ascii="Garamond" w:hAnsi="Garamond"/>
          <w:vertAlign w:val="baseline"/>
        </w:rPr>
        <w:footnoteRef/>
      </w:r>
      <w:r w:rsidR="00CE52D6" w:rsidRPr="00CE52D6">
        <w:rPr>
          <w:rFonts w:ascii="Garamond" w:hAnsi="Garamond"/>
        </w:rPr>
        <w:tab/>
      </w:r>
      <w:r w:rsidRPr="00CE52D6">
        <w:rPr>
          <w:rFonts w:ascii="Garamond" w:hAnsi="Garamond"/>
        </w:rPr>
        <w:fldChar w:fldCharType="begin" w:fldLock="1"/>
      </w:r>
      <w:r w:rsidRPr="00CE52D6">
        <w:rPr>
          <w:rFonts w:ascii="Garamond" w:hAnsi="Garamond"/>
        </w:rPr>
        <w:instrText>ADDIN CSL_CITATION {"citationItems":[{"id":"ITEM-1","itemData":{"DOI":"10.35375/sayod.1769679","ISSN":"2667-5897","abstract":"This article explores the historical evolution of commerce and its transformative effect on accounting systems. It begins by discussing the classical definitions of trade by thinkers like Ibn Khaldun and Adam Smith to establish the core principles of traditional commerce. The study then analyzes the historical development of e-commerce, from its early steps with technologies like Electronic Data Interchange (EDI) and Electronic Funds Transfer (EFT) in the 1970s, to the rise of online marketplaces like Amazon and eBay in the 1990s, and to the emergence of mobile and social commerce in the 2000s. The primary focus of the article is on the innovations e-commerce has brought to traditional accounting models. These include a shift to a more flexible accounting framework, the adoption of digital documents, the complexity of revenue recognition processes, and the increased role of automation. It also addresses the new challenges of international taxation and currency fluctuations. In conclusion, the article argues that e-commerce has become more than just a sales channel; it has created a new paradigm for the field of accounting, setting the stage for future research.","author":[{"dropping-particle":"","family":"Erbaş Selvi","given":"Tuğba","non-dropping-particle":"","parse-names":false,"suffix":""},{"dropping-particle":"","family":"Antepli","given":"Ali","non-dropping-particle":"","parse-names":false,"suffix":""}],"container-title":"Sosyal Araştırmalar ve Yönetim Dergisi","id":"ITEM-1","issue":"1","issued":{"date-parts":[["2025","9","28"]]},"page":"46-53","title":"FROM TRADITIONAL TO DIGITAL: AN EXAMINATION OF THE EVOLUTION OF E-COMMERCE AND E-COMMERCE ACCOUNTING","type":"article-journal"},"uris":["http://www.mendeley.com/documents/?uuid=6a80c3ee-93c6-45c1-9026-c2205461df19"]}],"mendeley":{"formattedCitation":"Tuğba Erbaş Selvi and Ali Antepli, “FROM TRADITIONAL TO DIGITAL: AN EXAMINATION OF THE EVOLUTION OF E-COMMERCE AND E-COMMERCE ACCOUNTING,” &lt;i&gt;Sosyal Araştırmalar ve Yönetim Dergisi&lt;/i&gt;, no. 1 (September 28, 2025): 46–53, https://doi.org/10.35375/sayod.1769679.","plainTextFormattedCitation":"Tuğba Erbaş Selvi and Ali Antepli, “FROM TRADITIONAL TO DIGITAL: AN EXAMINATION OF THE EVOLUTION OF E-COMMERCE AND E-COMMERCE ACCOUNTING,” Sosyal Araştırmalar ve Yönetim Dergisi, no. 1 (September 28, 2025): 46–53, https://doi.org/10.35375/sayod.1769679.","previouslyFormattedCitation":"Tuğba Erbaş Selvi and Ali Antepli, “FROM TRADITIONAL TO DIGITAL: AN EXAMINATION OF THE EVOLUTION OF E-COMMERCE AND E-COMMERCE ACCOUNTING,” &lt;i&gt;Sosyal Araştırmalar ve Yönetim Dergisi&lt;/i&gt;, no. 1 (September 28, 2025): 46–53, https://doi.org/10.35375/sayod.1769679."},"properties":{"noteIndex":8},"schema":"https://github.com/citation-style-language/schema/raw/master/csl-citation.json"}</w:instrText>
      </w:r>
      <w:r w:rsidRPr="00CE52D6">
        <w:rPr>
          <w:rFonts w:ascii="Garamond" w:hAnsi="Garamond"/>
        </w:rPr>
        <w:fldChar w:fldCharType="separate"/>
      </w:r>
      <w:r w:rsidRPr="00CE52D6">
        <w:rPr>
          <w:rFonts w:ascii="Garamond" w:hAnsi="Garamond"/>
          <w:noProof/>
        </w:rPr>
        <w:t xml:space="preserve">Tuğba Erbaş Selvi and Ali Antepli, “FROM TRADITIONAL TO DIGITAL: AN EXAMINATION OF THE EVOLUTION OF E-COMMERCE AND E-COMMERCE ACCOUNTING,” </w:t>
      </w:r>
      <w:r w:rsidRPr="00CE52D6">
        <w:rPr>
          <w:rFonts w:ascii="Garamond" w:hAnsi="Garamond"/>
          <w:i/>
          <w:noProof/>
        </w:rPr>
        <w:t>Sosyal Araştırmalar ve Yönetim Dergisi</w:t>
      </w:r>
      <w:r w:rsidRPr="00CE52D6">
        <w:rPr>
          <w:rFonts w:ascii="Garamond" w:hAnsi="Garamond"/>
          <w:noProof/>
        </w:rPr>
        <w:t>, no. 1 (September 28, 2025): 46–53, https://doi.org/10.35375/sayod.1769679.</w:t>
      </w:r>
      <w:r w:rsidRPr="00CE52D6">
        <w:rPr>
          <w:rFonts w:ascii="Garamond" w:hAnsi="Garamond"/>
        </w:rPr>
        <w:fldChar w:fldCharType="end"/>
      </w:r>
    </w:p>
  </w:footnote>
  <w:footnote w:id="9">
    <w:p w14:paraId="26371896" w14:textId="7FF1A407" w:rsidR="00BC0A75" w:rsidRPr="00CE52D6" w:rsidRDefault="00BC0A75" w:rsidP="007706D5">
      <w:pPr>
        <w:pStyle w:val="TeksCatatanKaki"/>
        <w:spacing w:after="120"/>
        <w:ind w:left="284" w:hanging="284"/>
        <w:jc w:val="both"/>
        <w:rPr>
          <w:rFonts w:ascii="Garamond" w:hAnsi="Garamond"/>
          <w:lang w:val="en-US"/>
        </w:rPr>
      </w:pPr>
      <w:r w:rsidRPr="00CE52D6">
        <w:rPr>
          <w:rStyle w:val="ReferensiCatatanKaki"/>
          <w:rFonts w:ascii="Garamond" w:hAnsi="Garamond"/>
          <w:vertAlign w:val="baseline"/>
        </w:rPr>
        <w:footnoteRef/>
      </w:r>
      <w:r w:rsidR="00CE52D6" w:rsidRPr="00CE52D6">
        <w:rPr>
          <w:rFonts w:ascii="Garamond" w:hAnsi="Garamond"/>
        </w:rPr>
        <w:tab/>
      </w:r>
      <w:r w:rsidRPr="00CE52D6">
        <w:rPr>
          <w:rFonts w:ascii="Garamond" w:hAnsi="Garamond"/>
        </w:rPr>
        <w:fldChar w:fldCharType="begin" w:fldLock="1"/>
      </w:r>
      <w:r w:rsidRPr="00CE52D6">
        <w:rPr>
          <w:rFonts w:ascii="Garamond" w:hAnsi="Garamond"/>
        </w:rPr>
        <w:instrText>ADDIN CSL_CITATION {"citationItems":[{"id":"ITEM-1","itemData":{"DOI":"10.35606/jabm.v32i02.1697","ISSN":"2685-3965","abstract":"This study aims to align accounting practices in Indonesia with the principles of a people-centered economy. Drawing on the philosophical ideas of Mohammad Hatta, a synchronic ontological approach is employed to foster a theoretical dialogue between contemporary thinkers and Hatta. The findings reveal that people-centered accounting prioritizes promoting domestic products and fosters nationalism by integrating local cultural values into accounting standards. This model is expected to transform accounting practices to reflect local wisdom better and contribute to societal well-being. The study offers a new perspective on how cultural values and ideologies can shape accounting practices, thus contributing to the development of culture-based accounting aligned with national development and economic sovereignty.","author":[{"dropping-particle":"","family":"Ramandha","given":"Balance Stefany","non-dropping-particle":"","parse-names":false,"suffix":""},{"dropping-particle":"","family":"Septyan","given":"Krisno","non-dropping-particle":"","parse-names":false,"suffix":""}],"container-title":"Akuntansi Bisnis &amp; Manajemen ( ABM )","id":"ITEM-1","issue":"02","issued":{"date-parts":[["2025","10","2"]]},"title":"Sudahkah Akuntansi Kita Berpihak Pada Rakyat? (Refleksi Pemikiran Mohammad Hatta) (Has Our Accounting Served the People? A Reflection of Mohammad Hatta’s Thought)","type":"article-journal","volume":"32"},"uris":["http://www.mendeley.com/documents/?uuid=3f40f9a6-5792-4444-931f-86c06ab24270"]}],"mendeley":{"formattedCitation":"Balance Stefany Ramandha and Krisno Septyan, “Sudahkah Akuntansi Kita Berpihak Pada Rakyat? (Refleksi Pemikiran Mohammad Hatta) (Has Our Accounting Served the People? A Reflection of Mohammad Hatta’s Thought),” &lt;i&gt;Akuntansi Bisnis &amp; Manajemen ( ABM )&lt;/i&gt; 32, no. 02 (October 2, 2025), https://doi.org/10.35606/jabm.v32i02.1697.","plainTextFormattedCitation":"Balance Stefany Ramandha and Krisno Septyan, “Sudahkah Akuntansi Kita Berpihak Pada Rakyat? (Refleksi Pemikiran Mohammad Hatta) (Has Our Accounting Served the People? A Reflection of Mohammad Hatta’s Thought),” Akuntansi Bisnis &amp; Manajemen ( ABM ) 32, no. 02 (October 2, 2025), https://doi.org/10.35606/jabm.v32i02.1697.","previouslyFormattedCitation":"Balance Stefany Ramandha and Krisno Septyan, “Sudahkah Akuntansi Kita Berpihak Pada Rakyat? (Refleksi Pemikiran Mohammad Hatta) (Has Our Accounting Served the People? A Reflection of Mohammad Hatta’s Thought),” &lt;i&gt;Akuntansi Bisnis &amp; Manajemen ( ABM )&lt;/i&gt; 32, no. 02 (October 2, 2025), https://doi.org/10.35606/jabm.v32i02.1697."},"properties":{"noteIndex":9},"schema":"https://github.com/citation-style-language/schema/raw/master/csl-citation.json"}</w:instrText>
      </w:r>
      <w:r w:rsidRPr="00CE52D6">
        <w:rPr>
          <w:rFonts w:ascii="Garamond" w:hAnsi="Garamond"/>
        </w:rPr>
        <w:fldChar w:fldCharType="separate"/>
      </w:r>
      <w:r w:rsidRPr="00CE52D6">
        <w:rPr>
          <w:rFonts w:ascii="Garamond" w:hAnsi="Garamond"/>
          <w:noProof/>
        </w:rPr>
        <w:t xml:space="preserve">Balance Stefany Ramandha and Krisno Septyan, “Sudahkah Akuntansi Kita Berpihak Pada Rakyat? (Refleksi Pemikiran Mohammad Hatta) (Has Our Accounting Served the People? A Reflection of Mohammad Hatta’s Thought),” </w:t>
      </w:r>
      <w:r w:rsidRPr="00CE52D6">
        <w:rPr>
          <w:rFonts w:ascii="Garamond" w:hAnsi="Garamond"/>
          <w:i/>
          <w:noProof/>
        </w:rPr>
        <w:t>Akuntansi Bisnis &amp; Manajemen ( ABM )</w:t>
      </w:r>
      <w:r w:rsidRPr="00CE52D6">
        <w:rPr>
          <w:rFonts w:ascii="Garamond" w:hAnsi="Garamond"/>
          <w:noProof/>
        </w:rPr>
        <w:t xml:space="preserve"> 32, no. 02 (October 2, 2025), https://doi.org/10.35606/jabm.v32i02.1697.</w:t>
      </w:r>
      <w:r w:rsidRPr="00CE52D6">
        <w:rPr>
          <w:rFonts w:ascii="Garamond" w:hAnsi="Garamond"/>
        </w:rPr>
        <w:fldChar w:fldCharType="end"/>
      </w:r>
    </w:p>
  </w:footnote>
  <w:footnote w:id="10">
    <w:p w14:paraId="40D69571" w14:textId="72F22BB4" w:rsidR="00BC0A75" w:rsidRPr="00CE52D6" w:rsidRDefault="00BC0A75" w:rsidP="007706D5">
      <w:pPr>
        <w:pStyle w:val="TeksCatatanKaki"/>
        <w:ind w:left="284" w:hanging="284"/>
        <w:jc w:val="both"/>
        <w:rPr>
          <w:rFonts w:ascii="Garamond" w:hAnsi="Garamond"/>
          <w:lang w:val="en-US"/>
        </w:rPr>
      </w:pPr>
      <w:r w:rsidRPr="00CE52D6">
        <w:rPr>
          <w:rStyle w:val="ReferensiCatatanKaki"/>
          <w:rFonts w:ascii="Garamond" w:hAnsi="Garamond"/>
          <w:vertAlign w:val="baseline"/>
        </w:rPr>
        <w:footnoteRef/>
      </w:r>
      <w:r w:rsidR="00CE52D6" w:rsidRPr="00CE52D6">
        <w:rPr>
          <w:rFonts w:ascii="Garamond" w:hAnsi="Garamond"/>
        </w:rPr>
        <w:tab/>
      </w:r>
      <w:r w:rsidRPr="00CE52D6">
        <w:rPr>
          <w:rFonts w:ascii="Garamond" w:hAnsi="Garamond"/>
        </w:rPr>
        <w:fldChar w:fldCharType="begin" w:fldLock="1"/>
      </w:r>
      <w:r w:rsidRPr="00CE52D6">
        <w:rPr>
          <w:rFonts w:ascii="Garamond" w:hAnsi="Garamond"/>
        </w:rPr>
        <w:instrText>ADDIN CSL_CITATION {"citationItems":[{"id":"ITEM-1","itemData":{"DOI":"10.1002/cl2.1230","ISSN":"1891-1803","author":[{"dropping-particle":"","family":"Haddaway","given":"Neal R.","non-dropping-particle":"","parse-names":false,"suffix":""},{"dropping-particle":"","family":"Page","given":"Matthew J.","non-dropping-particle":"","parse-names":false,"suffix":""},{"dropping-particle":"","family":"Pritchard","given":"Chris C.","non-dropping-particle":"","parse-names":false,"suffix":""},{"dropping-particle":"","family":"McGuinness","given":"Luke A.","non-dropping-particle":"","parse-names":false,"suffix":""}],"container-title":"Campbell Systematic Reviews","id":"ITEM-1","issue":"2","issued":{"date-parts":[["2022","6","27"]]},"title":"PRISMA2020 : An R package and Shiny app for producing PRISMA 2020</w:instrText>
      </w:r>
      <w:r w:rsidRPr="00CE52D6">
        <w:rPr>
          <w:rFonts w:ascii="Cambria Math" w:hAnsi="Cambria Math" w:cs="Cambria Math"/>
        </w:rPr>
        <w:instrText>‐</w:instrText>
      </w:r>
      <w:r w:rsidRPr="00CE52D6">
        <w:rPr>
          <w:rFonts w:ascii="Garamond" w:hAnsi="Garamond"/>
        </w:rPr>
        <w:instrText>compliant flow diagrams, with interactivity for optimised digital transparency and Open Synthesis","type":"article-journal","volume":"18"},"uris":["http://www.mendeley.com/documents/?uuid=9c32c816-7bf9-418d-b6b7-9c9b610dcd34"]}],"mendeley":{"formattedCitation":"Neal R. Haddaway et al., “PRISMA2020</w:instrText>
      </w:r>
      <w:r w:rsidRPr="00CE52D6">
        <w:rPr>
          <w:rFonts w:ascii="Times New Roman" w:hAnsi="Times New Roman" w:cs="Times New Roman"/>
        </w:rPr>
        <w:instrText> </w:instrText>
      </w:r>
      <w:r w:rsidRPr="00CE52D6">
        <w:rPr>
          <w:rFonts w:ascii="Garamond" w:hAnsi="Garamond"/>
        </w:rPr>
        <w:instrText>: An R Package and Shiny App for Producing PRISMA 2020</w:instrText>
      </w:r>
      <w:r w:rsidRPr="00CE52D6">
        <w:rPr>
          <w:rFonts w:ascii="Cambria Math" w:hAnsi="Cambria Math" w:cs="Cambria Math"/>
        </w:rPr>
        <w:instrText>‐</w:instrText>
      </w:r>
      <w:r w:rsidRPr="00CE52D6">
        <w:rPr>
          <w:rFonts w:ascii="Garamond" w:hAnsi="Garamond"/>
        </w:rPr>
        <w:instrText>compliant Flow Diagrams, with Interactivity for Optimised Digital Transparency and Open Synthesis,</w:instrText>
      </w:r>
      <w:r w:rsidRPr="00CE52D6">
        <w:rPr>
          <w:rFonts w:ascii="Garamond" w:hAnsi="Garamond" w:cs="Garamond"/>
        </w:rPr>
        <w:instrText>”</w:instrText>
      </w:r>
      <w:r w:rsidRPr="00CE52D6">
        <w:rPr>
          <w:rFonts w:ascii="Garamond" w:hAnsi="Garamond"/>
        </w:rPr>
        <w:instrText xml:space="preserve"> &lt;i&gt;Campbell Systematic Reviews&lt;/i&gt; 18, no. 2 (June 27, 2022), https://doi.org/10.1002/cl2.1230.","plainTextFormattedCitation":"Neal R. Haddaway et al., </w:instrText>
      </w:r>
      <w:r w:rsidRPr="00CE52D6">
        <w:rPr>
          <w:rFonts w:ascii="Garamond" w:hAnsi="Garamond" w:cs="Garamond"/>
        </w:rPr>
        <w:instrText>“</w:instrText>
      </w:r>
      <w:r w:rsidRPr="00CE52D6">
        <w:rPr>
          <w:rFonts w:ascii="Garamond" w:hAnsi="Garamond"/>
        </w:rPr>
        <w:instrText>PRISMA2020</w:instrText>
      </w:r>
      <w:r w:rsidRPr="00CE52D6">
        <w:rPr>
          <w:rFonts w:ascii="Times New Roman" w:hAnsi="Times New Roman" w:cs="Times New Roman"/>
        </w:rPr>
        <w:instrText> </w:instrText>
      </w:r>
      <w:r w:rsidRPr="00CE52D6">
        <w:rPr>
          <w:rFonts w:ascii="Garamond" w:hAnsi="Garamond"/>
        </w:rPr>
        <w:instrText>: An R Package and Shiny App for Producing PRISMA 2020</w:instrText>
      </w:r>
      <w:r w:rsidRPr="00CE52D6">
        <w:rPr>
          <w:rFonts w:ascii="Cambria Math" w:hAnsi="Cambria Math" w:cs="Cambria Math"/>
        </w:rPr>
        <w:instrText>‐</w:instrText>
      </w:r>
      <w:r w:rsidRPr="00CE52D6">
        <w:rPr>
          <w:rFonts w:ascii="Garamond" w:hAnsi="Garamond"/>
        </w:rPr>
        <w:instrText>compliant Flow Diagrams, with Interactivity for Optimised Digital Transparency and Open Synthesis,” Campbell Systematic Reviews 18, no. 2 (June 27, 2022), https://doi.org/10.1002/cl2.1230.","previouslyFormattedCitation":"Neal R. Haddaway et al., “PRISMA2020</w:instrText>
      </w:r>
      <w:r w:rsidRPr="00CE52D6">
        <w:rPr>
          <w:rFonts w:ascii="Times New Roman" w:hAnsi="Times New Roman" w:cs="Times New Roman"/>
        </w:rPr>
        <w:instrText> </w:instrText>
      </w:r>
      <w:r w:rsidRPr="00CE52D6">
        <w:rPr>
          <w:rFonts w:ascii="Garamond" w:hAnsi="Garamond"/>
        </w:rPr>
        <w:instrText>: An R Package and Shiny App for Producing PRISMA 2020</w:instrText>
      </w:r>
      <w:r w:rsidRPr="00CE52D6">
        <w:rPr>
          <w:rFonts w:ascii="Cambria Math" w:hAnsi="Cambria Math" w:cs="Cambria Math"/>
        </w:rPr>
        <w:instrText>‐</w:instrText>
      </w:r>
      <w:r w:rsidRPr="00CE52D6">
        <w:rPr>
          <w:rFonts w:ascii="Garamond" w:hAnsi="Garamond"/>
        </w:rPr>
        <w:instrText>compliant Flow Diagrams, with Interactivity for Optimised Digital Transparency and Open Synthesis,</w:instrText>
      </w:r>
      <w:r w:rsidRPr="00CE52D6">
        <w:rPr>
          <w:rFonts w:ascii="Garamond" w:hAnsi="Garamond" w:cs="Garamond"/>
        </w:rPr>
        <w:instrText>”</w:instrText>
      </w:r>
      <w:r w:rsidRPr="00CE52D6">
        <w:rPr>
          <w:rFonts w:ascii="Garamond" w:hAnsi="Garamond"/>
        </w:rPr>
        <w:instrText xml:space="preserve"> &lt;i&gt;Campbell Systematic Reviews&lt;/i&gt; 18, no. 2 (June 27, 2022), https://doi.org/10.1002/cl2.1230."},"properties":{"noteIndex":10},"schema":"https://github.com/citation-style-language/schema/raw/master/csl-citation.json"}</w:instrText>
      </w:r>
      <w:r w:rsidRPr="00CE52D6">
        <w:rPr>
          <w:rFonts w:ascii="Garamond" w:hAnsi="Garamond"/>
        </w:rPr>
        <w:fldChar w:fldCharType="separate"/>
      </w:r>
      <w:r w:rsidRPr="00CE52D6">
        <w:rPr>
          <w:rFonts w:ascii="Garamond" w:hAnsi="Garamond"/>
          <w:noProof/>
        </w:rPr>
        <w:t>Neal R. Haddaway et al., “PRISMA2020</w:t>
      </w:r>
      <w:r w:rsidRPr="00CE52D6">
        <w:rPr>
          <w:rFonts w:ascii="Times New Roman" w:hAnsi="Times New Roman" w:cs="Times New Roman"/>
          <w:noProof/>
        </w:rPr>
        <w:t> </w:t>
      </w:r>
      <w:r w:rsidRPr="00CE52D6">
        <w:rPr>
          <w:rFonts w:ascii="Garamond" w:hAnsi="Garamond"/>
          <w:noProof/>
        </w:rPr>
        <w:t>: An R Package and Shiny App for Producing PRISMA 2020</w:t>
      </w:r>
      <w:r w:rsidRPr="00CE52D6">
        <w:rPr>
          <w:rFonts w:ascii="Cambria Math" w:hAnsi="Cambria Math" w:cs="Cambria Math"/>
          <w:noProof/>
        </w:rPr>
        <w:t>‐</w:t>
      </w:r>
      <w:r w:rsidRPr="00CE52D6">
        <w:rPr>
          <w:rFonts w:ascii="Garamond" w:hAnsi="Garamond"/>
          <w:noProof/>
        </w:rPr>
        <w:t>compliant Flow Diagrams, with Interactivity for Optimised Digital Transparency and Open Synthesis,</w:t>
      </w:r>
      <w:r w:rsidRPr="00CE52D6">
        <w:rPr>
          <w:rFonts w:ascii="Garamond" w:hAnsi="Garamond" w:cs="Garamond"/>
          <w:noProof/>
        </w:rPr>
        <w:t>”</w:t>
      </w:r>
      <w:r w:rsidRPr="00CE52D6">
        <w:rPr>
          <w:rFonts w:ascii="Garamond" w:hAnsi="Garamond"/>
          <w:noProof/>
        </w:rPr>
        <w:t xml:space="preserve"> </w:t>
      </w:r>
      <w:r w:rsidRPr="00CE52D6">
        <w:rPr>
          <w:rFonts w:ascii="Garamond" w:hAnsi="Garamond"/>
          <w:i/>
          <w:noProof/>
        </w:rPr>
        <w:t>Campbell Systematic Reviews</w:t>
      </w:r>
      <w:r w:rsidRPr="00CE52D6">
        <w:rPr>
          <w:rFonts w:ascii="Garamond" w:hAnsi="Garamond"/>
          <w:noProof/>
        </w:rPr>
        <w:t xml:space="preserve"> 18, no. 2 (June 27, 2022), https://doi.org/10.1002/cl2.1230.</w:t>
      </w:r>
      <w:r w:rsidRPr="00CE52D6">
        <w:rPr>
          <w:rFonts w:ascii="Garamond" w:hAnsi="Garamond"/>
        </w:rPr>
        <w:fldChar w:fldCharType="end"/>
      </w:r>
    </w:p>
  </w:footnote>
  <w:footnote w:id="11">
    <w:p w14:paraId="5E21B689" w14:textId="02883EC0" w:rsidR="00BC0A75" w:rsidRPr="00CE52D6" w:rsidRDefault="00BC0A75" w:rsidP="007706D5">
      <w:pPr>
        <w:pStyle w:val="TeksCatatanKaki"/>
        <w:spacing w:after="60"/>
        <w:ind w:left="284" w:hanging="284"/>
        <w:jc w:val="both"/>
        <w:rPr>
          <w:rFonts w:ascii="Garamond" w:hAnsi="Garamond"/>
          <w:lang w:val="en-US"/>
        </w:rPr>
      </w:pPr>
      <w:r w:rsidRPr="00CE52D6">
        <w:rPr>
          <w:rStyle w:val="ReferensiCatatanKaki"/>
          <w:rFonts w:ascii="Garamond" w:hAnsi="Garamond"/>
          <w:vertAlign w:val="baseline"/>
        </w:rPr>
        <w:footnoteRef/>
      </w:r>
      <w:r w:rsidR="00CE52D6" w:rsidRPr="00CE52D6">
        <w:rPr>
          <w:rFonts w:ascii="Garamond" w:hAnsi="Garamond"/>
        </w:rPr>
        <w:tab/>
      </w:r>
      <w:r w:rsidRPr="00CE52D6">
        <w:rPr>
          <w:rFonts w:ascii="Garamond" w:hAnsi="Garamond"/>
        </w:rPr>
        <w:fldChar w:fldCharType="begin" w:fldLock="1"/>
      </w:r>
      <w:r w:rsidRPr="00CE52D6">
        <w:rPr>
          <w:rFonts w:ascii="Garamond" w:hAnsi="Garamond"/>
        </w:rPr>
        <w:instrText>ADDIN CSL_CITATION {"citationItems":[{"id":"ITEM-1","itemData":{"DOI":"10.30525/2256-0742/2019-5-3-170-177","author":[{"dropping-particle":"","family":"Popivniak","given":"Yuliia","non-dropping-particle":"","parse-names":false,"suffix":""}],"container-title":"Baltic Journal of Economic Studies","id":"ITEM-1","issue":"3","issued":{"date-parts":[["2019"]]},"page":"170-177","title":"Cloud-Based Accounting Software: Choice Options in the Light of Modern International Tendencies","type":"article-journal","volume":"5"},"uris":["http://www.mendeley.com/documents/?uuid=dd9d2de4-0804-45db-bfae-8d5633546000"]}],"mendeley":{"formattedCitation":"Yuliia Popivniak, “Cloud-Based Accounting Software: Choice Options in the Light of Modern International Tendencies,” &lt;i&gt;Baltic Journal of Economic Studies&lt;/i&gt; 5, no. 3 (2019): 170–77, https://doi.org/10.30525/2256-0742/2019-5-3-170-177.","plainTextFormattedCitation":"Yuliia Popivniak, “Cloud-Based Accounting Software: Choice Options in the Light of Modern International Tendencies,” Baltic Journal of Economic Studies 5, no. 3 (2019): 170–77, https://doi.org/10.30525/2256-0742/2019-5-3-170-177.","previouslyFormattedCitation":"Yuliia Popivniak, “Cloud-Based Accounting Software: Choice Options in the Light of Modern International Tendencies,” &lt;i&gt;Baltic Journal of Economic Studies&lt;/i&gt; 5, no. 3 (2019): 170–77, https://doi.org/10.30525/2256-0742/2019-5-3-170-177."},"properties":{"noteIndex":11},"schema":"https://github.com/citation-style-language/schema/raw/master/csl-citation.json"}</w:instrText>
      </w:r>
      <w:r w:rsidRPr="00CE52D6">
        <w:rPr>
          <w:rFonts w:ascii="Garamond" w:hAnsi="Garamond"/>
        </w:rPr>
        <w:fldChar w:fldCharType="separate"/>
      </w:r>
      <w:r w:rsidRPr="00CE52D6">
        <w:rPr>
          <w:rFonts w:ascii="Garamond" w:hAnsi="Garamond"/>
          <w:noProof/>
        </w:rPr>
        <w:t xml:space="preserve">Yuliia Popivniak, “Cloud-Based Accounting Software: Choice Options in the Light of Modern International Tendencies,” </w:t>
      </w:r>
      <w:r w:rsidRPr="00CE52D6">
        <w:rPr>
          <w:rFonts w:ascii="Garamond" w:hAnsi="Garamond"/>
          <w:i/>
          <w:noProof/>
        </w:rPr>
        <w:t>Baltic Journal of Economic Studies</w:t>
      </w:r>
      <w:r w:rsidRPr="00CE52D6">
        <w:rPr>
          <w:rFonts w:ascii="Garamond" w:hAnsi="Garamond"/>
          <w:noProof/>
        </w:rPr>
        <w:t xml:space="preserve"> 5, no. 3 (2019): 170–77, https://doi.org/10.30525/2256-0742/2019-5-3-170-177.</w:t>
      </w:r>
      <w:r w:rsidRPr="00CE52D6">
        <w:rPr>
          <w:rFonts w:ascii="Garamond" w:hAnsi="Garamond"/>
        </w:rPr>
        <w:fldChar w:fldCharType="end"/>
      </w:r>
    </w:p>
  </w:footnote>
  <w:footnote w:id="12">
    <w:p w14:paraId="4E649796" w14:textId="76FD78AE" w:rsidR="00BC0A75" w:rsidRPr="00CE52D6" w:rsidRDefault="00BC0A75" w:rsidP="007706D5">
      <w:pPr>
        <w:pStyle w:val="TeksCatatanKaki"/>
        <w:spacing w:after="60"/>
        <w:ind w:left="284" w:hanging="284"/>
        <w:jc w:val="both"/>
        <w:rPr>
          <w:rFonts w:ascii="Garamond" w:hAnsi="Garamond"/>
          <w:lang w:val="en-US"/>
        </w:rPr>
      </w:pPr>
      <w:r w:rsidRPr="00CE52D6">
        <w:rPr>
          <w:rStyle w:val="ReferensiCatatanKaki"/>
          <w:rFonts w:ascii="Garamond" w:hAnsi="Garamond"/>
          <w:vertAlign w:val="baseline"/>
        </w:rPr>
        <w:footnoteRef/>
      </w:r>
      <w:r w:rsidR="00CE52D6" w:rsidRPr="00CE52D6">
        <w:rPr>
          <w:rFonts w:ascii="Garamond" w:hAnsi="Garamond"/>
        </w:rPr>
        <w:tab/>
      </w:r>
      <w:r w:rsidRPr="00CE52D6">
        <w:rPr>
          <w:rFonts w:ascii="Garamond" w:hAnsi="Garamond"/>
        </w:rPr>
        <w:fldChar w:fldCharType="begin" w:fldLock="1"/>
      </w:r>
      <w:r w:rsidRPr="00CE52D6">
        <w:rPr>
          <w:rFonts w:ascii="Garamond" w:hAnsi="Garamond"/>
        </w:rPr>
        <w:instrText>ADDIN CSL_CITATION {"citationItems":[{"id":"ITEM-1","itemData":{"DOI":"10.33193/jalhss.54.2020.150","author":[{"dropping-particle":"","family":"Ahmed","given":"Paiman Ibrahim","non-dropping-particle":"","parse-names":false,"suffix":""}],"container-title":"Journal of Arts, Literature, Humanities and Social Sciences","id":"ITEM-1","issued":{"date-parts":[["2020"]]},"page":"464-480","title":"Reducing Costs by the Use of Cloud Accounting","type":"article-journal","volume":"54"},"uris":["http://www.mendeley.com/documents/?uuid=52cfe60a-43fa-411b-a216-ba3a1edba709"]}],"mendeley":{"formattedCitation":"Paiman Ibrahim Ahmed, “Reducing Costs by the Use of Cloud Accounting,” &lt;i&gt;Journal of Arts, Literature, Humanities and Social Sciences&lt;/i&gt; 54 (2020): 464–80, https://doi.org/10.33193/jalhss.54.2020.150.","plainTextFormattedCitation":"Paiman Ibrahim Ahmed, “Reducing Costs by the Use of Cloud Accounting,” Journal of Arts, Literature, Humanities and Social Sciences 54 (2020): 464–80, https://doi.org/10.33193/jalhss.54.2020.150.","previouslyFormattedCitation":"Paiman Ibrahim Ahmed, “Reducing Costs by the Use of Cloud Accounting,” &lt;i&gt;Journal of Arts, Literature, Humanities and Social Sciences&lt;/i&gt; 54 (2020): 464–80, https://doi.org/10.33193/jalhss.54.2020.150."},"properties":{"noteIndex":12},"schema":"https://github.com/citation-style-language/schema/raw/master/csl-citation.json"}</w:instrText>
      </w:r>
      <w:r w:rsidRPr="00CE52D6">
        <w:rPr>
          <w:rFonts w:ascii="Garamond" w:hAnsi="Garamond"/>
        </w:rPr>
        <w:fldChar w:fldCharType="separate"/>
      </w:r>
      <w:r w:rsidRPr="00CE52D6">
        <w:rPr>
          <w:rFonts w:ascii="Garamond" w:hAnsi="Garamond"/>
          <w:noProof/>
        </w:rPr>
        <w:t xml:space="preserve">Paiman Ibrahim Ahmed, “Reducing Costs by the Use of Cloud Accounting,” </w:t>
      </w:r>
      <w:r w:rsidRPr="00CE52D6">
        <w:rPr>
          <w:rFonts w:ascii="Garamond" w:hAnsi="Garamond"/>
          <w:i/>
          <w:noProof/>
        </w:rPr>
        <w:t>Journal of Arts, Literature, Humanities and Social Sciences</w:t>
      </w:r>
      <w:r w:rsidRPr="00CE52D6">
        <w:rPr>
          <w:rFonts w:ascii="Garamond" w:hAnsi="Garamond"/>
          <w:noProof/>
        </w:rPr>
        <w:t xml:space="preserve"> 54 (2020): 464–80, https://doi.org/10.33193/jalhss.54.2020.150.</w:t>
      </w:r>
      <w:r w:rsidRPr="00CE52D6">
        <w:rPr>
          <w:rFonts w:ascii="Garamond" w:hAnsi="Garamond"/>
        </w:rPr>
        <w:fldChar w:fldCharType="end"/>
      </w:r>
    </w:p>
  </w:footnote>
  <w:footnote w:id="13">
    <w:p w14:paraId="04182BF7" w14:textId="5A3AA495" w:rsidR="00BC0A75" w:rsidRPr="00CE52D6" w:rsidRDefault="00BC0A75" w:rsidP="007706D5">
      <w:pPr>
        <w:pStyle w:val="TeksCatatanKaki"/>
        <w:spacing w:after="60"/>
        <w:ind w:left="284" w:hanging="284"/>
        <w:jc w:val="both"/>
        <w:rPr>
          <w:rFonts w:ascii="Garamond" w:hAnsi="Garamond"/>
          <w:lang w:val="en-US"/>
        </w:rPr>
      </w:pPr>
      <w:r w:rsidRPr="00CE52D6">
        <w:rPr>
          <w:rStyle w:val="ReferensiCatatanKaki"/>
          <w:rFonts w:ascii="Garamond" w:hAnsi="Garamond"/>
          <w:vertAlign w:val="baseline"/>
        </w:rPr>
        <w:footnoteRef/>
      </w:r>
      <w:r w:rsidR="00CE52D6" w:rsidRPr="00CE52D6">
        <w:rPr>
          <w:rFonts w:ascii="Garamond" w:hAnsi="Garamond"/>
        </w:rPr>
        <w:tab/>
      </w:r>
      <w:r w:rsidRPr="00CE52D6">
        <w:rPr>
          <w:rFonts w:ascii="Garamond" w:hAnsi="Garamond"/>
        </w:rPr>
        <w:fldChar w:fldCharType="begin" w:fldLock="1"/>
      </w:r>
      <w:r w:rsidRPr="00CE52D6">
        <w:rPr>
          <w:rFonts w:ascii="Garamond" w:hAnsi="Garamond"/>
        </w:rPr>
        <w:instrText>ADDIN CSL_CITATION {"citationItems":[{"id":"ITEM-1","itemData":{"DOI":"10.5267/j.ac.2021.1.021","author":[{"dropping-particle":"","family":"Al-Nsour","given":"Esra","non-dropping-particle":"","parse-names":false,"suffix":""},{"dropping-particle":"","family":"Weshah","given":"Sulaiman","non-dropping-particle":"","parse-names":false,"suffix":""},{"dropping-particle":"","family":"Dahiyat","given":"Ahmad","non-dropping-particle":"","parse-names":false,"suffix":""}],"container-title":"Accounting","id":"ITEM-1","issue":"4","issued":{"date-parts":[["2021"]]},"page":"875-882","title":"Cloud Accounting Information Systems: Threats and Advantages","type":"article-journal","volume":"7"},"uris":["http://www.mendeley.com/documents/?uuid=97e131d4-b0de-4f7c-83c6-f9f17059e1e7"]}],"mendeley":{"formattedCitation":"Esra Al-Nsour, Sulaiman Weshah, and Ahmad Dahiyat, “Cloud Accounting Information Systems: Threats and Advantages,” &lt;i&gt;Accounting&lt;/i&gt; 7, no. 4 (2021): 875–82, https://doi.org/10.5267/j.ac.2021.1.021.","plainTextFormattedCitation":"Esra Al-Nsour, Sulaiman Weshah, and Ahmad Dahiyat, “Cloud Accounting Information Systems: Threats and Advantages,” Accounting 7, no. 4 (2021): 875–82, https://doi.org/10.5267/j.ac.2021.1.021.","previouslyFormattedCitation":"Esra Al-Nsour, Sulaiman Weshah, and Ahmad Dahiyat, “Cloud Accounting Information Systems: Threats and Advantages,” &lt;i&gt;Accounting&lt;/i&gt; 7, no. 4 (2021): 875–82, https://doi.org/10.5267/j.ac.2021.1.021."},"properties":{"noteIndex":13},"schema":"https://github.com/citation-style-language/schema/raw/master/csl-citation.json"}</w:instrText>
      </w:r>
      <w:r w:rsidRPr="00CE52D6">
        <w:rPr>
          <w:rFonts w:ascii="Garamond" w:hAnsi="Garamond"/>
        </w:rPr>
        <w:fldChar w:fldCharType="separate"/>
      </w:r>
      <w:r w:rsidRPr="00CE52D6">
        <w:rPr>
          <w:rFonts w:ascii="Garamond" w:hAnsi="Garamond"/>
          <w:noProof/>
        </w:rPr>
        <w:t xml:space="preserve">Esra Al-Nsour, Sulaiman Weshah, and Ahmad Dahiyat, “Cloud Accounting Information Systems: Threats and Advantages,” </w:t>
      </w:r>
      <w:r w:rsidRPr="00CE52D6">
        <w:rPr>
          <w:rFonts w:ascii="Garamond" w:hAnsi="Garamond"/>
          <w:i/>
          <w:noProof/>
        </w:rPr>
        <w:t>Accounting</w:t>
      </w:r>
      <w:r w:rsidRPr="00CE52D6">
        <w:rPr>
          <w:rFonts w:ascii="Garamond" w:hAnsi="Garamond"/>
          <w:noProof/>
        </w:rPr>
        <w:t xml:space="preserve"> 7, no. 4 (2021): 875–82, https://doi.org/10.5267/j.ac.2021.1.021.</w:t>
      </w:r>
      <w:r w:rsidRPr="00CE52D6">
        <w:rPr>
          <w:rFonts w:ascii="Garamond" w:hAnsi="Garamond"/>
        </w:rPr>
        <w:fldChar w:fldCharType="end"/>
      </w:r>
    </w:p>
  </w:footnote>
  <w:footnote w:id="14">
    <w:p w14:paraId="2E5B475F" w14:textId="3207B343" w:rsidR="00BC0A75" w:rsidRPr="00CE52D6" w:rsidRDefault="00BC0A75" w:rsidP="007706D5">
      <w:pPr>
        <w:pStyle w:val="TeksCatatanKaki"/>
        <w:ind w:left="284" w:hanging="284"/>
        <w:jc w:val="both"/>
        <w:rPr>
          <w:rFonts w:ascii="Garamond" w:hAnsi="Garamond"/>
          <w:lang w:val="en-US"/>
        </w:rPr>
      </w:pPr>
      <w:r w:rsidRPr="00CE52D6">
        <w:rPr>
          <w:rStyle w:val="ReferensiCatatanKaki"/>
          <w:rFonts w:ascii="Garamond" w:hAnsi="Garamond"/>
          <w:vertAlign w:val="baseline"/>
        </w:rPr>
        <w:footnoteRef/>
      </w:r>
      <w:r w:rsidR="00CE52D6" w:rsidRPr="00CE52D6">
        <w:rPr>
          <w:rFonts w:ascii="Garamond" w:hAnsi="Garamond"/>
        </w:rPr>
        <w:tab/>
      </w:r>
      <w:r w:rsidRPr="00CE52D6">
        <w:rPr>
          <w:rFonts w:ascii="Garamond" w:hAnsi="Garamond"/>
        </w:rPr>
        <w:fldChar w:fldCharType="begin" w:fldLock="1"/>
      </w:r>
      <w:r w:rsidRPr="00CE52D6">
        <w:rPr>
          <w:rFonts w:ascii="Garamond" w:hAnsi="Garamond"/>
        </w:rPr>
        <w:instrText>ADDIN CSL_CITATION {"citationItems":[{"id":"ITEM-1","itemData":{"DOI":"10.12709/mest.09.09.01.12","author":[{"dropping-particle":"","family":"Lapitkaia","given":"Liudmila","non-dropping-particle":"","parse-names":false,"suffix":""}],"container-title":"MEST Journal","id":"ITEM-1","issue":"1","issued":{"date-parts":[["2021"]]},"page":"90-96","title":"Application of Cloud Technologies in Accounting","type":"article-journal","volume":"9"},"uris":["http://www.mendeley.com/documents/?uuid=9f7d00ba-86ce-4993-a570-898e74e55192"]}],"mendeley":{"formattedCitation":"Liudmila Lapitkaia, “Application of Cloud Technologies in Accounting,” &lt;i&gt;MEST Journal&lt;/i&gt; 9, no. 1 (2021): 90–96, https://doi.org/10.12709/mest.09.09.01.12.","plainTextFormattedCitation":"Liudmila Lapitkaia, “Application of Cloud Technologies in Accounting,” MEST Journal 9, no. 1 (2021): 90–96, https://doi.org/10.12709/mest.09.09.01.12.","previouslyFormattedCitation":"Liudmila Lapitkaia, “Application of Cloud Technologies in Accounting,” &lt;i&gt;MEST Journal&lt;/i&gt; 9, no. 1 (2021): 90–96, https://doi.org/10.12709/mest.09.09.01.12."},"properties":{"noteIndex":14},"schema":"https://github.com/citation-style-language/schema/raw/master/csl-citation.json"}</w:instrText>
      </w:r>
      <w:r w:rsidRPr="00CE52D6">
        <w:rPr>
          <w:rFonts w:ascii="Garamond" w:hAnsi="Garamond"/>
        </w:rPr>
        <w:fldChar w:fldCharType="separate"/>
      </w:r>
      <w:r w:rsidRPr="00CE52D6">
        <w:rPr>
          <w:rFonts w:ascii="Garamond" w:hAnsi="Garamond"/>
          <w:noProof/>
        </w:rPr>
        <w:t xml:space="preserve">Liudmila Lapitkaia, “Application of Cloud Technologies in Accounting,” </w:t>
      </w:r>
      <w:r w:rsidRPr="00CE52D6">
        <w:rPr>
          <w:rFonts w:ascii="Garamond" w:hAnsi="Garamond"/>
          <w:i/>
          <w:noProof/>
        </w:rPr>
        <w:t>MEST Journal</w:t>
      </w:r>
      <w:r w:rsidRPr="00CE52D6">
        <w:rPr>
          <w:rFonts w:ascii="Garamond" w:hAnsi="Garamond"/>
          <w:noProof/>
        </w:rPr>
        <w:t xml:space="preserve"> 9, no. 1 (2021): 90–96, https://doi.org/10.12709/mest.09.09.01.12.</w:t>
      </w:r>
      <w:r w:rsidRPr="00CE52D6">
        <w:rPr>
          <w:rFonts w:ascii="Garamond" w:hAnsi="Garamond"/>
        </w:rPr>
        <w:fldChar w:fldCharType="end"/>
      </w:r>
    </w:p>
  </w:footnote>
  <w:footnote w:id="15">
    <w:p w14:paraId="7ECDDA87" w14:textId="5B7DA03F" w:rsidR="00BC0A75" w:rsidRPr="00CE52D6" w:rsidRDefault="00BC0A75" w:rsidP="007706D5">
      <w:pPr>
        <w:pStyle w:val="TeksCatatanKaki"/>
        <w:spacing w:after="120"/>
        <w:ind w:left="284" w:hanging="284"/>
        <w:jc w:val="both"/>
        <w:rPr>
          <w:rFonts w:ascii="Garamond" w:hAnsi="Garamond"/>
          <w:lang w:val="en-US"/>
        </w:rPr>
      </w:pPr>
      <w:r w:rsidRPr="00CE52D6">
        <w:rPr>
          <w:rStyle w:val="ReferensiCatatanKaki"/>
          <w:rFonts w:ascii="Garamond" w:hAnsi="Garamond"/>
          <w:vertAlign w:val="baseline"/>
        </w:rPr>
        <w:footnoteRef/>
      </w:r>
      <w:r w:rsidR="00CE52D6" w:rsidRPr="00CE52D6">
        <w:rPr>
          <w:rFonts w:ascii="Garamond" w:hAnsi="Garamond"/>
        </w:rPr>
        <w:tab/>
      </w:r>
      <w:r w:rsidRPr="00CE52D6">
        <w:rPr>
          <w:rFonts w:ascii="Garamond" w:hAnsi="Garamond"/>
        </w:rPr>
        <w:fldChar w:fldCharType="begin" w:fldLock="1"/>
      </w:r>
      <w:r w:rsidRPr="00CE52D6">
        <w:rPr>
          <w:rFonts w:ascii="Garamond" w:hAnsi="Garamond"/>
        </w:rPr>
        <w:instrText>ADDIN CSL_CITATION {"citationItems":[{"id":"ITEM-1","itemData":{"DOI":"10.30997/jakd.v10i2.16156","author":[{"dropping-particle":"","family":"Aziz","given":"Ayi Jamaludin","non-dropping-particle":"","parse-names":false,"suffix":""},{"dropping-particle":"","family":"Setiawan","given":"A B","non-dropping-particle":"","parse-names":false,"suffix":""},{"dropping-particle":"","family":"Anwar","given":"Saepul","non-dropping-particle":"","parse-names":false,"suffix":""},{"dropping-particle":"","family":"Awa","given":"Awa","non-dropping-particle":"","parse-names":false,"suffix":""},{"dropping-particle":"","family":"Damayanti","given":"Dani Ratna","non-dropping-particle":"","parse-names":false,"suffix":""}],"container-title":"Jurnal Akuntansi dan Keuangan Daerah (JAKD)","id":"ITEM-1","issue":"2","issued":{"date-parts":[["2023"]]},"title":"Sistem Cloud Accounting: Analisis Dampak Penggunaan terhadap Kualitas Pelaporan Keuangan","type":"article-journal","volume":"10"},"uris":["http://www.mendeley.com/documents/?uuid=adf7538b-e940-49ed-8fcf-bf3bb1cdb234"]}],"mendeley":{"formattedCitation":"Ayi Jamaludin Aziz et al., “Sistem Cloud Accounting: Analisis Dampak Penggunaan Terhadap Kualitas Pelaporan Keuangan,” &lt;i&gt;Jurnal Akuntansi Dan Keuangan Daerah (JAKD)&lt;/i&gt; 10, no. 2 (2023), https://doi.org/10.30997/jakd.v10i2.16156.","plainTextFormattedCitation":"Ayi Jamaludin Aziz et al., “Sistem Cloud Accounting: Analisis Dampak Penggunaan Terhadap Kualitas Pelaporan Keuangan,” Jurnal Akuntansi Dan Keuangan Daerah (JAKD) 10, no. 2 (2023), https://doi.org/10.30997/jakd.v10i2.16156.","previouslyFormattedCitation":"Ayi Jamaludin Aziz et al., “Sistem Cloud Accounting: Analisis Dampak Penggunaan Terhadap Kualitas Pelaporan Keuangan,” &lt;i&gt;Jurnal Akuntansi Dan Keuangan Daerah (JAKD)&lt;/i&gt; 10, no. 2 (2023), https://doi.org/10.30997/jakd.v10i2.16156."},"properties":{"noteIndex":15},"schema":"https://github.com/citation-style-language/schema/raw/master/csl-citation.json"}</w:instrText>
      </w:r>
      <w:r w:rsidRPr="00CE52D6">
        <w:rPr>
          <w:rFonts w:ascii="Garamond" w:hAnsi="Garamond"/>
        </w:rPr>
        <w:fldChar w:fldCharType="separate"/>
      </w:r>
      <w:r w:rsidRPr="00CE52D6">
        <w:rPr>
          <w:rFonts w:ascii="Garamond" w:hAnsi="Garamond"/>
          <w:noProof/>
        </w:rPr>
        <w:t xml:space="preserve">Ayi Jamaludin Aziz et al., “Sistem Cloud Accounting: Analisis Dampak Penggunaan Terhadap Kualitas Pelaporan Keuangan,” </w:t>
      </w:r>
      <w:r w:rsidRPr="00CE52D6">
        <w:rPr>
          <w:rFonts w:ascii="Garamond" w:hAnsi="Garamond"/>
          <w:i/>
          <w:noProof/>
        </w:rPr>
        <w:t>Jurnal Akuntansi Dan Keuangan Daerah (JAKD)</w:t>
      </w:r>
      <w:r w:rsidRPr="00CE52D6">
        <w:rPr>
          <w:rFonts w:ascii="Garamond" w:hAnsi="Garamond"/>
          <w:noProof/>
        </w:rPr>
        <w:t xml:space="preserve"> 10, no. 2 (2023), https://doi.org/10.30997/jakd.v10i2.16156.</w:t>
      </w:r>
      <w:r w:rsidRPr="00CE52D6">
        <w:rPr>
          <w:rFonts w:ascii="Garamond" w:hAnsi="Garamond"/>
        </w:rPr>
        <w:fldChar w:fldCharType="end"/>
      </w:r>
    </w:p>
  </w:footnote>
  <w:footnote w:id="16">
    <w:p w14:paraId="3A457723" w14:textId="36173235" w:rsidR="00BC0A75" w:rsidRPr="00CE52D6" w:rsidRDefault="00BC0A75" w:rsidP="007706D5">
      <w:pPr>
        <w:pStyle w:val="TeksCatatanKaki"/>
        <w:spacing w:after="120"/>
        <w:ind w:left="284" w:hanging="284"/>
        <w:jc w:val="both"/>
        <w:rPr>
          <w:rFonts w:ascii="Garamond" w:hAnsi="Garamond"/>
          <w:lang w:val="en-US"/>
        </w:rPr>
      </w:pPr>
      <w:r w:rsidRPr="00CE52D6">
        <w:rPr>
          <w:rStyle w:val="ReferensiCatatanKaki"/>
          <w:rFonts w:ascii="Garamond" w:hAnsi="Garamond"/>
          <w:vertAlign w:val="baseline"/>
        </w:rPr>
        <w:footnoteRef/>
      </w:r>
      <w:r w:rsidR="00CE52D6" w:rsidRPr="00CE52D6">
        <w:rPr>
          <w:rFonts w:ascii="Garamond" w:hAnsi="Garamond"/>
        </w:rPr>
        <w:tab/>
      </w:r>
      <w:r w:rsidRPr="00CE52D6">
        <w:rPr>
          <w:rFonts w:ascii="Garamond" w:hAnsi="Garamond"/>
        </w:rPr>
        <w:fldChar w:fldCharType="begin" w:fldLock="1"/>
      </w:r>
      <w:r w:rsidRPr="00CE52D6">
        <w:rPr>
          <w:rFonts w:ascii="Garamond" w:hAnsi="Garamond"/>
        </w:rPr>
        <w:instrText>ADDIN CSL_CITATION {"citationItems":[{"id":"ITEM-1","itemData":{"author":[{"dropping-particle":"","family":"Firdaus","given":"Rayyan","non-dropping-particle":"","parse-names":false,"suffix":""},{"dropping-particle":"","family":"Munawarah","given":"","non-dropping-particle":"","parse-names":false,"suffix":""}],"container-title":"Journal of Digital Transformation","id":"ITEM-1","issued":{"date-parts":[["2024"]]},"title":"Integration of Accounting Information Systems with Cloud Technology: Opportunities and Challenges in the Era of Digital Transformation","type":"article-journal"},"uris":["http://www.mendeley.com/documents/?uuid=e7c1e1cf-4e4e-43c5-9677-408281ea8e84"]}],"mendeley":{"formattedCitation":"Rayyan Firdaus and Munawarah, “Integration of Accounting Information Systems with Cloud Technology: Opportunities and Challenges in the Era of Digital Transformation,” &lt;i&gt;Journal of Digital Transformation&lt;/i&gt;, 2024.","plainTextFormattedCitation":"Rayyan Firdaus and Munawarah, “Integration of Accounting Information Systems with Cloud Technology: Opportunities and Challenges in the Era of Digital Transformation,” Journal of Digital Transformation, 2024.","previouslyFormattedCitation":"Rayyan Firdaus and Munawarah, “Integration of Accounting Information Systems with Cloud Technology: Opportunities and Challenges in the Era of Digital Transformation,” &lt;i&gt;Journal of Digital Transformation&lt;/i&gt;, 2024."},"properties":{"noteIndex":16},"schema":"https://github.com/citation-style-language/schema/raw/master/csl-citation.json"}</w:instrText>
      </w:r>
      <w:r w:rsidRPr="00CE52D6">
        <w:rPr>
          <w:rFonts w:ascii="Garamond" w:hAnsi="Garamond"/>
        </w:rPr>
        <w:fldChar w:fldCharType="separate"/>
      </w:r>
      <w:r w:rsidRPr="00CE52D6">
        <w:rPr>
          <w:rFonts w:ascii="Garamond" w:hAnsi="Garamond"/>
          <w:noProof/>
        </w:rPr>
        <w:t xml:space="preserve">Rayyan Firdaus and Munawarah, “Integration of Accounting Information Systems with Cloud Technology: Opportunities and Challenges in the Era of Digital Transformation,” </w:t>
      </w:r>
      <w:r w:rsidRPr="00CE52D6">
        <w:rPr>
          <w:rFonts w:ascii="Garamond" w:hAnsi="Garamond"/>
          <w:i/>
          <w:noProof/>
        </w:rPr>
        <w:t>Journal of Digital Transformation</w:t>
      </w:r>
      <w:r w:rsidRPr="00CE52D6">
        <w:rPr>
          <w:rFonts w:ascii="Garamond" w:hAnsi="Garamond"/>
          <w:noProof/>
        </w:rPr>
        <w:t>, 2024.</w:t>
      </w:r>
      <w:r w:rsidRPr="00CE52D6">
        <w:rPr>
          <w:rFonts w:ascii="Garamond" w:hAnsi="Garamond"/>
        </w:rPr>
        <w:fldChar w:fldCharType="end"/>
      </w:r>
    </w:p>
  </w:footnote>
  <w:footnote w:id="17">
    <w:p w14:paraId="15F84A91" w14:textId="6EA3E298" w:rsidR="00BC0A75" w:rsidRPr="00CE52D6" w:rsidRDefault="00BC0A75" w:rsidP="007706D5">
      <w:pPr>
        <w:pStyle w:val="TeksCatatanKaki"/>
        <w:spacing w:after="120"/>
        <w:ind w:left="284" w:hanging="284"/>
        <w:jc w:val="both"/>
        <w:rPr>
          <w:rFonts w:ascii="Garamond" w:hAnsi="Garamond"/>
          <w:lang w:val="en-US"/>
        </w:rPr>
      </w:pPr>
      <w:r w:rsidRPr="00CE52D6">
        <w:rPr>
          <w:rStyle w:val="ReferensiCatatanKaki"/>
          <w:rFonts w:ascii="Garamond" w:hAnsi="Garamond"/>
          <w:vertAlign w:val="baseline"/>
        </w:rPr>
        <w:footnoteRef/>
      </w:r>
      <w:r w:rsidR="00CE52D6" w:rsidRPr="00CE52D6">
        <w:rPr>
          <w:rFonts w:ascii="Garamond" w:hAnsi="Garamond"/>
        </w:rPr>
        <w:tab/>
      </w:r>
      <w:r w:rsidRPr="00CE52D6">
        <w:rPr>
          <w:rFonts w:ascii="Garamond" w:hAnsi="Garamond"/>
        </w:rPr>
        <w:fldChar w:fldCharType="begin" w:fldLock="1"/>
      </w:r>
      <w:r w:rsidRPr="00CE52D6">
        <w:rPr>
          <w:rFonts w:ascii="Garamond" w:hAnsi="Garamond"/>
        </w:rPr>
        <w:instrText>ADDIN CSL_CITATION {"citationItems":[{"id":"ITEM-1","itemData":{"author":[{"dropping-particle":"","family":"Abdulrahman","given":"Tania Qader","non-dropping-particle":"","parse-names":false,"suffix":""}],"container-title":"Contemporary Research in Multi","id":"ITEM-1","issue":"2","issued":{"date-parts":[["2024"]]},"title":"Characteristics of the Application of Cloud Accounting Models and Their Impact on Enhancing the Quality of Financial Statements and the Extent of Their Reflection on the Companies’ Tendency to Adopt Them in Iraq","type":"article-journal","volume":"3"},"uris":["http://www.mendeley.com/documents/?uuid=42ae43bc-3af3-4671-9fec-be2739fc7bea"]}],"mendeley":{"formattedCitation":"Tania Qader Abdulrahman, “Characteristics of the Application of Cloud Accounting Models and Their Impact on Enhancing the Quality of Financial Statements and the Extent of Their Reflection on the Companies’ Tendency to Adopt Them in Iraq,” &lt;i&gt;Contemporary Research in Multi&lt;/i&gt; 3, no. 2 (2024).","plainTextFormattedCitation":"Tania Qader Abdulrahman, “Characteristics of the Application of Cloud Accounting Models and Their Impact on Enhancing the Quality of Financial Statements and the Extent of Their Reflection on the Companies’ Tendency to Adopt Them in Iraq,” Contemporary Research in Multi 3, no. 2 (2024).","previouslyFormattedCitation":"Tania Qader Abdulrahman, “Characteristics of the Application of Cloud Accounting Models and Their Impact on Enhancing the Quality of Financial Statements and the Extent of Their Reflection on the Companies’ Tendency to Adopt Them in Iraq,” &lt;i&gt;Contemporary Research in Multi&lt;/i&gt; 3, no. 2 (2024)."},"properties":{"noteIndex":17},"schema":"https://github.com/citation-style-language/schema/raw/master/csl-citation.json"}</w:instrText>
      </w:r>
      <w:r w:rsidRPr="00CE52D6">
        <w:rPr>
          <w:rFonts w:ascii="Garamond" w:hAnsi="Garamond"/>
        </w:rPr>
        <w:fldChar w:fldCharType="separate"/>
      </w:r>
      <w:r w:rsidRPr="00CE52D6">
        <w:rPr>
          <w:rFonts w:ascii="Garamond" w:hAnsi="Garamond"/>
          <w:noProof/>
        </w:rPr>
        <w:t xml:space="preserve">Tania Qader Abdulrahman, “Characteristics of the Application of Cloud Accounting Models and Their Impact on Enhancing the Quality of Financial Statements and the Extent of Their Reflection on the Companies’ Tendency to Adopt Them in Iraq,” </w:t>
      </w:r>
      <w:r w:rsidRPr="00CE52D6">
        <w:rPr>
          <w:rFonts w:ascii="Garamond" w:hAnsi="Garamond"/>
          <w:i/>
          <w:noProof/>
        </w:rPr>
        <w:t>Contemporary Research in Multi</w:t>
      </w:r>
      <w:r w:rsidRPr="00CE52D6">
        <w:rPr>
          <w:rFonts w:ascii="Garamond" w:hAnsi="Garamond"/>
          <w:noProof/>
        </w:rPr>
        <w:t xml:space="preserve"> 3, no. 2 (2024).</w:t>
      </w:r>
      <w:r w:rsidRPr="00CE52D6">
        <w:rPr>
          <w:rFonts w:ascii="Garamond" w:hAnsi="Garamond"/>
        </w:rPr>
        <w:fldChar w:fldCharType="end"/>
      </w:r>
    </w:p>
  </w:footnote>
  <w:footnote w:id="18">
    <w:p w14:paraId="71514FC6" w14:textId="3F5B12EF" w:rsidR="00BC0A75" w:rsidRPr="00CE52D6" w:rsidRDefault="00BC0A75" w:rsidP="007706D5">
      <w:pPr>
        <w:pStyle w:val="TeksCatatanKaki"/>
        <w:spacing w:after="120"/>
        <w:ind w:left="284" w:hanging="284"/>
        <w:jc w:val="both"/>
        <w:rPr>
          <w:rFonts w:ascii="Garamond" w:hAnsi="Garamond"/>
          <w:lang w:val="en-US"/>
        </w:rPr>
      </w:pPr>
      <w:r w:rsidRPr="00CE52D6">
        <w:rPr>
          <w:rStyle w:val="ReferensiCatatanKaki"/>
          <w:rFonts w:ascii="Garamond" w:hAnsi="Garamond"/>
          <w:vertAlign w:val="baseline"/>
        </w:rPr>
        <w:footnoteRef/>
      </w:r>
      <w:r w:rsidR="00CE52D6" w:rsidRPr="00CE52D6">
        <w:rPr>
          <w:rFonts w:ascii="Garamond" w:hAnsi="Garamond"/>
        </w:rPr>
        <w:tab/>
      </w:r>
      <w:r w:rsidRPr="00CE52D6">
        <w:rPr>
          <w:rFonts w:ascii="Garamond" w:hAnsi="Garamond"/>
        </w:rPr>
        <w:fldChar w:fldCharType="begin" w:fldLock="1"/>
      </w:r>
      <w:r w:rsidRPr="00CE52D6">
        <w:rPr>
          <w:rFonts w:ascii="Garamond" w:hAnsi="Garamond"/>
        </w:rPr>
        <w:instrText>ADDIN CSL_CITATION {"citationItems":[{"id":"ITEM-1","itemData":{"author":[{"dropping-particle":"","family":"Stipic","given":"Valentina","non-dropping-particle":"","parse-names":false,"suffix":""},{"dropping-particle":"","family":"Vicic","given":"Mile","non-dropping-particle":"","parse-names":false,"suffix":""}],"container-title":"European Journal of Accounting and Technology","id":"ITEM-1","issue":"1","issued":{"date-parts":[["2024"]]},"page":"45-56","title":"Cybersecurity and Reliability in Cloud Accounting Systems: Challenges and Prospects for Modern Financial Reporting","type":"article-journal","volume":"12"},"uris":["http://www.mendeley.com/documents/?uuid=061ea753-d2f7-436e-b374-e7bf83fd83f7"]}],"mendeley":{"formattedCitation":"Valentina Stipic and Mile Vicic, “Cybersecurity and Reliability in Cloud Accounting Systems: Challenges and Prospects for Modern Financial Reporting,” &lt;i&gt;European Journal of Accounting and Technology&lt;/i&gt; 12, no. 1 (2024): 45–56.","plainTextFormattedCitation":"Valentina Stipic and Mile Vicic, “Cybersecurity and Reliability in Cloud Accounting Systems: Challenges and Prospects for Modern Financial Reporting,” European Journal of Accounting and Technology 12, no. 1 (2024): 45–56.","previouslyFormattedCitation":"Valentina Stipic and Mile Vicic, “Cybersecurity and Reliability in Cloud Accounting Systems: Challenges and Prospects for Modern Financial Reporting,” &lt;i&gt;European Journal of Accounting and Technology&lt;/i&gt; 12, no. 1 (2024): 45–56."},"properties":{"noteIndex":18},"schema":"https://github.com/citation-style-language/schema/raw/master/csl-citation.json"}</w:instrText>
      </w:r>
      <w:r w:rsidRPr="00CE52D6">
        <w:rPr>
          <w:rFonts w:ascii="Garamond" w:hAnsi="Garamond"/>
        </w:rPr>
        <w:fldChar w:fldCharType="separate"/>
      </w:r>
      <w:r w:rsidRPr="00CE52D6">
        <w:rPr>
          <w:rFonts w:ascii="Garamond" w:hAnsi="Garamond"/>
          <w:noProof/>
        </w:rPr>
        <w:t xml:space="preserve">Valentina Stipic and Mile Vicic, “Cybersecurity and Reliability in Cloud Accounting Systems: Challenges and Prospects for Modern Financial Reporting,” </w:t>
      </w:r>
      <w:r w:rsidRPr="00CE52D6">
        <w:rPr>
          <w:rFonts w:ascii="Garamond" w:hAnsi="Garamond"/>
          <w:i/>
          <w:noProof/>
        </w:rPr>
        <w:t>European Journal of Accounting and Technology</w:t>
      </w:r>
      <w:r w:rsidRPr="00CE52D6">
        <w:rPr>
          <w:rFonts w:ascii="Garamond" w:hAnsi="Garamond"/>
          <w:noProof/>
        </w:rPr>
        <w:t xml:space="preserve"> 12, no. 1 (2024): 45–56.</w:t>
      </w:r>
      <w:r w:rsidRPr="00CE52D6">
        <w:rPr>
          <w:rFonts w:ascii="Garamond" w:hAnsi="Garamond"/>
        </w:rPr>
        <w:fldChar w:fldCharType="end"/>
      </w:r>
    </w:p>
  </w:footnote>
  <w:footnote w:id="19">
    <w:p w14:paraId="13A9679E" w14:textId="085E785D" w:rsidR="00CE52D6" w:rsidRPr="00CE52D6" w:rsidRDefault="00CE52D6" w:rsidP="007706D5">
      <w:pPr>
        <w:pStyle w:val="TeksCatatanKaki"/>
        <w:spacing w:after="120"/>
        <w:ind w:left="284" w:hanging="284"/>
        <w:jc w:val="both"/>
        <w:rPr>
          <w:rFonts w:ascii="Garamond" w:hAnsi="Garamond"/>
          <w:lang w:val="en-US"/>
        </w:rPr>
      </w:pPr>
      <w:r w:rsidRPr="00CE52D6">
        <w:rPr>
          <w:rStyle w:val="ReferensiCatatanKaki"/>
          <w:rFonts w:ascii="Garamond" w:hAnsi="Garamond"/>
          <w:vertAlign w:val="baseline"/>
        </w:rPr>
        <w:footnoteRef/>
      </w:r>
      <w:r w:rsidRPr="00CE52D6">
        <w:rPr>
          <w:rFonts w:ascii="Garamond" w:hAnsi="Garamond"/>
        </w:rPr>
        <w:tab/>
      </w:r>
      <w:r w:rsidRPr="00CE52D6">
        <w:rPr>
          <w:rFonts w:ascii="Garamond" w:hAnsi="Garamond"/>
        </w:rPr>
        <w:fldChar w:fldCharType="begin" w:fldLock="1"/>
      </w:r>
      <w:r w:rsidRPr="00CE52D6">
        <w:rPr>
          <w:rFonts w:ascii="Garamond" w:hAnsi="Garamond"/>
        </w:rPr>
        <w:instrText>ADDIN CSL_CITATION {"citationItems":[{"id":"ITEM-1","itemData":{"DOI":"10.35606/jabm.v32i02.1697","ISSN":"2685-3965","abstract":"This study aims to align accounting practices in Indonesia with the principles of a people-centered economy. Drawing on the philosophical ideas of Mohammad Hatta, a synchronic ontological approach is employed to foster a theoretical dialogue between contemporary thinkers and Hatta. The findings reveal that people-centered accounting prioritizes promoting domestic products and fosters nationalism by integrating local cultural values into accounting standards. This model is expected to transform accounting practices to reflect local wisdom better and contribute to societal well-being. The study offers a new perspective on how cultural values and ideologies can shape accounting practices, thus contributing to the development of culture-based accounting aligned with national development and economic sovereignty.","author":[{"dropping-particle":"","family":"Ramandha","given":"Balance Stefany","non-dropping-particle":"","parse-names":false,"suffix":""},{"dropping-particle":"","family":"Septyan","given":"Krisno","non-dropping-particle":"","parse-names":false,"suffix":""}],"container-title":"Akuntansi Bisnis &amp; Manajemen ( ABM )","id":"ITEM-1","issue":"02","issued":{"date-parts":[["2025","10","2"]]},"title":"Sudahkah Akuntansi Kita Berpihak Pada Rakyat? (Refleksi Pemikiran Mohammad Hatta) (Has Our Accounting Served the People? A Reflection of Mohammad Hatta’s Thought)","type":"article-journal","volume":"32"},"uris":["http://www.mendeley.com/documents/?uuid=3f40f9a6-5792-4444-931f-86c06ab24270"]}],"mendeley":{"formattedCitation":"Ramandha and Septyan, “Sudahkah Akuntansi Kita Berpihak Pada Rakyat? (Refleksi Pemikiran Mohammad Hatta) (Has Our Accounting Served the People? A Reflection of Mohammad Hatta’s Thought).”","plainTextFormattedCitation":"Ramandha and Septyan, “Sudahkah Akuntansi Kita Berpihak Pada Rakyat? (Refleksi Pemikiran Mohammad Hatta) (Has Our Accounting Served the People? A Reflection of Mohammad Hatta’s Thought).”","previouslyFormattedCitation":"Ramandha and Septyan, “Sudahkah Akuntansi Kita Berpihak Pada Rakyat? (Refleksi Pemikiran Mohammad Hatta) (Has Our Accounting Served the People? A Reflection of Mohammad Hatta’s Thought).”"},"properties":{"noteIndex":19},"schema":"https://github.com/citation-style-language/schema/raw/master/csl-citation.json"}</w:instrText>
      </w:r>
      <w:r w:rsidRPr="00CE52D6">
        <w:rPr>
          <w:rFonts w:ascii="Garamond" w:hAnsi="Garamond"/>
        </w:rPr>
        <w:fldChar w:fldCharType="separate"/>
      </w:r>
      <w:r w:rsidRPr="00CE52D6">
        <w:rPr>
          <w:rFonts w:ascii="Garamond" w:hAnsi="Garamond"/>
          <w:noProof/>
        </w:rPr>
        <w:t xml:space="preserve">Ramandha and Septyan, “Sudahkah Akuntansi Kita Berpihak Pada Rakyat? (Refleksi Pemikiran Mohammad Hatta) (Has Our Accounting Served the People? </w:t>
      </w:r>
      <w:r w:rsidRPr="00CE52D6">
        <w:rPr>
          <w:rFonts w:ascii="Garamond" w:hAnsi="Garamond"/>
          <w:noProof/>
        </w:rPr>
        <w:t>A Reflection of Mohammad Hatta’s Thought).”</w:t>
      </w:r>
      <w:r w:rsidRPr="00CE52D6">
        <w:rPr>
          <w:rFonts w:ascii="Garamond" w:hAnsi="Garamond"/>
        </w:rPr>
        <w:fldChar w:fldCharType="end"/>
      </w:r>
    </w:p>
  </w:footnote>
  <w:footnote w:id="20">
    <w:p w14:paraId="64F8CE32" w14:textId="3F055EAB" w:rsidR="00CE52D6" w:rsidRPr="00CE52D6" w:rsidRDefault="00CE52D6" w:rsidP="007706D5">
      <w:pPr>
        <w:pStyle w:val="TeksCatatanKaki"/>
        <w:spacing w:after="120"/>
        <w:ind w:left="284" w:hanging="284"/>
        <w:jc w:val="both"/>
        <w:rPr>
          <w:rFonts w:ascii="Garamond" w:hAnsi="Garamond"/>
          <w:lang w:val="en-US"/>
        </w:rPr>
      </w:pPr>
      <w:r w:rsidRPr="00CE52D6">
        <w:rPr>
          <w:rStyle w:val="ReferensiCatatanKaki"/>
          <w:rFonts w:ascii="Garamond" w:hAnsi="Garamond"/>
          <w:vertAlign w:val="baseline"/>
        </w:rPr>
        <w:footnoteRef/>
      </w:r>
      <w:r w:rsidRPr="00CE52D6">
        <w:rPr>
          <w:rFonts w:ascii="Garamond" w:hAnsi="Garamond"/>
        </w:rPr>
        <w:tab/>
      </w:r>
      <w:r w:rsidRPr="00CE52D6">
        <w:rPr>
          <w:rFonts w:ascii="Garamond" w:hAnsi="Garamond"/>
        </w:rPr>
        <w:fldChar w:fldCharType="begin" w:fldLock="1"/>
      </w:r>
      <w:r w:rsidRPr="00CE52D6">
        <w:rPr>
          <w:rFonts w:ascii="Garamond" w:hAnsi="Garamond"/>
        </w:rPr>
        <w:instrText>ADDIN CSL_CITATION {"citationItems":[{"id":"ITEM-1","itemData":{"DOI":"10.37231/jimk.2024.25.2.884","ISSN":"2289-6325","abstract":"This concept paper aims to explore the principles of governance as outlined in the Quran and their roles in eradicating corruption, particularly in the context of developing and Muslim-majority countries. By reviewing existing literature and analyzing the performance of Malaysia and Indonesia across several corruption indices, this study identifies five (5) key principles in the Quran that should guide the actions of those in power to ensure effective and corruption-free governance. The findings suggest that corruption in Malaysia and Indonesia persists largely due to the neglect of religious norms and principles by several government officials, leading to unethical behavior. Such officials are often driven by worldly desires, resulting in hedonistic and materialistic lifestyle without religious guidance. Therefore, instilling and understanding the five principles; al-Amanah (trustworthiness), al-‘Adl wa al-Ihsan (justice and benevolence), al-Shura (consultation), al-Shaja’ah (courage), and al-Hikmah (wisdom) - is important for eradicating corruption, especially in developing and Muslim-majority countries like Indonesia and Malaysia.","author":[{"dropping-particle":"","family":"Syarif","given":"Taufiqul Rahman","non-dropping-particle":"","parse-names":false,"suffix":""},{"dropping-particle":"","family":"Ahmad Nadzri","given":"Farah Aida","non-dropping-particle":"","parse-names":false,"suffix":""}],"container-title":"Jurnal Islam dan Masyarakat Kontemporari","id":"ITEM-1","issue":"2","issued":{"date-parts":[["2024","8","30"]]},"page":"53-63","title":"Principles of Governance in the Quran and Their Role in Eradicating Corruption","type":"article-journal","volume":"25"},"uris":["http://www.mendeley.com/documents/?uuid=a2546e25-4493-47dc-9041-3c7f675a0612"]}],"mendeley":{"formattedCitation":"Taufiqul Rahman Syarif and Farah Aida Ahmad Nadzri, “Principles of Governance in the Quran and Their Role in Eradicating Corruption,” &lt;i&gt;Jurnal Islam Dan Masyarakat Kontemporari&lt;/i&gt; 25, no. 2 (August 30, 2024): 53–63, https://doi.org/10.37231/jimk.2024.25.2.884.","plainTextFormattedCitation":"Taufiqul Rahman Syarif and Farah Aida Ahmad Nadzri, “Principles of Governance in the Quran and Their Role in Eradicating Corruption,” Jurnal Islam Dan Masyarakat Kontemporari 25, no. 2 (August 30, 2024): 53–63, https://doi.org/10.37231/jimk.2024.25.2.884.","previouslyFormattedCitation":"Taufiqul Rahman Syarif and Farah Aida Ahmad Nadzri, “Principles of Governance in the Quran and Their Role in Eradicating Corruption,” &lt;i&gt;Jurnal Islam Dan Masyarakat Kontemporari&lt;/i&gt; 25, no. 2 (August 30, 2024): 53–63, https://doi.org/10.37231/jimk.2024.25.2.884."},"properties":{"noteIndex":20},"schema":"https://github.com/citation-style-language/schema/raw/master/csl-citation.json"}</w:instrText>
      </w:r>
      <w:r w:rsidRPr="00CE52D6">
        <w:rPr>
          <w:rFonts w:ascii="Garamond" w:hAnsi="Garamond"/>
        </w:rPr>
        <w:fldChar w:fldCharType="separate"/>
      </w:r>
      <w:r w:rsidRPr="00CE52D6">
        <w:rPr>
          <w:rFonts w:ascii="Garamond" w:hAnsi="Garamond"/>
          <w:noProof/>
        </w:rPr>
        <w:t xml:space="preserve">Taufiqul Rahman Syarif and Farah Aida Ahmad Nadzri, “Principles of Governance in the Quran and Their Role in Eradicating Corruption,” </w:t>
      </w:r>
      <w:r w:rsidRPr="00CE52D6">
        <w:rPr>
          <w:rFonts w:ascii="Garamond" w:hAnsi="Garamond"/>
          <w:i/>
          <w:noProof/>
        </w:rPr>
        <w:t>Jurnal Islam Dan Masyarakat Kontemporari</w:t>
      </w:r>
      <w:r w:rsidRPr="00CE52D6">
        <w:rPr>
          <w:rFonts w:ascii="Garamond" w:hAnsi="Garamond"/>
          <w:noProof/>
        </w:rPr>
        <w:t xml:space="preserve"> 25, no. 2 (August 30, 2024): 53–63, https://doi.org/10.37231/jimk.2024.25.2.884.</w:t>
      </w:r>
      <w:r w:rsidRPr="00CE52D6">
        <w:rPr>
          <w:rFonts w:ascii="Garamond" w:hAnsi="Garamond"/>
        </w:rPr>
        <w:fldChar w:fldCharType="end"/>
      </w:r>
    </w:p>
  </w:footnote>
  <w:footnote w:id="21">
    <w:p w14:paraId="380B3E0A" w14:textId="43901D17" w:rsidR="00CE52D6" w:rsidRPr="00CE52D6" w:rsidRDefault="00CE52D6" w:rsidP="007706D5">
      <w:pPr>
        <w:pStyle w:val="TeksCatatanKaki"/>
        <w:spacing w:after="100"/>
        <w:ind w:left="284" w:hanging="284"/>
        <w:jc w:val="both"/>
        <w:rPr>
          <w:rFonts w:ascii="Garamond" w:hAnsi="Garamond"/>
          <w:lang w:val="en-US"/>
        </w:rPr>
      </w:pPr>
      <w:r w:rsidRPr="00CE52D6">
        <w:rPr>
          <w:rStyle w:val="ReferensiCatatanKaki"/>
          <w:rFonts w:ascii="Garamond" w:hAnsi="Garamond"/>
          <w:vertAlign w:val="baseline"/>
        </w:rPr>
        <w:footnoteRef/>
      </w:r>
      <w:r w:rsidRPr="00CE52D6">
        <w:rPr>
          <w:rFonts w:ascii="Garamond" w:hAnsi="Garamond"/>
        </w:rPr>
        <w:tab/>
      </w:r>
      <w:r w:rsidRPr="00CE52D6">
        <w:rPr>
          <w:rFonts w:ascii="Garamond" w:hAnsi="Garamond"/>
        </w:rPr>
        <w:fldChar w:fldCharType="begin" w:fldLock="1"/>
      </w:r>
      <w:r w:rsidRPr="00CE52D6">
        <w:rPr>
          <w:rFonts w:ascii="Garamond" w:hAnsi="Garamond"/>
        </w:rPr>
        <w:instrText>ADDIN CSL_CITATION {"citationItems":[{"id":"ITEM-1","itemData":{"DOI":"https://doi.org/10.22373/sjhk.v9i1.26391","ISSN":"2549-3167","author":[{"dropping-particle":"","family":"Razak","given":"Nurul Asikin Abdul","non-dropping-particle":"","parse-names":false,"suffix":""},{"dropping-particle":"","family":"Ahmad","given":"Shofian","non-dropping-particle":"","parse-names":false,"suffix":""},{"dropping-particle":"","family":"Zakaria","given":"Zamzuri","non-dropping-particle":"","parse-names":false,"suffix":""}],"container-title":"Samarah: Jurnal Hukum Keluarga dan Hukum Islam","id":"ITEM-1","issue":"1","issued":{"date-parts":[["2025"]]},"page":"299-320","title":"Protecting Islamic Users In E-Payment Transaction: The Islamic Perspective","type":"article-journal","volume":"9"},"uris":["http://www.mendeley.com/documents/?uuid=b75ff18c-9ea2-4641-8929-398392e2312e"]}],"mendeley":{"formattedCitation":"Nurul Asikin Abdul Razak, Shofian Ahmad, and Zamzuri Zakaria, “Protecting Islamic Users In E-Payment Transaction: The Islamic Perspective,” &lt;i&gt;Samarah: Jurnal Hukum Keluarga Dan Hukum Islam&lt;/i&gt; 9, no. 1 (2025): 299–320, https://doi.org/https://doi.org/10.22373/sjhk.v9i1.26391.","plainTextFormattedCitation":"Nurul Asikin Abdul Razak, Shofian Ahmad, and Zamzuri Zakaria, “Protecting Islamic Users In E-Payment Transaction: The Islamic Perspective,” Samarah: Jurnal Hukum Keluarga Dan Hukum Islam 9, no. 1 (2025): 299–320, https://doi.org/https://doi.org/10.22373/sjhk.v9i1.26391.","previouslyFormattedCitation":"Nurul Asikin Abdul Razak, Shofian Ahmad, and Zamzuri Zakaria, “Protecting Islamic Users In E-Payment Transaction: The Islamic Perspective,” &lt;i&gt;Samarah: Jurnal Hukum Keluarga Dan Hukum Islam&lt;/i&gt; 9, no. 1 (2025): 299–320, https://doi.org/https://doi.org/10.22373/sjhk.v9i1.26391."},"properties":{"noteIndex":21},"schema":"https://github.com/citation-style-language/schema/raw/master/csl-citation.json"}</w:instrText>
      </w:r>
      <w:r w:rsidRPr="00CE52D6">
        <w:rPr>
          <w:rFonts w:ascii="Garamond" w:hAnsi="Garamond"/>
        </w:rPr>
        <w:fldChar w:fldCharType="separate"/>
      </w:r>
      <w:r w:rsidRPr="00CE52D6">
        <w:rPr>
          <w:rFonts w:ascii="Garamond" w:hAnsi="Garamond"/>
          <w:noProof/>
        </w:rPr>
        <w:t xml:space="preserve">Nurul Asikin Abdul Razak, Shofian Ahmad, and Zamzuri Zakaria, “Protecting Islamic Users In E-Payment Transaction: The Islamic Perspective,” </w:t>
      </w:r>
      <w:r w:rsidRPr="00CE52D6">
        <w:rPr>
          <w:rFonts w:ascii="Garamond" w:hAnsi="Garamond"/>
          <w:i/>
          <w:noProof/>
        </w:rPr>
        <w:t>Samarah: Jurnal Hukum Keluarga Dan Hukum Islam</w:t>
      </w:r>
      <w:r w:rsidRPr="00CE52D6">
        <w:rPr>
          <w:rFonts w:ascii="Garamond" w:hAnsi="Garamond"/>
          <w:noProof/>
        </w:rPr>
        <w:t xml:space="preserve"> 9, no. 1 (2025): 299–320, https://doi.org/https://doi.org/10.22373/sjhk.v9i1.26391.</w:t>
      </w:r>
      <w:r w:rsidRPr="00CE52D6">
        <w:rPr>
          <w:rFonts w:ascii="Garamond" w:hAnsi="Garamond"/>
        </w:rPr>
        <w:fldChar w:fldCharType="end"/>
      </w:r>
    </w:p>
  </w:footnote>
  <w:footnote w:id="22">
    <w:p w14:paraId="2257D25D" w14:textId="6D764C40" w:rsidR="00CE52D6" w:rsidRPr="00CE52D6" w:rsidRDefault="00CE52D6" w:rsidP="007706D5">
      <w:pPr>
        <w:pStyle w:val="TeksCatatanKaki"/>
        <w:ind w:left="284" w:hanging="284"/>
        <w:jc w:val="both"/>
        <w:rPr>
          <w:rFonts w:ascii="Garamond" w:hAnsi="Garamond"/>
          <w:lang w:val="en-US"/>
        </w:rPr>
      </w:pPr>
      <w:r w:rsidRPr="00CE52D6">
        <w:rPr>
          <w:rStyle w:val="ReferensiCatatanKaki"/>
          <w:rFonts w:ascii="Garamond" w:hAnsi="Garamond"/>
          <w:vertAlign w:val="baseline"/>
        </w:rPr>
        <w:footnoteRef/>
      </w:r>
      <w:r w:rsidRPr="00CE52D6">
        <w:rPr>
          <w:rFonts w:ascii="Garamond" w:hAnsi="Garamond"/>
        </w:rPr>
        <w:tab/>
      </w:r>
      <w:r w:rsidRPr="00CE52D6">
        <w:rPr>
          <w:rFonts w:ascii="Garamond" w:hAnsi="Garamond"/>
        </w:rPr>
        <w:fldChar w:fldCharType="begin" w:fldLock="1"/>
      </w:r>
      <w:r w:rsidRPr="00CE52D6">
        <w:rPr>
          <w:rFonts w:ascii="Garamond" w:hAnsi="Garamond"/>
        </w:rPr>
        <w:instrText>ADDIN CSL_CITATION {"citationItems":[{"id":"ITEM-1","itemData":{"DOI":"10.59029/int.v3i2.42","ISSN":"2985-301X","abstract":"This article aims to analyze the application of the principles of Islamic moderation (wasatiyyah) in addressing the challenges of identity politics, particularly in mitigating social polarization based on religion and ideology. The study employs a qualitative approach with data collection through literature review. The findings show that the values of Islamic moderation, such as balance, social justice, and compassion, play a significant role in creating inclusive and peaceful politics. The principles of wasatiyyah promote dialogue between groups, prevent identity-based conflicts in Indonesia, and establish fair and harmonious political policies. These findings also confirm that the implementation of Islamic moderation values can strengthen social and political stability in diverse societies. This research contributes to the development of theories and practices in politics based on the values of religious moderation and offers new perspectives for formulating strategies to address political polarization in multicultural societies.","author":[{"dropping-particle":"","family":"Leniawati","given":"Iis","non-dropping-particle":"","parse-names":false,"suffix":""},{"dropping-particle":"","family":"Haq","given":"Mochamad Ziaul","non-dropping-particle":"","parse-names":false,"suffix":""}],"container-title":"Integritas Terbuka: Peace and Interfaith Studies","id":"ITEM-1","issue":"2","issued":{"date-parts":[["2024","12","22"]]},"page":"151-164","title":"The Implementation of Islamic Moderation Principles in Addressing the Challenges of Political Identity Polarization","type":"article-journal","volume":"3"},"uris":["http://www.mendeley.com/documents/?uuid=216f56cb-6c87-4a33-8344-d5a463ebcb5a"]}],"mendeley":{"formattedCitation":"Iis Leniawati and Mochamad Ziaul Haq, “The Implementation of Islamic Moderation Principles in Addressing the Challenges of Political Identity Polarization,” &lt;i&gt;Integritas Terbuka: Peace and Interfaith Studies&lt;/i&gt; 3, no. 2 (December 22, 2024): 151–64, https://doi.org/10.59029/int.v3i2.42.","plainTextFormattedCitation":"Iis Leniawati and Mochamad Ziaul Haq, “The Implementation of Islamic Moderation Principles in Addressing the Challenges of Political Identity Polarization,” Integritas Terbuka: Peace and Interfaith Studies 3, no. 2 (December 22, 2024): 151–64, https://doi.org/10.59029/int.v3i2.42.","previouslyFormattedCitation":"Iis Leniawati and Mochamad Ziaul Haq, “The Implementation of Islamic Moderation Principles in Addressing the Challenges of Political Identity Polarization,” &lt;i&gt;Integritas Terbuka: Peace and Interfaith Studies&lt;/i&gt; 3, no. 2 (December 22, 2024): 151–64, https://doi.org/10.59029/int.v3i2.42."},"properties":{"noteIndex":22},"schema":"https://github.com/citation-style-language/schema/raw/master/csl-citation.json"}</w:instrText>
      </w:r>
      <w:r w:rsidRPr="00CE52D6">
        <w:rPr>
          <w:rFonts w:ascii="Garamond" w:hAnsi="Garamond"/>
        </w:rPr>
        <w:fldChar w:fldCharType="separate"/>
      </w:r>
      <w:r w:rsidRPr="00CE52D6">
        <w:rPr>
          <w:rFonts w:ascii="Garamond" w:hAnsi="Garamond"/>
          <w:noProof/>
        </w:rPr>
        <w:t xml:space="preserve">Iis Leniawati and Mochamad Ziaul Haq, “The Implementation of Islamic Moderation Principles in Addressing the Challenges of Political Identity Polarization,” </w:t>
      </w:r>
      <w:r w:rsidRPr="00CE52D6">
        <w:rPr>
          <w:rFonts w:ascii="Garamond" w:hAnsi="Garamond"/>
          <w:i/>
          <w:noProof/>
        </w:rPr>
        <w:t>Integritas Terbuka: Peace and Interfaith Studies</w:t>
      </w:r>
      <w:r w:rsidRPr="00CE52D6">
        <w:rPr>
          <w:rFonts w:ascii="Garamond" w:hAnsi="Garamond"/>
          <w:noProof/>
        </w:rPr>
        <w:t xml:space="preserve"> 3, no. 2 (December 22, 2024): 151–64, https://doi.org/10.59029/int.v3i2.42.</w:t>
      </w:r>
      <w:r w:rsidRPr="00CE52D6">
        <w:rPr>
          <w:rFonts w:ascii="Garamond" w:hAnsi="Garamond"/>
        </w:rPr>
        <w:fldChar w:fldCharType="end"/>
      </w:r>
    </w:p>
  </w:footnote>
  <w:footnote w:id="23">
    <w:p w14:paraId="1E2DED43" w14:textId="3F8A877C" w:rsidR="00CE52D6" w:rsidRPr="00CE52D6" w:rsidRDefault="00CE52D6" w:rsidP="007706D5">
      <w:pPr>
        <w:pStyle w:val="TeksCatatanKaki"/>
        <w:ind w:left="284" w:hanging="284"/>
        <w:jc w:val="both"/>
        <w:rPr>
          <w:rFonts w:ascii="Garamond" w:hAnsi="Garamond"/>
          <w:lang w:val="en-US"/>
        </w:rPr>
      </w:pPr>
      <w:r w:rsidRPr="00CE52D6">
        <w:rPr>
          <w:rStyle w:val="ReferensiCatatanKaki"/>
          <w:rFonts w:ascii="Garamond" w:hAnsi="Garamond"/>
          <w:vertAlign w:val="baseline"/>
        </w:rPr>
        <w:footnoteRef/>
      </w:r>
      <w:r w:rsidRPr="00CE52D6">
        <w:rPr>
          <w:rFonts w:ascii="Garamond" w:hAnsi="Garamond"/>
        </w:rPr>
        <w:tab/>
      </w:r>
      <w:r w:rsidRPr="00CE52D6">
        <w:rPr>
          <w:rFonts w:ascii="Garamond" w:hAnsi="Garamond"/>
        </w:rPr>
        <w:fldChar w:fldCharType="begin" w:fldLock="1"/>
      </w:r>
      <w:r w:rsidRPr="00CE52D6">
        <w:rPr>
          <w:rFonts w:ascii="Garamond" w:hAnsi="Garamond"/>
        </w:rPr>
        <w:instrText>ADDIN CSL_CITATION {"citationItems":[{"id":"ITEM-1","itemData":{"author":[{"dropping-particle":"","family":"Sodiqin","given":"Ali","non-dropping-particle":"","parse-names":false,"suffix":""}],"container-title":"J. Islamic L.","id":"ITEM-1","issued":{"date-parts":[["2025"]]},"page":"1","publisher":"HeinOnline","title":"Religion and Science: Analysing Medical Fatwas of the Majelis Ulama Indonesia (2010-2021)","type":"article-journal","volume":"6"},"uris":["http://www.mendeley.com/documents/?uuid=8ec98f39-0537-4866-b77e-c080bfa024ef"]}],"mendeley":{"formattedCitation":"Ali Sodiqin, “Religion and Science: Analysing Medical Fatwas of the Majelis Ulama Indonesia (2010-2021),” &lt;i&gt;J. Islamic L.&lt;/i&gt; 6 (2025): 1.","plainTextFormattedCitation":"Ali Sodiqin, “Religion and Science: Analysing Medical Fatwas of the Majelis Ulama Indonesia (2010-2021),” J. Islamic L. 6 (2025): 1."},"properties":{"noteIndex":23},"schema":"https://github.com/citation-style-language/schema/raw/master/csl-citation.json"}</w:instrText>
      </w:r>
      <w:r w:rsidRPr="00CE52D6">
        <w:rPr>
          <w:rFonts w:ascii="Garamond" w:hAnsi="Garamond"/>
        </w:rPr>
        <w:fldChar w:fldCharType="separate"/>
      </w:r>
      <w:r w:rsidRPr="00CE52D6">
        <w:rPr>
          <w:rFonts w:ascii="Garamond" w:hAnsi="Garamond"/>
          <w:noProof/>
        </w:rPr>
        <w:t xml:space="preserve">Ali Sodiqin, “Religion and Science: Analysing Medical Fatwas of the Majelis Ulama Indonesia (2010-2021),” </w:t>
      </w:r>
      <w:r w:rsidRPr="00CE52D6">
        <w:rPr>
          <w:rFonts w:ascii="Garamond" w:hAnsi="Garamond"/>
          <w:i/>
          <w:noProof/>
        </w:rPr>
        <w:t>J. Islamic L.</w:t>
      </w:r>
      <w:r w:rsidRPr="00CE52D6">
        <w:rPr>
          <w:rFonts w:ascii="Garamond" w:hAnsi="Garamond"/>
          <w:noProof/>
        </w:rPr>
        <w:t xml:space="preserve"> 6 (2025): 1.</w:t>
      </w:r>
      <w:r w:rsidRPr="00CE52D6">
        <w:rPr>
          <w:rFonts w:ascii="Garamond" w:hAnsi="Garamond"/>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7BFD" w14:textId="435A58EA" w:rsidR="00C8749B" w:rsidRPr="002E6018" w:rsidRDefault="007F2217" w:rsidP="007F2217">
    <w:pPr>
      <w:pStyle w:val="Header"/>
      <w:tabs>
        <w:tab w:val="clear" w:pos="4513"/>
        <w:tab w:val="clear" w:pos="9026"/>
        <w:tab w:val="center" w:pos="4536"/>
      </w:tabs>
      <w:rPr>
        <w:rFonts w:ascii="Palatino Linotype" w:hAnsi="Palatino Linotype"/>
        <w:sz w:val="22"/>
        <w:szCs w:val="22"/>
      </w:rPr>
    </w:pPr>
    <w:r>
      <w:rPr>
        <w:rFonts w:ascii="Palatino Linotype" w:hAnsi="Palatino Linotype"/>
        <w:sz w:val="22"/>
        <w:szCs w:val="22"/>
      </w:rPr>
      <w:ptab w:relativeTo="margin" w:alignment="left" w:leader="none"/>
    </w:r>
    <w:sdt>
      <w:sdtPr>
        <w:rPr>
          <w:rFonts w:ascii="Palatino Linotype" w:hAnsi="Palatino Linotype"/>
          <w:sz w:val="22"/>
          <w:szCs w:val="22"/>
        </w:rPr>
        <w:id w:val="-2094380652"/>
        <w:docPartObj>
          <w:docPartGallery w:val="Page Numbers (Top of Page)"/>
          <w:docPartUnique/>
        </w:docPartObj>
      </w:sdtPr>
      <w:sdtContent>
        <w:r w:rsidR="003B4999" w:rsidRPr="002E6018">
          <w:rPr>
            <w:rFonts w:ascii="Palatino Linotype" w:hAnsi="Palatino Linotype"/>
            <w:sz w:val="22"/>
            <w:szCs w:val="22"/>
          </w:rPr>
          <w:fldChar w:fldCharType="begin"/>
        </w:r>
        <w:r w:rsidR="003B4999" w:rsidRPr="002E6018">
          <w:rPr>
            <w:rFonts w:ascii="Palatino Linotype" w:hAnsi="Palatino Linotype"/>
            <w:sz w:val="22"/>
            <w:szCs w:val="22"/>
          </w:rPr>
          <w:instrText>PAGE   \* MERGEFORMAT</w:instrText>
        </w:r>
        <w:r w:rsidR="003B4999" w:rsidRPr="002E6018">
          <w:rPr>
            <w:rFonts w:ascii="Palatino Linotype" w:hAnsi="Palatino Linotype"/>
            <w:sz w:val="22"/>
            <w:szCs w:val="22"/>
          </w:rPr>
          <w:fldChar w:fldCharType="separate"/>
        </w:r>
        <w:r w:rsidR="003B4999" w:rsidRPr="002E6018">
          <w:rPr>
            <w:rFonts w:ascii="Palatino Linotype" w:hAnsi="Palatino Linotype"/>
            <w:sz w:val="22"/>
            <w:szCs w:val="22"/>
          </w:rPr>
          <w:t>2</w:t>
        </w:r>
        <w:r w:rsidR="003B4999" w:rsidRPr="002E6018">
          <w:rPr>
            <w:rFonts w:ascii="Palatino Linotype" w:hAnsi="Palatino Linotype"/>
            <w:sz w:val="22"/>
            <w:szCs w:val="22"/>
          </w:rPr>
          <w:fldChar w:fldCharType="end"/>
        </w:r>
      </w:sdtContent>
    </w:sdt>
    <w:r w:rsidR="003B4999" w:rsidRPr="002E6018">
      <w:rPr>
        <w:rFonts w:ascii="Palatino Linotype" w:hAnsi="Palatino Linotype"/>
        <w:sz w:val="22"/>
        <w:szCs w:val="22"/>
      </w:rPr>
      <w:tab/>
    </w:r>
    <w:r>
      <w:rPr>
        <w:rFonts w:ascii="Palatino Linotype" w:hAnsi="Palatino Linotype"/>
        <w:sz w:val="22"/>
        <w:szCs w:val="22"/>
      </w:rPr>
      <w:ptab w:relativeTo="margin" w:alignment="right" w:leader="none"/>
    </w:r>
    <w:sdt>
      <w:sdtPr>
        <w:rPr>
          <w:rFonts w:ascii="Palatino Linotype" w:hAnsi="Palatino Linotype"/>
          <w:sz w:val="22"/>
          <w:szCs w:val="22"/>
        </w:rPr>
        <w:alias w:val="Penulis"/>
        <w:tag w:val=""/>
        <w:id w:val="-2132846316"/>
        <w:placeholder>
          <w:docPart w:val="C7180D9BB781465BB211BCA89E3F50E0"/>
        </w:placeholder>
        <w:dataBinding w:prefixMappings="xmlns:ns0='http://purl.org/dc/elements/1.1/' xmlns:ns1='http://schemas.openxmlformats.org/package/2006/metadata/core-properties' " w:xpath="/ns1:coreProperties[1]/ns0:creator[1]" w:storeItemID="{6C3C8BC8-F283-45AE-878A-BAB7291924A1}"/>
        <w:text/>
      </w:sdtPr>
      <w:sdtContent>
        <w:r w:rsidR="00BC0A75">
          <w:rPr>
            <w:rFonts w:ascii="Palatino Linotype" w:hAnsi="Palatino Linotype"/>
            <w:sz w:val="22"/>
            <w:szCs w:val="22"/>
          </w:rPr>
          <w:t xml:space="preserve">Seli </w:t>
        </w:r>
        <w:proofErr w:type="spellStart"/>
        <w:r w:rsidR="00BC0A75">
          <w:rPr>
            <w:rFonts w:ascii="Palatino Linotype" w:hAnsi="Palatino Linotype"/>
            <w:sz w:val="22"/>
            <w:szCs w:val="22"/>
          </w:rPr>
          <w:t>Dilma</w:t>
        </w:r>
        <w:proofErr w:type="spellEnd"/>
        <w:r w:rsidR="00BC0A75">
          <w:rPr>
            <w:rFonts w:ascii="Palatino Linotype" w:hAnsi="Palatino Linotype"/>
            <w:sz w:val="22"/>
            <w:szCs w:val="22"/>
          </w:rPr>
          <w:t xml:space="preserve"> Septi Afriani</w:t>
        </w:r>
      </w:sdtContent>
    </w:sdt>
    <w:r w:rsidR="002E6018">
      <w:rPr>
        <w:rFonts w:ascii="Palatino Linotype" w:hAnsi="Palatino Linotype"/>
        <w:sz w:val="22"/>
        <w:szCs w:val="22"/>
      </w:rPr>
      <w:t xml:space="preserve">, </w:t>
    </w:r>
    <w:r w:rsidR="00BC0A75">
      <w:rPr>
        <w:rFonts w:ascii="Palatino Linotype" w:hAnsi="Palatino Linotype"/>
        <w:sz w:val="22"/>
        <w:szCs w:val="22"/>
      </w:rPr>
      <w:t>Gunawan Aji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2B37" w14:textId="5D819BC2" w:rsidR="009F0AE6" w:rsidRPr="00AA3D8B" w:rsidRDefault="007F2217" w:rsidP="007F2217">
    <w:pPr>
      <w:pStyle w:val="Header"/>
      <w:tabs>
        <w:tab w:val="clear" w:pos="4513"/>
        <w:tab w:val="clear" w:pos="9026"/>
        <w:tab w:val="center" w:pos="4536"/>
      </w:tabs>
      <w:rPr>
        <w:rFonts w:ascii="Palatino Linotype" w:hAnsi="Palatino Linotype"/>
        <w:sz w:val="22"/>
        <w:szCs w:val="22"/>
      </w:rPr>
    </w:pPr>
    <w:r>
      <w:rPr>
        <w:rFonts w:ascii="Palatino Linotype" w:hAnsi="Palatino Linotype"/>
        <w:sz w:val="22"/>
        <w:szCs w:val="22"/>
      </w:rPr>
      <w:ptab w:relativeTo="margin" w:alignment="left" w:leader="none"/>
    </w:r>
    <w:sdt>
      <w:sdtPr>
        <w:rPr>
          <w:rFonts w:ascii="Palatino Linotype" w:hAnsi="Palatino Linotype"/>
          <w:sz w:val="22"/>
          <w:szCs w:val="22"/>
        </w:rPr>
        <w:alias w:val="Judul"/>
        <w:tag w:val=""/>
        <w:id w:val="1680236893"/>
        <w:placeholder>
          <w:docPart w:val="6565DA65B550438ABAEEA9081260C063"/>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00BC0A75" w:rsidRPr="00BC0A75">
          <w:rPr>
            <w:rFonts w:ascii="Palatino Linotype" w:hAnsi="Palatino Linotype"/>
            <w:sz w:val="22"/>
            <w:szCs w:val="22"/>
          </w:rPr>
          <w:t>Advantage</w:t>
        </w:r>
        <w:proofErr w:type="spellEnd"/>
        <w:r w:rsidR="00BC0A75" w:rsidRPr="00BC0A75">
          <w:rPr>
            <w:rFonts w:ascii="Palatino Linotype" w:hAnsi="Palatino Linotype"/>
            <w:sz w:val="22"/>
            <w:szCs w:val="22"/>
          </w:rPr>
          <w:t xml:space="preserve"> </w:t>
        </w:r>
        <w:proofErr w:type="spellStart"/>
        <w:r w:rsidR="00BC0A75" w:rsidRPr="00BC0A75">
          <w:rPr>
            <w:rFonts w:ascii="Palatino Linotype" w:hAnsi="Palatino Linotype"/>
            <w:sz w:val="22"/>
            <w:szCs w:val="22"/>
          </w:rPr>
          <w:t>and</w:t>
        </w:r>
        <w:proofErr w:type="spellEnd"/>
        <w:r w:rsidR="00BC0A75" w:rsidRPr="00BC0A75">
          <w:rPr>
            <w:rFonts w:ascii="Palatino Linotype" w:hAnsi="Palatino Linotype"/>
            <w:sz w:val="22"/>
            <w:szCs w:val="22"/>
          </w:rPr>
          <w:t xml:space="preserve"> </w:t>
        </w:r>
        <w:proofErr w:type="spellStart"/>
        <w:r w:rsidR="00BC0A75" w:rsidRPr="00BC0A75">
          <w:rPr>
            <w:rFonts w:ascii="Palatino Linotype" w:hAnsi="Palatino Linotype"/>
            <w:sz w:val="22"/>
            <w:szCs w:val="22"/>
          </w:rPr>
          <w:t>Risks</w:t>
        </w:r>
        <w:proofErr w:type="spellEnd"/>
        <w:r w:rsidR="00BC0A75" w:rsidRPr="00BC0A75">
          <w:rPr>
            <w:rFonts w:ascii="Palatino Linotype" w:hAnsi="Palatino Linotype"/>
            <w:sz w:val="22"/>
            <w:szCs w:val="22"/>
          </w:rPr>
          <w:t xml:space="preserve"> </w:t>
        </w:r>
        <w:proofErr w:type="spellStart"/>
        <w:r w:rsidR="00BC0A75" w:rsidRPr="00BC0A75">
          <w:rPr>
            <w:rFonts w:ascii="Palatino Linotype" w:hAnsi="Palatino Linotype"/>
            <w:sz w:val="22"/>
            <w:szCs w:val="22"/>
          </w:rPr>
          <w:t>of</w:t>
        </w:r>
        <w:proofErr w:type="spellEnd"/>
        <w:r w:rsidR="00BC0A75" w:rsidRPr="00BC0A75">
          <w:rPr>
            <w:rFonts w:ascii="Palatino Linotype" w:hAnsi="Palatino Linotype"/>
            <w:sz w:val="22"/>
            <w:szCs w:val="22"/>
          </w:rPr>
          <w:t xml:space="preserve"> </w:t>
        </w:r>
        <w:proofErr w:type="spellStart"/>
        <w:r w:rsidR="00BC0A75" w:rsidRPr="00BC0A75">
          <w:rPr>
            <w:rFonts w:ascii="Palatino Linotype" w:hAnsi="Palatino Linotype"/>
            <w:sz w:val="22"/>
            <w:szCs w:val="22"/>
          </w:rPr>
          <w:t>Cloud</w:t>
        </w:r>
        <w:proofErr w:type="spellEnd"/>
        <w:r w:rsidR="00BC0A75" w:rsidRPr="00BC0A75">
          <w:rPr>
            <w:rFonts w:ascii="Palatino Linotype" w:hAnsi="Palatino Linotype"/>
            <w:sz w:val="22"/>
            <w:szCs w:val="22"/>
          </w:rPr>
          <w:t xml:space="preserve"> </w:t>
        </w:r>
        <w:proofErr w:type="spellStart"/>
        <w:r w:rsidR="00BC0A75" w:rsidRPr="00BC0A75">
          <w:rPr>
            <w:rFonts w:ascii="Palatino Linotype" w:hAnsi="Palatino Linotype"/>
            <w:sz w:val="22"/>
            <w:szCs w:val="22"/>
          </w:rPr>
          <w:t>Accounting</w:t>
        </w:r>
        <w:proofErr w:type="spellEnd"/>
        <w:r w:rsidR="00BC0A75" w:rsidRPr="00BC0A75">
          <w:rPr>
            <w:rFonts w:ascii="Palatino Linotype" w:hAnsi="Palatino Linotype"/>
            <w:sz w:val="22"/>
            <w:szCs w:val="22"/>
          </w:rPr>
          <w:t xml:space="preserve"> in </w:t>
        </w:r>
        <w:proofErr w:type="spellStart"/>
        <w:r w:rsidR="00BC0A75" w:rsidRPr="00BC0A75">
          <w:rPr>
            <w:rFonts w:ascii="Palatino Linotype" w:hAnsi="Palatino Linotype"/>
            <w:sz w:val="22"/>
            <w:szCs w:val="22"/>
          </w:rPr>
          <w:t>Sharia</w:t>
        </w:r>
        <w:proofErr w:type="spellEnd"/>
        <w:r w:rsidR="00BC0A75" w:rsidRPr="00BC0A75">
          <w:rPr>
            <w:rFonts w:ascii="Palatino Linotype" w:hAnsi="Palatino Linotype"/>
            <w:sz w:val="22"/>
            <w:szCs w:val="22"/>
          </w:rPr>
          <w:t xml:space="preserve"> </w:t>
        </w:r>
        <w:proofErr w:type="spellStart"/>
        <w:r w:rsidR="00BC0A75" w:rsidRPr="00BC0A75">
          <w:rPr>
            <w:rFonts w:ascii="Palatino Linotype" w:hAnsi="Palatino Linotype"/>
            <w:sz w:val="22"/>
            <w:szCs w:val="22"/>
          </w:rPr>
          <w:t>Accounting</w:t>
        </w:r>
        <w:proofErr w:type="spellEnd"/>
      </w:sdtContent>
    </w:sdt>
    <w:r w:rsidR="00AA3D8B" w:rsidRPr="00AA3D8B">
      <w:rPr>
        <w:rFonts w:ascii="Palatino Linotype" w:hAnsi="Palatino Linotype"/>
        <w:sz w:val="22"/>
        <w:szCs w:val="22"/>
      </w:rPr>
      <w:tab/>
    </w:r>
    <w:r>
      <w:rPr>
        <w:rFonts w:ascii="Palatino Linotype" w:hAnsi="Palatino Linotype"/>
        <w:sz w:val="22"/>
        <w:szCs w:val="22"/>
      </w:rPr>
      <w:ptab w:relativeTo="margin" w:alignment="right" w:leader="none"/>
    </w:r>
    <w:sdt>
      <w:sdtPr>
        <w:rPr>
          <w:rFonts w:ascii="Palatino Linotype" w:hAnsi="Palatino Linotype"/>
          <w:sz w:val="22"/>
          <w:szCs w:val="22"/>
        </w:rPr>
        <w:id w:val="1012803258"/>
        <w:docPartObj>
          <w:docPartGallery w:val="Page Numbers (Top of Page)"/>
          <w:docPartUnique/>
        </w:docPartObj>
      </w:sdtPr>
      <w:sdtContent>
        <w:r w:rsidR="009F0AE6" w:rsidRPr="00AA3D8B">
          <w:rPr>
            <w:rFonts w:ascii="Palatino Linotype" w:hAnsi="Palatino Linotype"/>
            <w:sz w:val="22"/>
            <w:szCs w:val="22"/>
          </w:rPr>
          <w:fldChar w:fldCharType="begin"/>
        </w:r>
        <w:r w:rsidR="009F0AE6" w:rsidRPr="00AA3D8B">
          <w:rPr>
            <w:rFonts w:ascii="Palatino Linotype" w:hAnsi="Palatino Linotype"/>
            <w:sz w:val="22"/>
            <w:szCs w:val="22"/>
          </w:rPr>
          <w:instrText>PAGE   \* MERGEFORMAT</w:instrText>
        </w:r>
        <w:r w:rsidR="009F0AE6" w:rsidRPr="00AA3D8B">
          <w:rPr>
            <w:rFonts w:ascii="Palatino Linotype" w:hAnsi="Palatino Linotype"/>
            <w:sz w:val="22"/>
            <w:szCs w:val="22"/>
          </w:rPr>
          <w:fldChar w:fldCharType="separate"/>
        </w:r>
        <w:r w:rsidR="009F0AE6" w:rsidRPr="00AA3D8B">
          <w:rPr>
            <w:rFonts w:ascii="Palatino Linotype" w:hAnsi="Palatino Linotype"/>
            <w:sz w:val="22"/>
            <w:szCs w:val="22"/>
          </w:rPr>
          <w:t>2</w:t>
        </w:r>
        <w:r w:rsidR="009F0AE6" w:rsidRPr="00AA3D8B">
          <w:rPr>
            <w:rFonts w:ascii="Palatino Linotype" w:hAnsi="Palatino Linotype"/>
            <w:sz w:val="22"/>
            <w:szCs w:val="22"/>
          </w:rPr>
          <w:fldChar w:fldCharType="end"/>
        </w:r>
      </w:sdtContent>
    </w:sdt>
  </w:p>
  <w:p w14:paraId="1AFA3656" w14:textId="4738182A" w:rsidR="00EF63C3" w:rsidRPr="00AA3D8B" w:rsidRDefault="00EF63C3" w:rsidP="00126216">
    <w:pPr>
      <w:pStyle w:val="Header"/>
      <w:tabs>
        <w:tab w:val="clear" w:pos="4513"/>
        <w:tab w:val="clear" w:pos="9026"/>
      </w:tabs>
      <w:jc w:val="right"/>
      <w:rPr>
        <w:rFonts w:ascii="Palatino Linotype" w:hAnsi="Palatino Linotype"/>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C4895"/>
    <w:multiLevelType w:val="multilevel"/>
    <w:tmpl w:val="5FDCF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5729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1D"/>
    <w:rsid w:val="0000023C"/>
    <w:rsid w:val="00007569"/>
    <w:rsid w:val="00015E7D"/>
    <w:rsid w:val="00020225"/>
    <w:rsid w:val="000245F0"/>
    <w:rsid w:val="00031789"/>
    <w:rsid w:val="000330A5"/>
    <w:rsid w:val="000359E8"/>
    <w:rsid w:val="00073881"/>
    <w:rsid w:val="00085144"/>
    <w:rsid w:val="00091824"/>
    <w:rsid w:val="000A2BA1"/>
    <w:rsid w:val="000A75AC"/>
    <w:rsid w:val="000B5A8D"/>
    <w:rsid w:val="000D08AE"/>
    <w:rsid w:val="000E6D80"/>
    <w:rsid w:val="00102C4C"/>
    <w:rsid w:val="001172CD"/>
    <w:rsid w:val="0012248C"/>
    <w:rsid w:val="00126216"/>
    <w:rsid w:val="00163EC8"/>
    <w:rsid w:val="0018300D"/>
    <w:rsid w:val="00187A52"/>
    <w:rsid w:val="0019163B"/>
    <w:rsid w:val="001969AB"/>
    <w:rsid w:val="001C5E42"/>
    <w:rsid w:val="001D54EF"/>
    <w:rsid w:val="00216062"/>
    <w:rsid w:val="002201EA"/>
    <w:rsid w:val="0025281B"/>
    <w:rsid w:val="0026789A"/>
    <w:rsid w:val="00271C89"/>
    <w:rsid w:val="00292FB9"/>
    <w:rsid w:val="002D7262"/>
    <w:rsid w:val="002E6018"/>
    <w:rsid w:val="002F262F"/>
    <w:rsid w:val="00352974"/>
    <w:rsid w:val="003537DD"/>
    <w:rsid w:val="00363D01"/>
    <w:rsid w:val="00365C97"/>
    <w:rsid w:val="003A6C2D"/>
    <w:rsid w:val="003B4999"/>
    <w:rsid w:val="003F46B9"/>
    <w:rsid w:val="0041448D"/>
    <w:rsid w:val="004171C8"/>
    <w:rsid w:val="00421557"/>
    <w:rsid w:val="00461497"/>
    <w:rsid w:val="004A4AED"/>
    <w:rsid w:val="004A5526"/>
    <w:rsid w:val="004F64DF"/>
    <w:rsid w:val="005011CE"/>
    <w:rsid w:val="00545B59"/>
    <w:rsid w:val="00555A88"/>
    <w:rsid w:val="00560140"/>
    <w:rsid w:val="00563D2E"/>
    <w:rsid w:val="00570927"/>
    <w:rsid w:val="00590BFB"/>
    <w:rsid w:val="005972DB"/>
    <w:rsid w:val="005B7263"/>
    <w:rsid w:val="005D7786"/>
    <w:rsid w:val="0061016D"/>
    <w:rsid w:val="00613F7C"/>
    <w:rsid w:val="00640635"/>
    <w:rsid w:val="00662405"/>
    <w:rsid w:val="006B1B06"/>
    <w:rsid w:val="006B49AF"/>
    <w:rsid w:val="00706AB4"/>
    <w:rsid w:val="00706DCE"/>
    <w:rsid w:val="00730DF9"/>
    <w:rsid w:val="007445B0"/>
    <w:rsid w:val="007706D5"/>
    <w:rsid w:val="00775697"/>
    <w:rsid w:val="0078572E"/>
    <w:rsid w:val="00785C34"/>
    <w:rsid w:val="00795171"/>
    <w:rsid w:val="007B1849"/>
    <w:rsid w:val="007C2C6C"/>
    <w:rsid w:val="007F2217"/>
    <w:rsid w:val="0080060E"/>
    <w:rsid w:val="00801706"/>
    <w:rsid w:val="008276A2"/>
    <w:rsid w:val="00865C44"/>
    <w:rsid w:val="0087631D"/>
    <w:rsid w:val="008806E3"/>
    <w:rsid w:val="0088535F"/>
    <w:rsid w:val="008B2EC1"/>
    <w:rsid w:val="008B4F00"/>
    <w:rsid w:val="008C2059"/>
    <w:rsid w:val="008C7E61"/>
    <w:rsid w:val="008F39AC"/>
    <w:rsid w:val="0090247D"/>
    <w:rsid w:val="00905F80"/>
    <w:rsid w:val="009643D6"/>
    <w:rsid w:val="00974444"/>
    <w:rsid w:val="009873A6"/>
    <w:rsid w:val="009D27C9"/>
    <w:rsid w:val="009E1348"/>
    <w:rsid w:val="009F0AE6"/>
    <w:rsid w:val="00A27B8C"/>
    <w:rsid w:val="00A63055"/>
    <w:rsid w:val="00A75965"/>
    <w:rsid w:val="00A80EFB"/>
    <w:rsid w:val="00AA3D8B"/>
    <w:rsid w:val="00AB00B8"/>
    <w:rsid w:val="00AF22C2"/>
    <w:rsid w:val="00AF343B"/>
    <w:rsid w:val="00AF4665"/>
    <w:rsid w:val="00B231A5"/>
    <w:rsid w:val="00B71817"/>
    <w:rsid w:val="00B77930"/>
    <w:rsid w:val="00B85DE2"/>
    <w:rsid w:val="00BB0F4B"/>
    <w:rsid w:val="00BB74F8"/>
    <w:rsid w:val="00BC0A75"/>
    <w:rsid w:val="00BC6113"/>
    <w:rsid w:val="00BD4AD4"/>
    <w:rsid w:val="00C00D00"/>
    <w:rsid w:val="00C25AF8"/>
    <w:rsid w:val="00C4137D"/>
    <w:rsid w:val="00C439EC"/>
    <w:rsid w:val="00C548C1"/>
    <w:rsid w:val="00C61789"/>
    <w:rsid w:val="00C65770"/>
    <w:rsid w:val="00C8749B"/>
    <w:rsid w:val="00C876BA"/>
    <w:rsid w:val="00CE52D6"/>
    <w:rsid w:val="00CF0E4F"/>
    <w:rsid w:val="00D26609"/>
    <w:rsid w:val="00D6093D"/>
    <w:rsid w:val="00DD104C"/>
    <w:rsid w:val="00E001D5"/>
    <w:rsid w:val="00E00A27"/>
    <w:rsid w:val="00E03995"/>
    <w:rsid w:val="00E2419F"/>
    <w:rsid w:val="00E268D5"/>
    <w:rsid w:val="00E57EF0"/>
    <w:rsid w:val="00E97606"/>
    <w:rsid w:val="00E977D8"/>
    <w:rsid w:val="00EB5B57"/>
    <w:rsid w:val="00EC7734"/>
    <w:rsid w:val="00ED0287"/>
    <w:rsid w:val="00EE676A"/>
    <w:rsid w:val="00EF1245"/>
    <w:rsid w:val="00EF19E4"/>
    <w:rsid w:val="00EF50C2"/>
    <w:rsid w:val="00EF63C3"/>
    <w:rsid w:val="00F12CD8"/>
    <w:rsid w:val="00F216A5"/>
    <w:rsid w:val="00F4475F"/>
    <w:rsid w:val="00F4532E"/>
    <w:rsid w:val="00F50EAF"/>
    <w:rsid w:val="00F72665"/>
    <w:rsid w:val="00FC072E"/>
    <w:rsid w:val="00FC61B9"/>
    <w:rsid w:val="00FD6348"/>
    <w:rsid w:val="00FE330A"/>
    <w:rsid w:val="00FF09B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AE8F649"/>
  <w15:chartTrackingRefBased/>
  <w15:docId w15:val="{F8A27C9B-60CA-4235-B72B-100FB91A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8763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8763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87631D"/>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87631D"/>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87631D"/>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87631D"/>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87631D"/>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87631D"/>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87631D"/>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7631D"/>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87631D"/>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87631D"/>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87631D"/>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87631D"/>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87631D"/>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87631D"/>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87631D"/>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87631D"/>
    <w:rPr>
      <w:rFonts w:eastAsiaTheme="majorEastAsia" w:cstheme="majorBidi"/>
      <w:color w:val="272727" w:themeColor="text1" w:themeTint="D8"/>
    </w:rPr>
  </w:style>
  <w:style w:type="paragraph" w:styleId="Judul">
    <w:name w:val="Title"/>
    <w:basedOn w:val="Normal"/>
    <w:next w:val="Normal"/>
    <w:link w:val="JudulKAR"/>
    <w:uiPriority w:val="10"/>
    <w:qFormat/>
    <w:rsid w:val="00876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87631D"/>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87631D"/>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87631D"/>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87631D"/>
    <w:pPr>
      <w:spacing w:before="160"/>
      <w:jc w:val="center"/>
    </w:pPr>
    <w:rPr>
      <w:i/>
      <w:iCs/>
      <w:color w:val="404040" w:themeColor="text1" w:themeTint="BF"/>
    </w:rPr>
  </w:style>
  <w:style w:type="character" w:customStyle="1" w:styleId="KutipanKAR">
    <w:name w:val="Kutipan KAR"/>
    <w:basedOn w:val="FontParagrafDefault"/>
    <w:link w:val="Kutipan"/>
    <w:uiPriority w:val="29"/>
    <w:rsid w:val="0087631D"/>
    <w:rPr>
      <w:i/>
      <w:iCs/>
      <w:color w:val="404040" w:themeColor="text1" w:themeTint="BF"/>
    </w:rPr>
  </w:style>
  <w:style w:type="paragraph" w:styleId="DaftarParagraf">
    <w:name w:val="List Paragraph"/>
    <w:basedOn w:val="Normal"/>
    <w:uiPriority w:val="34"/>
    <w:qFormat/>
    <w:rsid w:val="0087631D"/>
    <w:pPr>
      <w:ind w:left="720"/>
      <w:contextualSpacing/>
    </w:pPr>
  </w:style>
  <w:style w:type="character" w:styleId="PenekananKeras">
    <w:name w:val="Intense Emphasis"/>
    <w:basedOn w:val="FontParagrafDefault"/>
    <w:uiPriority w:val="21"/>
    <w:qFormat/>
    <w:rsid w:val="0087631D"/>
    <w:rPr>
      <w:i/>
      <w:iCs/>
      <w:color w:val="2F5496" w:themeColor="accent1" w:themeShade="BF"/>
    </w:rPr>
  </w:style>
  <w:style w:type="paragraph" w:styleId="KutipanyangSering">
    <w:name w:val="Intense Quote"/>
    <w:basedOn w:val="Normal"/>
    <w:next w:val="Normal"/>
    <w:link w:val="KutipanyangSeringKAR"/>
    <w:uiPriority w:val="30"/>
    <w:qFormat/>
    <w:rsid w:val="008763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87631D"/>
    <w:rPr>
      <w:i/>
      <w:iCs/>
      <w:color w:val="2F5496" w:themeColor="accent1" w:themeShade="BF"/>
    </w:rPr>
  </w:style>
  <w:style w:type="character" w:styleId="ReferensiyangSering">
    <w:name w:val="Intense Reference"/>
    <w:basedOn w:val="FontParagrafDefault"/>
    <w:uiPriority w:val="32"/>
    <w:qFormat/>
    <w:rsid w:val="0087631D"/>
    <w:rPr>
      <w:b/>
      <w:bCs/>
      <w:smallCaps/>
      <w:color w:val="2F5496" w:themeColor="accent1" w:themeShade="BF"/>
      <w:spacing w:val="5"/>
    </w:rPr>
  </w:style>
  <w:style w:type="character" w:styleId="Hyperlink">
    <w:name w:val="Hyperlink"/>
    <w:basedOn w:val="FontParagrafDefault"/>
    <w:uiPriority w:val="99"/>
    <w:unhideWhenUsed/>
    <w:rsid w:val="00FF09BF"/>
    <w:rPr>
      <w:color w:val="0563C1" w:themeColor="hyperlink"/>
      <w:u w:val="single"/>
    </w:rPr>
  </w:style>
  <w:style w:type="character" w:styleId="SebutanYangBelumTerselesaikan">
    <w:name w:val="Unresolved Mention"/>
    <w:basedOn w:val="FontParagrafDefault"/>
    <w:uiPriority w:val="99"/>
    <w:semiHidden/>
    <w:unhideWhenUsed/>
    <w:rsid w:val="00FF09BF"/>
    <w:rPr>
      <w:color w:val="605E5C"/>
      <w:shd w:val="clear" w:color="auto" w:fill="E1DFDD"/>
    </w:rPr>
  </w:style>
  <w:style w:type="table" w:styleId="KisiTabel">
    <w:name w:val="Table Grid"/>
    <w:basedOn w:val="TabelNormal"/>
    <w:uiPriority w:val="39"/>
    <w:rsid w:val="00091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C65770"/>
    <w:pPr>
      <w:tabs>
        <w:tab w:val="center" w:pos="4513"/>
        <w:tab w:val="right" w:pos="9026"/>
      </w:tabs>
      <w:spacing w:after="0" w:line="240" w:lineRule="auto"/>
    </w:pPr>
  </w:style>
  <w:style w:type="character" w:customStyle="1" w:styleId="HeaderKAR">
    <w:name w:val="Header KAR"/>
    <w:basedOn w:val="FontParagrafDefault"/>
    <w:link w:val="Header"/>
    <w:uiPriority w:val="99"/>
    <w:rsid w:val="00C65770"/>
  </w:style>
  <w:style w:type="paragraph" w:styleId="Footer">
    <w:name w:val="footer"/>
    <w:basedOn w:val="Normal"/>
    <w:link w:val="FooterKAR"/>
    <w:uiPriority w:val="99"/>
    <w:unhideWhenUsed/>
    <w:rsid w:val="00C65770"/>
    <w:pPr>
      <w:tabs>
        <w:tab w:val="center" w:pos="4513"/>
        <w:tab w:val="right" w:pos="9026"/>
      </w:tabs>
      <w:spacing w:after="0" w:line="240" w:lineRule="auto"/>
    </w:pPr>
  </w:style>
  <w:style w:type="character" w:customStyle="1" w:styleId="FooterKAR">
    <w:name w:val="Footer KAR"/>
    <w:basedOn w:val="FontParagrafDefault"/>
    <w:link w:val="Footer"/>
    <w:uiPriority w:val="99"/>
    <w:rsid w:val="00C65770"/>
  </w:style>
  <w:style w:type="character" w:styleId="Tempatpenampungteks">
    <w:name w:val="Placeholder Text"/>
    <w:basedOn w:val="FontParagrafDefault"/>
    <w:uiPriority w:val="99"/>
    <w:semiHidden/>
    <w:rsid w:val="00613F7C"/>
    <w:rPr>
      <w:color w:val="666666"/>
    </w:rPr>
  </w:style>
  <w:style w:type="paragraph" w:styleId="TeksCatatanKaki">
    <w:name w:val="footnote text"/>
    <w:basedOn w:val="Normal"/>
    <w:link w:val="TeksCatatanKakiKAR"/>
    <w:uiPriority w:val="99"/>
    <w:semiHidden/>
    <w:unhideWhenUsed/>
    <w:rsid w:val="00BC0A75"/>
    <w:pPr>
      <w:spacing w:after="0" w:line="240" w:lineRule="auto"/>
    </w:pPr>
    <w:rPr>
      <w:rFonts w:ascii="Calibri" w:eastAsia="Calibri" w:hAnsi="Calibri" w:cs="Calibri"/>
      <w:kern w:val="0"/>
      <w:sz w:val="20"/>
      <w:szCs w:val="20"/>
      <w:lang w:val="id" w:eastAsia="en-ID"/>
      <w14:ligatures w14:val="none"/>
    </w:rPr>
  </w:style>
  <w:style w:type="character" w:customStyle="1" w:styleId="TeksCatatanKakiKAR">
    <w:name w:val="Teks Catatan Kaki KAR"/>
    <w:basedOn w:val="FontParagrafDefault"/>
    <w:link w:val="TeksCatatanKaki"/>
    <w:uiPriority w:val="99"/>
    <w:semiHidden/>
    <w:rsid w:val="00BC0A75"/>
    <w:rPr>
      <w:rFonts w:ascii="Calibri" w:eastAsia="Calibri" w:hAnsi="Calibri" w:cs="Calibri"/>
      <w:kern w:val="0"/>
      <w:sz w:val="20"/>
      <w:szCs w:val="20"/>
      <w:lang w:val="id" w:eastAsia="en-ID"/>
      <w14:ligatures w14:val="none"/>
    </w:rPr>
  </w:style>
  <w:style w:type="character" w:styleId="ReferensiCatatanKaki">
    <w:name w:val="footnote reference"/>
    <w:basedOn w:val="FontParagrafDefault"/>
    <w:uiPriority w:val="99"/>
    <w:semiHidden/>
    <w:unhideWhenUsed/>
    <w:rsid w:val="00BC0A75"/>
    <w:rPr>
      <w:vertAlign w:val="superscript"/>
    </w:rPr>
  </w:style>
  <w:style w:type="table" w:styleId="TabelKisi6Berwarna">
    <w:name w:val="Grid Table 6 Colorful"/>
    <w:basedOn w:val="TabelNormal"/>
    <w:uiPriority w:val="51"/>
    <w:rsid w:val="00BC0A7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4338">
      <w:bodyDiv w:val="1"/>
      <w:marLeft w:val="0"/>
      <w:marRight w:val="0"/>
      <w:marTop w:val="0"/>
      <w:marBottom w:val="0"/>
      <w:divBdr>
        <w:top w:val="none" w:sz="0" w:space="0" w:color="auto"/>
        <w:left w:val="none" w:sz="0" w:space="0" w:color="auto"/>
        <w:bottom w:val="none" w:sz="0" w:space="0" w:color="auto"/>
        <w:right w:val="none" w:sz="0" w:space="0" w:color="auto"/>
      </w:divBdr>
    </w:div>
    <w:div w:id="205072587">
      <w:bodyDiv w:val="1"/>
      <w:marLeft w:val="0"/>
      <w:marRight w:val="0"/>
      <w:marTop w:val="0"/>
      <w:marBottom w:val="0"/>
      <w:divBdr>
        <w:top w:val="none" w:sz="0" w:space="0" w:color="auto"/>
        <w:left w:val="none" w:sz="0" w:space="0" w:color="auto"/>
        <w:bottom w:val="none" w:sz="0" w:space="0" w:color="auto"/>
        <w:right w:val="none" w:sz="0" w:space="0" w:color="auto"/>
      </w:divBdr>
    </w:div>
    <w:div w:id="233784879">
      <w:bodyDiv w:val="1"/>
      <w:marLeft w:val="0"/>
      <w:marRight w:val="0"/>
      <w:marTop w:val="0"/>
      <w:marBottom w:val="0"/>
      <w:divBdr>
        <w:top w:val="none" w:sz="0" w:space="0" w:color="auto"/>
        <w:left w:val="none" w:sz="0" w:space="0" w:color="auto"/>
        <w:bottom w:val="none" w:sz="0" w:space="0" w:color="auto"/>
        <w:right w:val="none" w:sz="0" w:space="0" w:color="auto"/>
      </w:divBdr>
    </w:div>
    <w:div w:id="412165628">
      <w:bodyDiv w:val="1"/>
      <w:marLeft w:val="0"/>
      <w:marRight w:val="0"/>
      <w:marTop w:val="0"/>
      <w:marBottom w:val="0"/>
      <w:divBdr>
        <w:top w:val="none" w:sz="0" w:space="0" w:color="auto"/>
        <w:left w:val="none" w:sz="0" w:space="0" w:color="auto"/>
        <w:bottom w:val="none" w:sz="0" w:space="0" w:color="auto"/>
        <w:right w:val="none" w:sz="0" w:space="0" w:color="auto"/>
      </w:divBdr>
    </w:div>
    <w:div w:id="420831200">
      <w:bodyDiv w:val="1"/>
      <w:marLeft w:val="0"/>
      <w:marRight w:val="0"/>
      <w:marTop w:val="0"/>
      <w:marBottom w:val="0"/>
      <w:divBdr>
        <w:top w:val="none" w:sz="0" w:space="0" w:color="auto"/>
        <w:left w:val="none" w:sz="0" w:space="0" w:color="auto"/>
        <w:bottom w:val="none" w:sz="0" w:space="0" w:color="auto"/>
        <w:right w:val="none" w:sz="0" w:space="0" w:color="auto"/>
      </w:divBdr>
    </w:div>
    <w:div w:id="767654498">
      <w:bodyDiv w:val="1"/>
      <w:marLeft w:val="0"/>
      <w:marRight w:val="0"/>
      <w:marTop w:val="0"/>
      <w:marBottom w:val="0"/>
      <w:divBdr>
        <w:top w:val="none" w:sz="0" w:space="0" w:color="auto"/>
        <w:left w:val="none" w:sz="0" w:space="0" w:color="auto"/>
        <w:bottom w:val="none" w:sz="0" w:space="0" w:color="auto"/>
        <w:right w:val="none" w:sz="0" w:space="0" w:color="auto"/>
      </w:divBdr>
    </w:div>
    <w:div w:id="865873837">
      <w:bodyDiv w:val="1"/>
      <w:marLeft w:val="0"/>
      <w:marRight w:val="0"/>
      <w:marTop w:val="0"/>
      <w:marBottom w:val="0"/>
      <w:divBdr>
        <w:top w:val="none" w:sz="0" w:space="0" w:color="auto"/>
        <w:left w:val="none" w:sz="0" w:space="0" w:color="auto"/>
        <w:bottom w:val="none" w:sz="0" w:space="0" w:color="auto"/>
        <w:right w:val="none" w:sz="0" w:space="0" w:color="auto"/>
      </w:divBdr>
    </w:div>
    <w:div w:id="1051225844">
      <w:bodyDiv w:val="1"/>
      <w:marLeft w:val="0"/>
      <w:marRight w:val="0"/>
      <w:marTop w:val="0"/>
      <w:marBottom w:val="0"/>
      <w:divBdr>
        <w:top w:val="none" w:sz="0" w:space="0" w:color="auto"/>
        <w:left w:val="none" w:sz="0" w:space="0" w:color="auto"/>
        <w:bottom w:val="none" w:sz="0" w:space="0" w:color="auto"/>
        <w:right w:val="none" w:sz="0" w:space="0" w:color="auto"/>
      </w:divBdr>
    </w:div>
    <w:div w:id="1123234274">
      <w:bodyDiv w:val="1"/>
      <w:marLeft w:val="0"/>
      <w:marRight w:val="0"/>
      <w:marTop w:val="0"/>
      <w:marBottom w:val="0"/>
      <w:divBdr>
        <w:top w:val="none" w:sz="0" w:space="0" w:color="auto"/>
        <w:left w:val="none" w:sz="0" w:space="0" w:color="auto"/>
        <w:bottom w:val="none" w:sz="0" w:space="0" w:color="auto"/>
        <w:right w:val="none" w:sz="0" w:space="0" w:color="auto"/>
      </w:divBdr>
    </w:div>
    <w:div w:id="2078161506">
      <w:bodyDiv w:val="1"/>
      <w:marLeft w:val="0"/>
      <w:marRight w:val="0"/>
      <w:marTop w:val="0"/>
      <w:marBottom w:val="0"/>
      <w:divBdr>
        <w:top w:val="none" w:sz="0" w:space="0" w:color="auto"/>
        <w:left w:val="none" w:sz="0" w:space="0" w:color="auto"/>
        <w:bottom w:val="none" w:sz="0" w:space="0" w:color="auto"/>
        <w:right w:val="none" w:sz="0" w:space="0" w:color="auto"/>
      </w:divBdr>
    </w:div>
    <w:div w:id="214284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eli.dilma.septi.afriani@mhs.uingusdur.ac.id" TargetMode="Externa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C0ADFA-957A-4DA0-BABB-984659245ACF}" type="doc">
      <dgm:prSet loTypeId="urn:microsoft.com/office/officeart/2005/8/layout/chevron1" loCatId="process" qsTypeId="urn:microsoft.com/office/officeart/2005/8/quickstyle/simple1" qsCatId="simple" csTypeId="urn:microsoft.com/office/officeart/2005/8/colors/accent0_3" csCatId="mainScheme" phldr="1"/>
      <dgm:spPr/>
    </dgm:pt>
    <dgm:pt modelId="{2B5391C3-0B6F-4D2C-9275-4C2D1152ACF9}">
      <dgm:prSet phldrT="[Teks]" custT="1"/>
      <dgm:spPr/>
      <dgm:t>
        <a:bodyPr/>
        <a:lstStyle/>
        <a:p>
          <a:pPr algn="ctr"/>
          <a:r>
            <a:rPr lang="en-US" sz="1400">
              <a:latin typeface="Times New Roman" panose="02020603050405020304" pitchFamily="18" charset="0"/>
              <a:cs typeface="Times New Roman" panose="02020603050405020304" pitchFamily="18" charset="0"/>
            </a:rPr>
            <a:t>300</a:t>
          </a:r>
          <a:endParaRPr lang="id-ID" sz="1400">
            <a:latin typeface="Times New Roman" panose="02020603050405020304" pitchFamily="18" charset="0"/>
            <a:cs typeface="Times New Roman" panose="02020603050405020304" pitchFamily="18" charset="0"/>
          </a:endParaRPr>
        </a:p>
      </dgm:t>
    </dgm:pt>
    <dgm:pt modelId="{4887DA47-0A6F-4F4C-8523-BEC2CEC26B75}" type="parTrans" cxnId="{6E0776F0-42B1-4F61-9A2F-7D2027604219}">
      <dgm:prSet/>
      <dgm:spPr/>
      <dgm:t>
        <a:bodyPr/>
        <a:lstStyle/>
        <a:p>
          <a:pPr algn="ctr"/>
          <a:endParaRPr lang="id-ID" sz="1400">
            <a:latin typeface="Times New Roman" panose="02020603050405020304" pitchFamily="18" charset="0"/>
            <a:cs typeface="Times New Roman" panose="02020603050405020304" pitchFamily="18" charset="0"/>
          </a:endParaRPr>
        </a:p>
      </dgm:t>
    </dgm:pt>
    <dgm:pt modelId="{3B6F78B4-839E-4E58-8DD1-1C3D6B5162AA}" type="sibTrans" cxnId="{6E0776F0-42B1-4F61-9A2F-7D2027604219}">
      <dgm:prSet/>
      <dgm:spPr/>
      <dgm:t>
        <a:bodyPr/>
        <a:lstStyle/>
        <a:p>
          <a:pPr algn="ctr"/>
          <a:endParaRPr lang="id-ID" sz="1400">
            <a:latin typeface="Times New Roman" panose="02020603050405020304" pitchFamily="18" charset="0"/>
            <a:cs typeface="Times New Roman" panose="02020603050405020304" pitchFamily="18" charset="0"/>
          </a:endParaRPr>
        </a:p>
      </dgm:t>
    </dgm:pt>
    <dgm:pt modelId="{9E0BA47C-F00C-486F-9024-0521D66A2861}">
      <dgm:prSet phldrT="[Teks]" custT="1"/>
      <dgm:spPr/>
      <dgm:t>
        <a:bodyPr/>
        <a:lstStyle/>
        <a:p>
          <a:pPr algn="ctr"/>
          <a:r>
            <a:rPr lang="en-US" sz="1400">
              <a:latin typeface="Times New Roman" panose="02020603050405020304" pitchFamily="18" charset="0"/>
              <a:cs typeface="Times New Roman" panose="02020603050405020304" pitchFamily="18" charset="0"/>
            </a:rPr>
            <a:t>112</a:t>
          </a:r>
          <a:endParaRPr lang="id-ID" sz="1400">
            <a:latin typeface="Times New Roman" panose="02020603050405020304" pitchFamily="18" charset="0"/>
            <a:cs typeface="Times New Roman" panose="02020603050405020304" pitchFamily="18" charset="0"/>
          </a:endParaRPr>
        </a:p>
      </dgm:t>
    </dgm:pt>
    <dgm:pt modelId="{E2BC17C9-19E7-4258-8714-452513224DFD}" type="parTrans" cxnId="{072EBE25-DE7E-435A-B63C-92E0A33FEB70}">
      <dgm:prSet/>
      <dgm:spPr/>
      <dgm:t>
        <a:bodyPr/>
        <a:lstStyle/>
        <a:p>
          <a:pPr algn="ctr"/>
          <a:endParaRPr lang="id-ID" sz="1400">
            <a:latin typeface="Times New Roman" panose="02020603050405020304" pitchFamily="18" charset="0"/>
            <a:cs typeface="Times New Roman" panose="02020603050405020304" pitchFamily="18" charset="0"/>
          </a:endParaRPr>
        </a:p>
      </dgm:t>
    </dgm:pt>
    <dgm:pt modelId="{99235FA0-9FA2-42D9-8E4F-BFF2ED20AF49}" type="sibTrans" cxnId="{072EBE25-DE7E-435A-B63C-92E0A33FEB70}">
      <dgm:prSet/>
      <dgm:spPr/>
      <dgm:t>
        <a:bodyPr/>
        <a:lstStyle/>
        <a:p>
          <a:pPr algn="ctr"/>
          <a:endParaRPr lang="id-ID" sz="1400">
            <a:latin typeface="Times New Roman" panose="02020603050405020304" pitchFamily="18" charset="0"/>
            <a:cs typeface="Times New Roman" panose="02020603050405020304" pitchFamily="18" charset="0"/>
          </a:endParaRPr>
        </a:p>
      </dgm:t>
    </dgm:pt>
    <dgm:pt modelId="{21ED3CB8-5BA9-47E9-BBEE-BC634D93B804}">
      <dgm:prSet phldrT="[Teks]" custT="1"/>
      <dgm:spPr/>
      <dgm:t>
        <a:bodyPr/>
        <a:lstStyle/>
        <a:p>
          <a:pPr algn="ctr"/>
          <a:r>
            <a:rPr lang="en-US" sz="1400">
              <a:latin typeface="Times New Roman" panose="02020603050405020304" pitchFamily="18" charset="0"/>
              <a:cs typeface="Times New Roman" panose="02020603050405020304" pitchFamily="18" charset="0"/>
            </a:rPr>
            <a:t>8</a:t>
          </a:r>
          <a:endParaRPr lang="id-ID" sz="1400">
            <a:latin typeface="Times New Roman" panose="02020603050405020304" pitchFamily="18" charset="0"/>
            <a:cs typeface="Times New Roman" panose="02020603050405020304" pitchFamily="18" charset="0"/>
          </a:endParaRPr>
        </a:p>
      </dgm:t>
    </dgm:pt>
    <dgm:pt modelId="{B4792AE5-4E62-49D3-8A50-66E13D21631E}" type="parTrans" cxnId="{4693E0E2-13EB-4EAB-B680-53838D720308}">
      <dgm:prSet/>
      <dgm:spPr/>
      <dgm:t>
        <a:bodyPr/>
        <a:lstStyle/>
        <a:p>
          <a:pPr algn="ctr"/>
          <a:endParaRPr lang="id-ID" sz="1400">
            <a:latin typeface="Times New Roman" panose="02020603050405020304" pitchFamily="18" charset="0"/>
            <a:cs typeface="Times New Roman" panose="02020603050405020304" pitchFamily="18" charset="0"/>
          </a:endParaRPr>
        </a:p>
      </dgm:t>
    </dgm:pt>
    <dgm:pt modelId="{3AC96647-2BA3-44FB-9489-20C60943C669}" type="sibTrans" cxnId="{4693E0E2-13EB-4EAB-B680-53838D720308}">
      <dgm:prSet/>
      <dgm:spPr/>
      <dgm:t>
        <a:bodyPr/>
        <a:lstStyle/>
        <a:p>
          <a:pPr algn="ctr"/>
          <a:endParaRPr lang="id-ID" sz="1400">
            <a:latin typeface="Times New Roman" panose="02020603050405020304" pitchFamily="18" charset="0"/>
            <a:cs typeface="Times New Roman" panose="02020603050405020304" pitchFamily="18" charset="0"/>
          </a:endParaRPr>
        </a:p>
      </dgm:t>
    </dgm:pt>
    <dgm:pt modelId="{254A6ED8-898C-4BFD-967A-4B0CF891D414}" type="pres">
      <dgm:prSet presAssocID="{4FC0ADFA-957A-4DA0-BABB-984659245ACF}" presName="Name0" presStyleCnt="0">
        <dgm:presLayoutVars>
          <dgm:dir/>
          <dgm:animLvl val="lvl"/>
          <dgm:resizeHandles val="exact"/>
        </dgm:presLayoutVars>
      </dgm:prSet>
      <dgm:spPr/>
    </dgm:pt>
    <dgm:pt modelId="{E9A18EF2-088C-4616-816C-BBA50FA55633}" type="pres">
      <dgm:prSet presAssocID="{2B5391C3-0B6F-4D2C-9275-4C2D1152ACF9}" presName="parTxOnly" presStyleLbl="node1" presStyleIdx="0" presStyleCnt="3">
        <dgm:presLayoutVars>
          <dgm:chMax val="0"/>
          <dgm:chPref val="0"/>
          <dgm:bulletEnabled val="1"/>
        </dgm:presLayoutVars>
      </dgm:prSet>
      <dgm:spPr/>
    </dgm:pt>
    <dgm:pt modelId="{CA27660D-6C87-4D17-B434-16511E971891}" type="pres">
      <dgm:prSet presAssocID="{3B6F78B4-839E-4E58-8DD1-1C3D6B5162AA}" presName="parTxOnlySpace" presStyleCnt="0"/>
      <dgm:spPr/>
    </dgm:pt>
    <dgm:pt modelId="{592FBC43-CBCE-4C6C-BC99-EB412BC5A9D1}" type="pres">
      <dgm:prSet presAssocID="{9E0BA47C-F00C-486F-9024-0521D66A2861}" presName="parTxOnly" presStyleLbl="node1" presStyleIdx="1" presStyleCnt="3">
        <dgm:presLayoutVars>
          <dgm:chMax val="0"/>
          <dgm:chPref val="0"/>
          <dgm:bulletEnabled val="1"/>
        </dgm:presLayoutVars>
      </dgm:prSet>
      <dgm:spPr/>
    </dgm:pt>
    <dgm:pt modelId="{D759D1C0-FDA0-42D4-9F2E-CDA8B15121CD}" type="pres">
      <dgm:prSet presAssocID="{99235FA0-9FA2-42D9-8E4F-BFF2ED20AF49}" presName="parTxOnlySpace" presStyleCnt="0"/>
      <dgm:spPr/>
    </dgm:pt>
    <dgm:pt modelId="{6AD6C3B5-0DEC-412B-8240-982B4432701B}" type="pres">
      <dgm:prSet presAssocID="{21ED3CB8-5BA9-47E9-BBEE-BC634D93B804}" presName="parTxOnly" presStyleLbl="node1" presStyleIdx="2" presStyleCnt="3">
        <dgm:presLayoutVars>
          <dgm:chMax val="0"/>
          <dgm:chPref val="0"/>
          <dgm:bulletEnabled val="1"/>
        </dgm:presLayoutVars>
      </dgm:prSet>
      <dgm:spPr/>
    </dgm:pt>
  </dgm:ptLst>
  <dgm:cxnLst>
    <dgm:cxn modelId="{072EBE25-DE7E-435A-B63C-92E0A33FEB70}" srcId="{4FC0ADFA-957A-4DA0-BABB-984659245ACF}" destId="{9E0BA47C-F00C-486F-9024-0521D66A2861}" srcOrd="1" destOrd="0" parTransId="{E2BC17C9-19E7-4258-8714-452513224DFD}" sibTransId="{99235FA0-9FA2-42D9-8E4F-BFF2ED20AF49}"/>
    <dgm:cxn modelId="{4E53E6AC-E8CD-4528-89CD-351D5FD888EA}" type="presOf" srcId="{21ED3CB8-5BA9-47E9-BBEE-BC634D93B804}" destId="{6AD6C3B5-0DEC-412B-8240-982B4432701B}" srcOrd="0" destOrd="0" presId="urn:microsoft.com/office/officeart/2005/8/layout/chevron1"/>
    <dgm:cxn modelId="{1A1E68BD-31D2-4FA4-97CA-5934C8BAF358}" type="presOf" srcId="{9E0BA47C-F00C-486F-9024-0521D66A2861}" destId="{592FBC43-CBCE-4C6C-BC99-EB412BC5A9D1}" srcOrd="0" destOrd="0" presId="urn:microsoft.com/office/officeart/2005/8/layout/chevron1"/>
    <dgm:cxn modelId="{21D31BBF-A8C2-4C47-86E0-40A1DA6A2BED}" type="presOf" srcId="{2B5391C3-0B6F-4D2C-9275-4C2D1152ACF9}" destId="{E9A18EF2-088C-4616-816C-BBA50FA55633}" srcOrd="0" destOrd="0" presId="urn:microsoft.com/office/officeart/2005/8/layout/chevron1"/>
    <dgm:cxn modelId="{D95973DD-2096-4F08-95E7-4692F3E7B03A}" type="presOf" srcId="{4FC0ADFA-957A-4DA0-BABB-984659245ACF}" destId="{254A6ED8-898C-4BFD-967A-4B0CF891D414}" srcOrd="0" destOrd="0" presId="urn:microsoft.com/office/officeart/2005/8/layout/chevron1"/>
    <dgm:cxn modelId="{4693E0E2-13EB-4EAB-B680-53838D720308}" srcId="{4FC0ADFA-957A-4DA0-BABB-984659245ACF}" destId="{21ED3CB8-5BA9-47E9-BBEE-BC634D93B804}" srcOrd="2" destOrd="0" parTransId="{B4792AE5-4E62-49D3-8A50-66E13D21631E}" sibTransId="{3AC96647-2BA3-44FB-9489-20C60943C669}"/>
    <dgm:cxn modelId="{6E0776F0-42B1-4F61-9A2F-7D2027604219}" srcId="{4FC0ADFA-957A-4DA0-BABB-984659245ACF}" destId="{2B5391C3-0B6F-4D2C-9275-4C2D1152ACF9}" srcOrd="0" destOrd="0" parTransId="{4887DA47-0A6F-4F4C-8523-BEC2CEC26B75}" sibTransId="{3B6F78B4-839E-4E58-8DD1-1C3D6B5162AA}"/>
    <dgm:cxn modelId="{C1039445-0839-46F2-81BA-887C4326C3AB}" type="presParOf" srcId="{254A6ED8-898C-4BFD-967A-4B0CF891D414}" destId="{E9A18EF2-088C-4616-816C-BBA50FA55633}" srcOrd="0" destOrd="0" presId="urn:microsoft.com/office/officeart/2005/8/layout/chevron1"/>
    <dgm:cxn modelId="{B2E333D0-E7EC-47F2-8E6A-438FE30F12B1}" type="presParOf" srcId="{254A6ED8-898C-4BFD-967A-4B0CF891D414}" destId="{CA27660D-6C87-4D17-B434-16511E971891}" srcOrd="1" destOrd="0" presId="urn:microsoft.com/office/officeart/2005/8/layout/chevron1"/>
    <dgm:cxn modelId="{94B15C9E-2BB4-4997-A4A5-5852523CD73D}" type="presParOf" srcId="{254A6ED8-898C-4BFD-967A-4B0CF891D414}" destId="{592FBC43-CBCE-4C6C-BC99-EB412BC5A9D1}" srcOrd="2" destOrd="0" presId="urn:microsoft.com/office/officeart/2005/8/layout/chevron1"/>
    <dgm:cxn modelId="{6838ACCF-A66D-47E3-B223-B59623B4182F}" type="presParOf" srcId="{254A6ED8-898C-4BFD-967A-4B0CF891D414}" destId="{D759D1C0-FDA0-42D4-9F2E-CDA8B15121CD}" srcOrd="3" destOrd="0" presId="urn:microsoft.com/office/officeart/2005/8/layout/chevron1"/>
    <dgm:cxn modelId="{EDA7D53B-F6F1-40A6-B5F2-88955DB9C569}" type="presParOf" srcId="{254A6ED8-898C-4BFD-967A-4B0CF891D414}" destId="{6AD6C3B5-0DEC-412B-8240-982B4432701B}" srcOrd="4" destOrd="0" presId="urn:microsoft.com/office/officeart/2005/8/layout/chevron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A18EF2-088C-4616-816C-BBA50FA55633}">
      <dsp:nvSpPr>
        <dsp:cNvPr id="0" name=""/>
        <dsp:cNvSpPr/>
      </dsp:nvSpPr>
      <dsp:spPr>
        <a:xfrm>
          <a:off x="1054" y="0"/>
          <a:ext cx="1284894" cy="422910"/>
        </a:xfrm>
        <a:prstGeom prst="chevron">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300</a:t>
          </a:r>
          <a:endParaRPr lang="id-ID" sz="1400" kern="1200">
            <a:latin typeface="Times New Roman" panose="02020603050405020304" pitchFamily="18" charset="0"/>
            <a:cs typeface="Times New Roman" panose="02020603050405020304" pitchFamily="18" charset="0"/>
          </a:endParaRPr>
        </a:p>
      </dsp:txBody>
      <dsp:txXfrm>
        <a:off x="212509" y="0"/>
        <a:ext cx="861984" cy="422910"/>
      </dsp:txXfrm>
    </dsp:sp>
    <dsp:sp modelId="{592FBC43-CBCE-4C6C-BC99-EB412BC5A9D1}">
      <dsp:nvSpPr>
        <dsp:cNvPr id="0" name=""/>
        <dsp:cNvSpPr/>
      </dsp:nvSpPr>
      <dsp:spPr>
        <a:xfrm>
          <a:off x="1157460" y="0"/>
          <a:ext cx="1284894" cy="422910"/>
        </a:xfrm>
        <a:prstGeom prst="chevron">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112</a:t>
          </a:r>
          <a:endParaRPr lang="id-ID" sz="1400" kern="1200">
            <a:latin typeface="Times New Roman" panose="02020603050405020304" pitchFamily="18" charset="0"/>
            <a:cs typeface="Times New Roman" panose="02020603050405020304" pitchFamily="18" charset="0"/>
          </a:endParaRPr>
        </a:p>
      </dsp:txBody>
      <dsp:txXfrm>
        <a:off x="1368915" y="0"/>
        <a:ext cx="861984" cy="422910"/>
      </dsp:txXfrm>
    </dsp:sp>
    <dsp:sp modelId="{6AD6C3B5-0DEC-412B-8240-982B4432701B}">
      <dsp:nvSpPr>
        <dsp:cNvPr id="0" name=""/>
        <dsp:cNvSpPr/>
      </dsp:nvSpPr>
      <dsp:spPr>
        <a:xfrm>
          <a:off x="2313865" y="0"/>
          <a:ext cx="1284894" cy="422910"/>
        </a:xfrm>
        <a:prstGeom prst="chevron">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8</a:t>
          </a:r>
          <a:endParaRPr lang="id-ID" sz="1400" kern="1200">
            <a:latin typeface="Times New Roman" panose="02020603050405020304" pitchFamily="18" charset="0"/>
            <a:cs typeface="Times New Roman" panose="02020603050405020304" pitchFamily="18" charset="0"/>
          </a:endParaRPr>
        </a:p>
      </dsp:txBody>
      <dsp:txXfrm>
        <a:off x="2525320" y="0"/>
        <a:ext cx="861984" cy="42291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180D9BB781465BB211BCA89E3F50E0"/>
        <w:category>
          <w:name w:val="Umum"/>
          <w:gallery w:val="placeholder"/>
        </w:category>
        <w:types>
          <w:type w:val="bbPlcHdr"/>
        </w:types>
        <w:behaviors>
          <w:behavior w:val="content"/>
        </w:behaviors>
        <w:guid w:val="{7CE3DCE3-71A7-41F7-8BBD-063FD3ADA5B4}"/>
      </w:docPartPr>
      <w:docPartBody>
        <w:p w:rsidR="0099765A" w:rsidRDefault="00985BD9">
          <w:r w:rsidRPr="00DC53BE">
            <w:rPr>
              <w:rStyle w:val="Tempatpenampungteks"/>
            </w:rPr>
            <w:t>[Penulis]</w:t>
          </w:r>
        </w:p>
      </w:docPartBody>
    </w:docPart>
    <w:docPart>
      <w:docPartPr>
        <w:name w:val="6565DA65B550438ABAEEA9081260C063"/>
        <w:category>
          <w:name w:val="Umum"/>
          <w:gallery w:val="placeholder"/>
        </w:category>
        <w:types>
          <w:type w:val="bbPlcHdr"/>
        </w:types>
        <w:behaviors>
          <w:behavior w:val="content"/>
        </w:behaviors>
        <w:guid w:val="{1F884220-0853-4C88-AB13-131C467660D5}"/>
      </w:docPartPr>
      <w:docPartBody>
        <w:p w:rsidR="0099765A" w:rsidRDefault="00985BD9">
          <w:r w:rsidRPr="00DC53BE">
            <w:rPr>
              <w:rStyle w:val="Tempatpenampungteks"/>
            </w:rPr>
            <w:t>[Judul]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D9"/>
    <w:rsid w:val="000E6D80"/>
    <w:rsid w:val="0012248C"/>
    <w:rsid w:val="001F6281"/>
    <w:rsid w:val="00461497"/>
    <w:rsid w:val="004A5F03"/>
    <w:rsid w:val="00563D2E"/>
    <w:rsid w:val="007428F0"/>
    <w:rsid w:val="0080060E"/>
    <w:rsid w:val="00905F80"/>
    <w:rsid w:val="00985BD9"/>
    <w:rsid w:val="009961ED"/>
    <w:rsid w:val="0099765A"/>
    <w:rsid w:val="00AF22C2"/>
    <w:rsid w:val="00D46462"/>
    <w:rsid w:val="00F50EA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BD9"/>
    <w:rPr>
      <w:rFonts w:cs="Times New Roman"/>
      <w:sz w:val="3276"/>
      <w:szCs w:val="327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985BD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F331D1F-C6B9-486E-A130-638AF2C9D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10</Pages>
  <Words>4352</Words>
  <Characters>24809</Characters>
  <Application>Microsoft Office Word</Application>
  <DocSecurity>0</DocSecurity>
  <Lines>206</Lines>
  <Paragraphs>58</Paragraphs>
  <ScaleCrop>false</ScaleCrop>
  <Company/>
  <LinksUpToDate>false</LinksUpToDate>
  <CharactersWithSpaces>29103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Advantage and Risks of Cloud Accounting in Sharia Accounting</dc:title>
  <dc:subject/>
  <dc:creator>Seli Dilma Septi Afriani</dc:creator>
  <cp:keywords/>
  <dc:description/>
  <cp:lastModifiedBy>Alwi HS</cp:lastModifiedBy>
  <cp:revision>134</cp:revision>
  <dcterms:created xsi:type="dcterms:W3CDTF">2025-05-30T13:57:00Z</dcterms:created>
  <dcterms:modified xsi:type="dcterms:W3CDTF">2025-12-26T07:56:00Z</dcterms:modified>
</cp:coreProperties>
</file>